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AC259" w14:textId="398980A9" w:rsidR="006F766A" w:rsidRDefault="00126011">
      <w:r>
        <w:t>Final Cost Estimates will be submitted prior to recording final plat</w:t>
      </w:r>
    </w:p>
    <w:sectPr w:rsidR="006F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11"/>
    <w:rsid w:val="00126011"/>
    <w:rsid w:val="00314357"/>
    <w:rsid w:val="003A05EC"/>
    <w:rsid w:val="006F766A"/>
    <w:rsid w:val="00BA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57807"/>
  <w15:chartTrackingRefBased/>
  <w15:docId w15:val="{349ADC2C-FE31-43FA-B71C-CC8CAAAE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Anderson</dc:creator>
  <cp:keywords/>
  <dc:description/>
  <cp:lastModifiedBy>Steve Anderson</cp:lastModifiedBy>
  <cp:revision>1</cp:revision>
  <dcterms:created xsi:type="dcterms:W3CDTF">2024-02-16T18:49:00Z</dcterms:created>
  <dcterms:modified xsi:type="dcterms:W3CDTF">2024-02-16T18:51:00Z</dcterms:modified>
</cp:coreProperties>
</file>