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3" w:rsidRDefault="00CC6DE4" w:rsidP="00003A76">
      <w:pPr>
        <w:pStyle w:val="Title"/>
        <w:tabs>
          <w:tab w:val="left" w:pos="2340"/>
          <w:tab w:val="left" w:pos="9810"/>
        </w:tabs>
        <w:ind w:left="4680" w:right="270" w:hanging="3870"/>
        <w:jc w:val="both"/>
        <w:rPr>
          <w:sz w:val="24"/>
          <w:szCs w:val="24"/>
        </w:rPr>
      </w:pPr>
      <w:r>
        <w:rPr>
          <w:noProof/>
          <w:sz w:val="24"/>
          <w:szCs w:val="24"/>
        </w:rPr>
        <w:drawing>
          <wp:anchor distT="0" distB="0" distL="114300" distR="114300" simplePos="0" relativeHeight="251662336" behindDoc="0" locked="0" layoutInCell="1" allowOverlap="1" wp14:anchorId="347B37C8" wp14:editId="7617BEBB">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14:sizeRelH relativeFrom="margin">
              <wp14:pctWidth>0</wp14:pctWidth>
            </wp14:sizeRelH>
            <wp14:sizeRelV relativeFrom="margin">
              <wp14:pctHeight>0</wp14:pctHeight>
            </wp14:sizeRelV>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003A76">
      <w:pPr>
        <w:pStyle w:val="Title"/>
        <w:tabs>
          <w:tab w:val="left" w:pos="2880"/>
          <w:tab w:val="left" w:pos="9810"/>
        </w:tabs>
        <w:ind w:left="4770" w:right="270" w:hanging="3960"/>
        <w:jc w:val="both"/>
        <w:rPr>
          <w:sz w:val="24"/>
          <w:szCs w:val="24"/>
        </w:rPr>
      </w:pPr>
      <w:r>
        <w:rPr>
          <w:sz w:val="24"/>
          <w:szCs w:val="24"/>
        </w:rPr>
        <w:tab/>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EE6F72">
        <w:rPr>
          <w:b/>
          <w:color w:val="auto"/>
          <w:sz w:val="24"/>
          <w:szCs w:val="24"/>
        </w:rPr>
        <w:t>March 10</w:t>
      </w:r>
      <w:r>
        <w:rPr>
          <w:b/>
          <w:color w:val="auto"/>
          <w:sz w:val="24"/>
          <w:szCs w:val="24"/>
        </w:rPr>
        <w:t>,</w:t>
      </w:r>
      <w:r w:rsidR="00572518">
        <w:rPr>
          <w:b/>
          <w:color w:val="auto"/>
          <w:sz w:val="24"/>
          <w:szCs w:val="24"/>
        </w:rPr>
        <w:t xml:space="preserve"> </w:t>
      </w:r>
      <w:r w:rsidR="00A05956">
        <w:rPr>
          <w:b/>
          <w:color w:val="auto"/>
          <w:sz w:val="24"/>
          <w:szCs w:val="24"/>
        </w:rPr>
        <w:t>201</w:t>
      </w:r>
      <w:r w:rsidR="00B26202">
        <w:rPr>
          <w:b/>
          <w:color w:val="auto"/>
          <w:sz w:val="24"/>
          <w:szCs w:val="24"/>
        </w:rPr>
        <w:t>5</w:t>
      </w:r>
    </w:p>
    <w:p w:rsidR="000F4852" w:rsidRDefault="00C3215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0378AF" w:rsidRDefault="000378AF" w:rsidP="000378AF">
      <w:pPr>
        <w:pStyle w:val="ListParagraph"/>
        <w:tabs>
          <w:tab w:val="left" w:pos="360"/>
          <w:tab w:val="left" w:pos="2880"/>
          <w:tab w:val="left" w:pos="4320"/>
          <w:tab w:val="left" w:pos="5760"/>
        </w:tabs>
        <w:ind w:left="0"/>
        <w:jc w:val="both"/>
        <w:rPr>
          <w:i/>
        </w:rPr>
      </w:pPr>
    </w:p>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B63512" w:rsidRDefault="0060016C" w:rsidP="00003A76">
      <w:pPr>
        <w:pStyle w:val="ListParagraph"/>
        <w:tabs>
          <w:tab w:val="left" w:pos="360"/>
          <w:tab w:val="left" w:pos="1320"/>
          <w:tab w:val="left" w:pos="4320"/>
          <w:tab w:val="left" w:pos="5760"/>
        </w:tabs>
        <w:ind w:left="0"/>
        <w:jc w:val="both"/>
        <w:rPr>
          <w:rFonts w:asciiTheme="minorHAnsi" w:hAnsiTheme="minorHAnsi"/>
          <w:b/>
        </w:rPr>
      </w:pPr>
      <w:r>
        <w:rPr>
          <w:rFonts w:asciiTheme="minorHAnsi" w:hAnsiTheme="minorHAnsi"/>
          <w:b/>
        </w:rPr>
        <w:t>1.</w:t>
      </w:r>
      <w:r>
        <w:rPr>
          <w:rFonts w:asciiTheme="minorHAnsi" w:hAnsiTheme="minorHAnsi"/>
          <w:b/>
        </w:rPr>
        <w:tab/>
        <w:t>Consent Agenda:</w:t>
      </w:r>
    </w:p>
    <w:p w:rsidR="00372465" w:rsidRDefault="00FF16A4" w:rsidP="00D0225E">
      <w:pPr>
        <w:pStyle w:val="ListParagraph"/>
        <w:tabs>
          <w:tab w:val="left" w:pos="360"/>
          <w:tab w:val="left" w:pos="900"/>
          <w:tab w:val="left" w:pos="2520"/>
          <w:tab w:val="left" w:pos="4320"/>
          <w:tab w:val="left" w:pos="5760"/>
        </w:tabs>
        <w:ind w:left="2520" w:hanging="2160"/>
        <w:jc w:val="both"/>
        <w:rPr>
          <w:rFonts w:asciiTheme="minorHAnsi" w:hAnsiTheme="minorHAnsi"/>
          <w:b/>
        </w:rPr>
      </w:pPr>
      <w:r>
        <w:rPr>
          <w:rFonts w:asciiTheme="minorHAnsi" w:hAnsiTheme="minorHAnsi"/>
          <w:b/>
        </w:rPr>
        <w:t>1.1</w:t>
      </w:r>
      <w:r>
        <w:rPr>
          <w:rFonts w:asciiTheme="minorHAnsi" w:hAnsiTheme="minorHAnsi"/>
          <w:b/>
        </w:rPr>
        <w:tab/>
      </w:r>
      <w:bookmarkStart w:id="0" w:name="_GoBack"/>
      <w:bookmarkEnd w:id="0"/>
      <w:r>
        <w:rPr>
          <w:rFonts w:asciiTheme="minorHAnsi" w:hAnsiTheme="minorHAnsi"/>
          <w:b/>
        </w:rPr>
        <w:t>LVB1001</w:t>
      </w:r>
      <w:r w:rsidR="00D0225E">
        <w:rPr>
          <w:rFonts w:asciiTheme="minorHAnsi" w:hAnsiTheme="minorHAnsi"/>
          <w:b/>
        </w:rPr>
        <w:t>14</w:t>
      </w:r>
      <w:r>
        <w:rPr>
          <w:rFonts w:asciiTheme="minorHAnsi" w:hAnsiTheme="minorHAnsi"/>
          <w:b/>
        </w:rPr>
        <w:t>:</w:t>
      </w:r>
      <w:r>
        <w:rPr>
          <w:rFonts w:asciiTheme="minorHAnsi" w:hAnsiTheme="minorHAnsi"/>
          <w:b/>
        </w:rPr>
        <w:tab/>
        <w:t>Consideration and action on final approval of Blue Acres Subdivision Phase 4, for 9 lots, located at approximately 4000 West 2000 South, Romney Buck, Applicant</w:t>
      </w:r>
    </w:p>
    <w:p w:rsidR="00FF16A4" w:rsidRDefault="00FF16A4" w:rsidP="00003A76">
      <w:pPr>
        <w:pStyle w:val="ListParagraph"/>
        <w:tabs>
          <w:tab w:val="left" w:pos="360"/>
          <w:tab w:val="left" w:pos="1320"/>
          <w:tab w:val="left" w:pos="4320"/>
          <w:tab w:val="left" w:pos="5760"/>
        </w:tabs>
        <w:ind w:left="0"/>
        <w:jc w:val="both"/>
        <w:rPr>
          <w:rFonts w:asciiTheme="minorHAnsi" w:hAnsiTheme="minorHAnsi"/>
          <w:b/>
        </w:rPr>
      </w:pPr>
    </w:p>
    <w:p w:rsidR="00FA2A7A" w:rsidRDefault="00FF16A4" w:rsidP="00003A76">
      <w:pPr>
        <w:pStyle w:val="ListParagraph"/>
        <w:tabs>
          <w:tab w:val="left" w:pos="360"/>
          <w:tab w:val="left" w:pos="900"/>
          <w:tab w:val="left" w:pos="4320"/>
          <w:tab w:val="left" w:pos="5760"/>
        </w:tabs>
        <w:ind w:left="0"/>
        <w:jc w:val="both"/>
        <w:rPr>
          <w:rFonts w:asciiTheme="minorHAnsi" w:hAnsiTheme="minorHAnsi"/>
          <w:b/>
        </w:rPr>
      </w:pPr>
      <w:r>
        <w:rPr>
          <w:rFonts w:asciiTheme="minorHAnsi" w:hAnsiTheme="minorHAnsi"/>
          <w:b/>
        </w:rPr>
        <w:t>2</w:t>
      </w:r>
      <w:r w:rsidR="00FA2A7A">
        <w:rPr>
          <w:rFonts w:asciiTheme="minorHAnsi" w:hAnsiTheme="minorHAnsi"/>
          <w:b/>
        </w:rPr>
        <w:t>.</w:t>
      </w:r>
      <w:r w:rsidR="00FA2A7A">
        <w:rPr>
          <w:rFonts w:asciiTheme="minorHAnsi" w:hAnsiTheme="minorHAnsi"/>
          <w:b/>
        </w:rPr>
        <w:tab/>
        <w:t>Administrative Items</w:t>
      </w:r>
    </w:p>
    <w:p w:rsidR="00EE287E" w:rsidRDefault="00FA2A7A" w:rsidP="00003A76">
      <w:pPr>
        <w:pStyle w:val="ListParagraph"/>
        <w:tabs>
          <w:tab w:val="left" w:pos="360"/>
          <w:tab w:val="left" w:pos="900"/>
          <w:tab w:val="left" w:pos="1440"/>
          <w:tab w:val="left" w:pos="4320"/>
          <w:tab w:val="left" w:pos="5760"/>
        </w:tabs>
        <w:ind w:left="0"/>
        <w:jc w:val="both"/>
        <w:rPr>
          <w:rFonts w:asciiTheme="minorHAnsi" w:hAnsiTheme="minorHAnsi"/>
          <w:b/>
        </w:rPr>
      </w:pPr>
      <w:r>
        <w:rPr>
          <w:rFonts w:asciiTheme="minorHAnsi" w:hAnsiTheme="minorHAnsi"/>
          <w:b/>
        </w:rPr>
        <w:tab/>
      </w:r>
      <w:r w:rsidR="004F6525">
        <w:rPr>
          <w:rFonts w:asciiTheme="minorHAnsi" w:hAnsiTheme="minorHAnsi"/>
          <w:b/>
        </w:rPr>
        <w:t>a</w:t>
      </w:r>
      <w:r>
        <w:rPr>
          <w:rFonts w:asciiTheme="minorHAnsi" w:hAnsiTheme="minorHAnsi"/>
          <w:b/>
        </w:rPr>
        <w:t>.</w:t>
      </w:r>
      <w:r>
        <w:rPr>
          <w:rFonts w:asciiTheme="minorHAnsi" w:hAnsiTheme="minorHAnsi"/>
          <w:b/>
        </w:rPr>
        <w:tab/>
        <w:t>New Business</w:t>
      </w:r>
    </w:p>
    <w:p w:rsidR="00FF16A4" w:rsidRDefault="004F6525"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1</w:t>
      </w:r>
      <w:r w:rsidR="00E07DEA">
        <w:rPr>
          <w:rFonts w:asciiTheme="minorHAnsi" w:hAnsiTheme="minorHAnsi"/>
          <w:b/>
        </w:rPr>
        <w:t>.</w:t>
      </w:r>
      <w:r w:rsidR="00FF16A4">
        <w:rPr>
          <w:rFonts w:asciiTheme="minorHAnsi" w:hAnsiTheme="minorHAnsi"/>
          <w:b/>
        </w:rPr>
        <w:t xml:space="preserve">  CUP 2015-07</w:t>
      </w:r>
      <w:r>
        <w:rPr>
          <w:rFonts w:asciiTheme="minorHAnsi" w:hAnsiTheme="minorHAnsi"/>
          <w:b/>
        </w:rPr>
        <w:t>:</w:t>
      </w:r>
      <w:r w:rsidR="00FF16A4">
        <w:rPr>
          <w:rFonts w:asciiTheme="minorHAnsi" w:hAnsiTheme="minorHAnsi"/>
          <w:b/>
        </w:rPr>
        <w:tab/>
        <w:t>Consideration and action on a conditional use permit for an accessory apartment in the Residential Estates RE-15 Zone, located at approximately 2757 East 6425 South, Jonathan Vance, Applicant</w:t>
      </w:r>
    </w:p>
    <w:p w:rsidR="00FF16A4" w:rsidRDefault="00FF16A4" w:rsidP="00003A76">
      <w:pPr>
        <w:pStyle w:val="ListParagraph"/>
        <w:tabs>
          <w:tab w:val="left" w:pos="360"/>
          <w:tab w:val="left" w:pos="900"/>
          <w:tab w:val="left" w:pos="1440"/>
          <w:tab w:val="left" w:pos="2880"/>
          <w:tab w:val="left" w:pos="4320"/>
          <w:tab w:val="left" w:pos="5760"/>
        </w:tabs>
        <w:ind w:left="2880" w:hanging="1980"/>
        <w:jc w:val="both"/>
        <w:rPr>
          <w:rFonts w:asciiTheme="minorHAnsi" w:hAnsiTheme="minorHAnsi"/>
          <w:b/>
        </w:rPr>
      </w:pPr>
    </w:p>
    <w:p w:rsidR="00FF16A4" w:rsidRDefault="00FF16A4" w:rsidP="00003A76">
      <w:pPr>
        <w:pStyle w:val="ListParagraph"/>
        <w:tabs>
          <w:tab w:val="left" w:pos="360"/>
          <w:tab w:val="left" w:pos="900"/>
          <w:tab w:val="left" w:pos="1440"/>
          <w:tab w:val="left" w:pos="288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Legislative Items:  Public Hearings</w:t>
      </w:r>
    </w:p>
    <w:p w:rsidR="00FF16A4" w:rsidRDefault="004F6525" w:rsidP="00003A76">
      <w:pPr>
        <w:pStyle w:val="ListParagraph"/>
        <w:tabs>
          <w:tab w:val="left" w:pos="360"/>
          <w:tab w:val="left" w:pos="720"/>
          <w:tab w:val="left" w:pos="900"/>
          <w:tab w:val="left" w:pos="4320"/>
          <w:tab w:val="left" w:pos="5760"/>
        </w:tabs>
        <w:ind w:hanging="360"/>
        <w:jc w:val="both"/>
        <w:rPr>
          <w:rFonts w:asciiTheme="minorHAnsi" w:hAnsiTheme="minorHAnsi"/>
          <w:b/>
        </w:rPr>
      </w:pPr>
      <w:r>
        <w:rPr>
          <w:rFonts w:asciiTheme="minorHAnsi" w:hAnsiTheme="minorHAnsi"/>
          <w:b/>
        </w:rPr>
        <w:t>a</w:t>
      </w:r>
      <w:r w:rsidR="00FF16A4">
        <w:rPr>
          <w:rFonts w:asciiTheme="minorHAnsi" w:hAnsiTheme="minorHAnsi"/>
          <w:b/>
        </w:rPr>
        <w:t>.</w:t>
      </w:r>
      <w:r w:rsidR="00003A76">
        <w:rPr>
          <w:rFonts w:asciiTheme="minorHAnsi" w:hAnsiTheme="minorHAnsi"/>
          <w:b/>
        </w:rPr>
        <w:tab/>
      </w:r>
      <w:r w:rsidR="00FF16A4">
        <w:rPr>
          <w:rFonts w:asciiTheme="minorHAnsi" w:hAnsiTheme="minorHAnsi"/>
          <w:b/>
        </w:rPr>
        <w:tab/>
        <w:t>New Business:</w:t>
      </w:r>
    </w:p>
    <w:p w:rsidR="00003A76" w:rsidRDefault="004F6525"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1</w:t>
      </w:r>
      <w:r w:rsidR="00003A76">
        <w:rPr>
          <w:rFonts w:asciiTheme="minorHAnsi" w:hAnsiTheme="minorHAnsi"/>
          <w:b/>
        </w:rPr>
        <w:t>.  ZTA 2014-05:</w:t>
      </w:r>
      <w:r w:rsidR="00003A76">
        <w:rPr>
          <w:rFonts w:asciiTheme="minorHAnsi" w:hAnsiTheme="minorHAnsi"/>
          <w:b/>
        </w:rPr>
        <w:tab/>
      </w:r>
      <w:r w:rsidR="00003A76">
        <w:rPr>
          <w:rFonts w:asciiTheme="minorHAnsi" w:hAnsiTheme="minorHAnsi"/>
          <w:b/>
        </w:rPr>
        <w:t>Consideration and recommendation on a proposal to amend the Weber County Land</w:t>
      </w:r>
    </w:p>
    <w:p w:rsidR="00003A76" w:rsidRDefault="00003A76" w:rsidP="00003A76">
      <w:pPr>
        <w:tabs>
          <w:tab w:val="left" w:pos="540"/>
          <w:tab w:val="left" w:pos="810"/>
          <w:tab w:val="left" w:pos="2520"/>
          <w:tab w:val="left" w:pos="4320"/>
          <w:tab w:val="left" w:pos="5760"/>
        </w:tabs>
        <w:ind w:left="2520" w:hanging="1350"/>
        <w:jc w:val="both"/>
        <w:rPr>
          <w:rFonts w:asciiTheme="minorHAnsi" w:hAnsiTheme="minorHAnsi"/>
          <w:b/>
        </w:rPr>
      </w:pPr>
      <w:r>
        <w:rPr>
          <w:rFonts w:asciiTheme="minorHAnsi" w:hAnsiTheme="minorHAnsi"/>
          <w:b/>
        </w:rPr>
        <w:tab/>
      </w:r>
      <w:r>
        <w:rPr>
          <w:rFonts w:asciiTheme="minorHAnsi" w:hAnsiTheme="minorHAnsi"/>
          <w:b/>
        </w:rPr>
        <w:t>Use Code to provide for the nonconforming designation of lots made smaller by right-of-way expansions, and to provide administrative clarifications related to those sections.</w:t>
      </w:r>
    </w:p>
    <w:p w:rsidR="00003A76" w:rsidRDefault="00003A76" w:rsidP="00003A76">
      <w:pPr>
        <w:tabs>
          <w:tab w:val="left" w:pos="540"/>
          <w:tab w:val="left" w:pos="810"/>
          <w:tab w:val="left" w:pos="4320"/>
          <w:tab w:val="left" w:pos="5760"/>
        </w:tabs>
        <w:ind w:left="2430" w:hanging="2430"/>
        <w:jc w:val="both"/>
        <w:rPr>
          <w:rFonts w:asciiTheme="minorHAnsi" w:hAnsiTheme="minorHAnsi"/>
          <w:b/>
        </w:rPr>
      </w:pPr>
    </w:p>
    <w:p w:rsidR="00003A76" w:rsidRDefault="004F6525"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2</w:t>
      </w:r>
      <w:r w:rsidR="00003A76">
        <w:rPr>
          <w:rFonts w:asciiTheme="minorHAnsi" w:hAnsiTheme="minorHAnsi"/>
          <w:b/>
        </w:rPr>
        <w:t xml:space="preserve">.  ZTA 2014-06:  </w:t>
      </w:r>
      <w:r w:rsidR="00003A76">
        <w:rPr>
          <w:rFonts w:asciiTheme="minorHAnsi" w:hAnsiTheme="minorHAnsi"/>
          <w:b/>
        </w:rPr>
        <w:tab/>
      </w:r>
      <w:r w:rsidR="00003A76">
        <w:rPr>
          <w:rFonts w:asciiTheme="minorHAnsi" w:hAnsiTheme="minorHAnsi"/>
          <w:b/>
        </w:rPr>
        <w:t>Consideration and recommendation on a proposal to amend the Weber County Land Use Code to provide clarifications in the regulations and permissions of main buildings and accessory buildings, and main uses and accessory uses.</w:t>
      </w:r>
    </w:p>
    <w:p w:rsidR="00241E26" w:rsidRDefault="00572518"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ab/>
      </w:r>
    </w:p>
    <w:p w:rsidR="00741E52" w:rsidRDefault="00372465" w:rsidP="0077510D">
      <w:pPr>
        <w:tabs>
          <w:tab w:val="left" w:pos="0"/>
          <w:tab w:val="left" w:pos="90"/>
          <w:tab w:val="left" w:pos="360"/>
          <w:tab w:val="left" w:pos="900"/>
          <w:tab w:val="left" w:pos="1440"/>
          <w:tab w:val="left" w:pos="3150"/>
          <w:tab w:val="left" w:pos="3240"/>
          <w:tab w:val="left" w:pos="4320"/>
          <w:tab w:val="left" w:pos="5760"/>
        </w:tabs>
        <w:ind w:left="1620" w:hanging="2970"/>
        <w:jc w:val="both"/>
        <w:rPr>
          <w:b/>
        </w:rPr>
      </w:pPr>
      <w:r>
        <w:rPr>
          <w:rFonts w:asciiTheme="minorHAnsi" w:hAnsiTheme="minorHAnsi"/>
          <w:b/>
        </w:rPr>
        <w:tab/>
      </w:r>
      <w:r w:rsidR="00003A76">
        <w:rPr>
          <w:rFonts w:asciiTheme="minorHAnsi" w:hAnsiTheme="minorHAnsi"/>
          <w:b/>
        </w:rPr>
        <w:t>4</w:t>
      </w:r>
      <w:r w:rsidR="00741E52" w:rsidRPr="00AE684E">
        <w:rPr>
          <w:b/>
        </w:rPr>
        <w:t>.</w:t>
      </w:r>
      <w:r w:rsidR="00741E52" w:rsidRPr="00631C1C">
        <w:rPr>
          <w:b/>
        </w:rPr>
        <w:tab/>
        <w:t>Public Comment</w:t>
      </w:r>
      <w:r w:rsidR="00741E52">
        <w:rPr>
          <w:b/>
        </w:rPr>
        <w:t xml:space="preserve"> for Items not on the Agenda</w:t>
      </w:r>
    </w:p>
    <w:p w:rsidR="00193506" w:rsidRDefault="00193506" w:rsidP="00E4499D">
      <w:pPr>
        <w:pStyle w:val="Info"/>
        <w:tabs>
          <w:tab w:val="clear" w:pos="2640"/>
          <w:tab w:val="left" w:pos="0"/>
          <w:tab w:val="left" w:pos="360"/>
          <w:tab w:val="left" w:pos="2520"/>
        </w:tabs>
        <w:ind w:left="0"/>
        <w:jc w:val="both"/>
        <w:rPr>
          <w:b/>
        </w:rPr>
      </w:pPr>
    </w:p>
    <w:p w:rsidR="00741E52" w:rsidRDefault="00003A76" w:rsidP="00E4499D">
      <w:pPr>
        <w:pStyle w:val="Info"/>
        <w:tabs>
          <w:tab w:val="clear" w:pos="2640"/>
          <w:tab w:val="left" w:pos="0"/>
          <w:tab w:val="left" w:pos="360"/>
          <w:tab w:val="left" w:pos="2520"/>
        </w:tabs>
        <w:ind w:left="0"/>
        <w:jc w:val="both"/>
        <w:rPr>
          <w:b/>
        </w:rPr>
      </w:pPr>
      <w:r>
        <w:rPr>
          <w:b/>
        </w:rPr>
        <w:t>5</w:t>
      </w:r>
      <w:r w:rsidR="00741E52" w:rsidRPr="00B57750">
        <w:rPr>
          <w:b/>
        </w:rPr>
        <w:t>.</w:t>
      </w:r>
      <w:r w:rsidR="00741E52" w:rsidRPr="00B57750">
        <w:rPr>
          <w:b/>
        </w:rPr>
        <w:tab/>
      </w:r>
      <w:r w:rsidR="00741E52">
        <w:rPr>
          <w:b/>
        </w:rPr>
        <w:t xml:space="preserve">Remarks from Planning Commissioners </w:t>
      </w:r>
    </w:p>
    <w:p w:rsidR="00193506" w:rsidRDefault="00193506" w:rsidP="00E4499D">
      <w:pPr>
        <w:pStyle w:val="Info"/>
        <w:tabs>
          <w:tab w:val="clear" w:pos="2640"/>
          <w:tab w:val="left" w:pos="0"/>
          <w:tab w:val="left" w:pos="360"/>
          <w:tab w:val="left" w:pos="1320"/>
          <w:tab w:val="left" w:pos="2520"/>
        </w:tabs>
        <w:ind w:left="0"/>
        <w:jc w:val="both"/>
        <w:rPr>
          <w:b/>
        </w:rPr>
      </w:pPr>
    </w:p>
    <w:p w:rsidR="00741E52" w:rsidRDefault="00003A76" w:rsidP="00E4499D">
      <w:pPr>
        <w:pStyle w:val="Info"/>
        <w:tabs>
          <w:tab w:val="clear" w:pos="2640"/>
          <w:tab w:val="left" w:pos="0"/>
          <w:tab w:val="left" w:pos="360"/>
          <w:tab w:val="left" w:pos="1320"/>
          <w:tab w:val="left" w:pos="2520"/>
        </w:tabs>
        <w:ind w:left="0"/>
        <w:jc w:val="both"/>
        <w:rPr>
          <w:b/>
        </w:rPr>
      </w:pPr>
      <w:r>
        <w:rPr>
          <w:b/>
        </w:rPr>
        <w:t>6</w:t>
      </w:r>
      <w:r w:rsidR="00741E52" w:rsidRPr="002D3B50">
        <w:rPr>
          <w:b/>
        </w:rPr>
        <w:t>.</w:t>
      </w:r>
      <w:r w:rsidR="00741E52" w:rsidRPr="002D3B50">
        <w:rPr>
          <w:b/>
        </w:rPr>
        <w:tab/>
      </w:r>
      <w:r w:rsidR="00741E52">
        <w:rPr>
          <w:b/>
        </w:rPr>
        <w:t>Planning Director</w:t>
      </w:r>
      <w:r w:rsidR="005537F7">
        <w:rPr>
          <w:b/>
        </w:rPr>
        <w:t xml:space="preserve"> Report</w:t>
      </w:r>
    </w:p>
    <w:p w:rsidR="00193506" w:rsidRDefault="00193506" w:rsidP="00E4499D">
      <w:pPr>
        <w:pStyle w:val="Info"/>
        <w:tabs>
          <w:tab w:val="clear" w:pos="2640"/>
          <w:tab w:val="left" w:pos="0"/>
          <w:tab w:val="left" w:pos="360"/>
          <w:tab w:val="left" w:pos="960"/>
          <w:tab w:val="left" w:pos="2520"/>
        </w:tabs>
        <w:ind w:left="0"/>
        <w:jc w:val="both"/>
        <w:rPr>
          <w:b/>
        </w:rPr>
      </w:pPr>
    </w:p>
    <w:p w:rsidR="00241E26" w:rsidRDefault="00003A76" w:rsidP="00003A76">
      <w:pPr>
        <w:pStyle w:val="Info"/>
        <w:tabs>
          <w:tab w:val="clear" w:pos="2640"/>
          <w:tab w:val="left" w:pos="0"/>
          <w:tab w:val="left" w:pos="360"/>
          <w:tab w:val="left" w:pos="960"/>
          <w:tab w:val="left" w:pos="2520"/>
        </w:tabs>
        <w:ind w:left="0"/>
        <w:jc w:val="both"/>
        <w:rPr>
          <w:b/>
        </w:rPr>
      </w:pPr>
      <w:r>
        <w:rPr>
          <w:b/>
        </w:rPr>
        <w:t>7</w:t>
      </w:r>
      <w:r w:rsidR="000E7B1D">
        <w:rPr>
          <w:b/>
        </w:rPr>
        <w:t>.</w:t>
      </w:r>
      <w:r w:rsidR="000E7B1D">
        <w:rPr>
          <w:b/>
        </w:rPr>
        <w:tab/>
        <w:t>Adjourn</w:t>
      </w:r>
      <w:r w:rsidR="0077510D">
        <w:rPr>
          <w:b/>
        </w:rPr>
        <w:t xml:space="preserve"> </w:t>
      </w:r>
    </w:p>
    <w:p w:rsidR="00572518" w:rsidRDefault="00572518" w:rsidP="00E4499D">
      <w:pPr>
        <w:pStyle w:val="Info"/>
        <w:tabs>
          <w:tab w:val="clear" w:pos="2640"/>
          <w:tab w:val="left" w:pos="0"/>
          <w:tab w:val="left" w:pos="360"/>
          <w:tab w:val="left" w:pos="960"/>
          <w:tab w:val="left" w:pos="2520"/>
        </w:tabs>
        <w:ind w:left="0"/>
        <w:jc w:val="both"/>
        <w:rPr>
          <w:b/>
        </w:rPr>
      </w:pPr>
    </w:p>
    <w:p w:rsidR="00572518" w:rsidRDefault="00572518" w:rsidP="00E4499D">
      <w:pPr>
        <w:pStyle w:val="Info"/>
        <w:tabs>
          <w:tab w:val="clear" w:pos="2640"/>
          <w:tab w:val="left" w:pos="0"/>
          <w:tab w:val="left" w:pos="360"/>
          <w:tab w:val="left" w:pos="960"/>
          <w:tab w:val="left" w:pos="2520"/>
        </w:tabs>
        <w:ind w:left="0"/>
        <w:jc w:val="both"/>
        <w:rPr>
          <w:b/>
        </w:rPr>
      </w:pPr>
    </w:p>
    <w:p w:rsidR="0077510D" w:rsidRDefault="0077510D" w:rsidP="00E4499D">
      <w:pPr>
        <w:pStyle w:val="Info"/>
        <w:tabs>
          <w:tab w:val="clear" w:pos="2640"/>
          <w:tab w:val="left" w:pos="0"/>
          <w:tab w:val="left" w:pos="360"/>
          <w:tab w:val="left" w:pos="960"/>
          <w:tab w:val="left" w:pos="2520"/>
        </w:tabs>
        <w:ind w:left="0"/>
        <w:jc w:val="both"/>
        <w:rPr>
          <w:b/>
        </w:rPr>
      </w:pPr>
    </w:p>
    <w:p w:rsidR="00D21938" w:rsidRPr="00BD6144" w:rsidRDefault="00426875"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70528" behindDoc="0" locked="0" layoutInCell="1" allowOverlap="1" wp14:anchorId="6197B571" wp14:editId="14188DF0">
                <wp:simplePos x="0" y="0"/>
                <wp:positionH relativeFrom="column">
                  <wp:posOffset>-438150</wp:posOffset>
                </wp:positionH>
                <wp:positionV relativeFrom="paragraph">
                  <wp:posOffset>89536</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w:t>
                            </w:r>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Work Session</w:t>
                            </w:r>
                            <w:r w:rsidR="00003A76">
                              <w:rPr>
                                <w:rFonts w:ascii="Cambria" w:eastAsia="Times New Roman" w:hAnsi="Cambria"/>
                                <w:i/>
                                <w:iCs/>
                              </w:rPr>
                              <w:t>s</w:t>
                            </w:r>
                            <w:r>
                              <w:rPr>
                                <w:rFonts w:ascii="Cambria" w:eastAsia="Times New Roman" w:hAnsi="Cambria"/>
                                <w:i/>
                                <w:iCs/>
                              </w:rPr>
                              <w:t xml:space="preserve">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003A76" w:rsidRDefault="00D21938" w:rsidP="00D21938">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w:t>
                            </w:r>
                            <w:r w:rsidR="00A2386C" w:rsidRPr="00003A76">
                              <w:rPr>
                                <w:rFonts w:ascii="Cambria" w:eastAsia="Times New Roman" w:hAnsi="Cambria"/>
                                <w:b/>
                                <w:i/>
                                <w:iCs/>
                              </w:rPr>
                              <w:t>s</w:t>
                            </w:r>
                            <w:r w:rsidRPr="00003A76">
                              <w:rPr>
                                <w:rFonts w:ascii="Cambria" w:eastAsia="Times New Roman" w:hAnsi="Cambria"/>
                                <w:b/>
                                <w:i/>
                                <w:iCs/>
                              </w:rPr>
                              <w:t xml:space="preserve"> with Disabilities Act, persons needing auxiliary services for these meetings should call the Weber County Planning Commission </w:t>
                            </w:r>
                            <w:r w:rsidR="00065B3F" w:rsidRPr="00003A76">
                              <w:rPr>
                                <w:rFonts w:ascii="Cambria" w:eastAsia="Times New Roman" w:hAnsi="Cambria"/>
                                <w:b/>
                                <w:i/>
                                <w:iCs/>
                              </w:rPr>
                              <w:t xml:space="preserve">24 hours in advance of the meeting </w:t>
                            </w:r>
                            <w:r w:rsidRPr="00003A76">
                              <w:rPr>
                                <w:rFonts w:ascii="Cambria" w:eastAsia="Times New Roman" w:hAnsi="Cambria"/>
                                <w:b/>
                                <w:i/>
                                <w:iCs/>
                              </w:rPr>
                              <w:t>at 801-399-8791</w:t>
                            </w:r>
                          </w:p>
                          <w:p w:rsidR="00D21938" w:rsidRDefault="00D21938" w:rsidP="00D21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w:t>
                      </w:r>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Work Session</w:t>
                      </w:r>
                      <w:r w:rsidR="00003A76">
                        <w:rPr>
                          <w:rFonts w:ascii="Cambria" w:eastAsia="Times New Roman" w:hAnsi="Cambria"/>
                          <w:i/>
                          <w:iCs/>
                        </w:rPr>
                        <w:t>s</w:t>
                      </w:r>
                      <w:r>
                        <w:rPr>
                          <w:rFonts w:ascii="Cambria" w:eastAsia="Times New Roman" w:hAnsi="Cambria"/>
                          <w:i/>
                          <w:iCs/>
                        </w:rPr>
                        <w:t xml:space="preserve">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003A76" w:rsidRDefault="00D21938" w:rsidP="00D21938">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w:t>
                      </w:r>
                      <w:r w:rsidR="00A2386C" w:rsidRPr="00003A76">
                        <w:rPr>
                          <w:rFonts w:ascii="Cambria" w:eastAsia="Times New Roman" w:hAnsi="Cambria"/>
                          <w:b/>
                          <w:i/>
                          <w:iCs/>
                        </w:rPr>
                        <w:t>s</w:t>
                      </w:r>
                      <w:r w:rsidRPr="00003A76">
                        <w:rPr>
                          <w:rFonts w:ascii="Cambria" w:eastAsia="Times New Roman" w:hAnsi="Cambria"/>
                          <w:b/>
                          <w:i/>
                          <w:iCs/>
                        </w:rPr>
                        <w:t xml:space="preserve"> with Disabilities Act, persons needing auxiliary services for these meetings should call the Weber County Planning Commission </w:t>
                      </w:r>
                      <w:r w:rsidR="00065B3F" w:rsidRPr="00003A76">
                        <w:rPr>
                          <w:rFonts w:ascii="Cambria" w:eastAsia="Times New Roman" w:hAnsi="Cambria"/>
                          <w:b/>
                          <w:i/>
                          <w:iCs/>
                        </w:rPr>
                        <w:t xml:space="preserve">24 hours in advance of the meeting </w:t>
                      </w:r>
                      <w:r w:rsidRPr="00003A76">
                        <w:rPr>
                          <w:rFonts w:ascii="Cambria" w:eastAsia="Times New Roman" w:hAnsi="Cambria"/>
                          <w:b/>
                          <w:i/>
                          <w:iCs/>
                        </w:rPr>
                        <w:t>at 801-399-8791</w:t>
                      </w:r>
                    </w:p>
                    <w:p w:rsidR="00D21938" w:rsidRDefault="00D21938" w:rsidP="00D21938"/>
                  </w:txbxContent>
                </v:textbox>
              </v:shape>
            </w:pict>
          </mc:Fallback>
        </mc:AlternateConten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A"/>
    <w:rsid w:val="00003A76"/>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A7D97"/>
    <w:rsid w:val="000B2181"/>
    <w:rsid w:val="000C47B3"/>
    <w:rsid w:val="000D650C"/>
    <w:rsid w:val="000E4D0C"/>
    <w:rsid w:val="000E7B1D"/>
    <w:rsid w:val="000F228D"/>
    <w:rsid w:val="000F4852"/>
    <w:rsid w:val="000F49D6"/>
    <w:rsid w:val="000F7E6D"/>
    <w:rsid w:val="001245BC"/>
    <w:rsid w:val="00126A56"/>
    <w:rsid w:val="001318F0"/>
    <w:rsid w:val="0013538F"/>
    <w:rsid w:val="00151B7E"/>
    <w:rsid w:val="001564FD"/>
    <w:rsid w:val="00157E8B"/>
    <w:rsid w:val="0016019B"/>
    <w:rsid w:val="00192470"/>
    <w:rsid w:val="00193506"/>
    <w:rsid w:val="0019377E"/>
    <w:rsid w:val="001C1E03"/>
    <w:rsid w:val="001C489B"/>
    <w:rsid w:val="001E50E7"/>
    <w:rsid w:val="001F192E"/>
    <w:rsid w:val="001F39A7"/>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B044C"/>
    <w:rsid w:val="003B54D6"/>
    <w:rsid w:val="003C5356"/>
    <w:rsid w:val="003D611C"/>
    <w:rsid w:val="003F16C4"/>
    <w:rsid w:val="00426875"/>
    <w:rsid w:val="004274B2"/>
    <w:rsid w:val="00430695"/>
    <w:rsid w:val="00437FF3"/>
    <w:rsid w:val="00447C0E"/>
    <w:rsid w:val="004520C4"/>
    <w:rsid w:val="004561E3"/>
    <w:rsid w:val="00465345"/>
    <w:rsid w:val="00484CC3"/>
    <w:rsid w:val="0049162D"/>
    <w:rsid w:val="00494472"/>
    <w:rsid w:val="004B2F19"/>
    <w:rsid w:val="004C0B99"/>
    <w:rsid w:val="004C534D"/>
    <w:rsid w:val="004E0C46"/>
    <w:rsid w:val="004E2C2C"/>
    <w:rsid w:val="004E79B0"/>
    <w:rsid w:val="004F59B5"/>
    <w:rsid w:val="004F5E0B"/>
    <w:rsid w:val="004F6525"/>
    <w:rsid w:val="004F7966"/>
    <w:rsid w:val="00503D76"/>
    <w:rsid w:val="00506D1D"/>
    <w:rsid w:val="00513C16"/>
    <w:rsid w:val="00521A3F"/>
    <w:rsid w:val="00534773"/>
    <w:rsid w:val="00540830"/>
    <w:rsid w:val="005437C0"/>
    <w:rsid w:val="00546964"/>
    <w:rsid w:val="005537F7"/>
    <w:rsid w:val="00572518"/>
    <w:rsid w:val="00576B30"/>
    <w:rsid w:val="00577737"/>
    <w:rsid w:val="00582374"/>
    <w:rsid w:val="0058274C"/>
    <w:rsid w:val="00585AD2"/>
    <w:rsid w:val="00591930"/>
    <w:rsid w:val="00591A21"/>
    <w:rsid w:val="00597AD6"/>
    <w:rsid w:val="005A6253"/>
    <w:rsid w:val="005B404A"/>
    <w:rsid w:val="005B4F0C"/>
    <w:rsid w:val="005B5D37"/>
    <w:rsid w:val="005E0DA5"/>
    <w:rsid w:val="005F0979"/>
    <w:rsid w:val="005F44B0"/>
    <w:rsid w:val="005F77DB"/>
    <w:rsid w:val="0060016C"/>
    <w:rsid w:val="0060537E"/>
    <w:rsid w:val="00631C1C"/>
    <w:rsid w:val="00633889"/>
    <w:rsid w:val="006355E8"/>
    <w:rsid w:val="0064021C"/>
    <w:rsid w:val="006458EF"/>
    <w:rsid w:val="006506C3"/>
    <w:rsid w:val="00657465"/>
    <w:rsid w:val="00660DEC"/>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63BB8"/>
    <w:rsid w:val="00772847"/>
    <w:rsid w:val="00774321"/>
    <w:rsid w:val="0077510D"/>
    <w:rsid w:val="00776906"/>
    <w:rsid w:val="007B3E82"/>
    <w:rsid w:val="007C6745"/>
    <w:rsid w:val="007D204A"/>
    <w:rsid w:val="007D58AB"/>
    <w:rsid w:val="007E01FC"/>
    <w:rsid w:val="007E1837"/>
    <w:rsid w:val="007E4C29"/>
    <w:rsid w:val="007E4CD3"/>
    <w:rsid w:val="007E5688"/>
    <w:rsid w:val="007F1AC3"/>
    <w:rsid w:val="007F2934"/>
    <w:rsid w:val="008172C9"/>
    <w:rsid w:val="00822DF6"/>
    <w:rsid w:val="008262D4"/>
    <w:rsid w:val="00826E50"/>
    <w:rsid w:val="00847F11"/>
    <w:rsid w:val="00851923"/>
    <w:rsid w:val="008560BD"/>
    <w:rsid w:val="008568F3"/>
    <w:rsid w:val="00861426"/>
    <w:rsid w:val="00872188"/>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61D10"/>
    <w:rsid w:val="009708AA"/>
    <w:rsid w:val="009739B0"/>
    <w:rsid w:val="009828BF"/>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22628"/>
    <w:rsid w:val="00A23692"/>
    <w:rsid w:val="00A2386C"/>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B001B3"/>
    <w:rsid w:val="00B004B5"/>
    <w:rsid w:val="00B1461B"/>
    <w:rsid w:val="00B22066"/>
    <w:rsid w:val="00B22A77"/>
    <w:rsid w:val="00B25FA4"/>
    <w:rsid w:val="00B26202"/>
    <w:rsid w:val="00B47100"/>
    <w:rsid w:val="00B478E5"/>
    <w:rsid w:val="00B560C0"/>
    <w:rsid w:val="00B57750"/>
    <w:rsid w:val="00B63512"/>
    <w:rsid w:val="00B63C11"/>
    <w:rsid w:val="00B82AB7"/>
    <w:rsid w:val="00B86A7C"/>
    <w:rsid w:val="00B92614"/>
    <w:rsid w:val="00BA1E74"/>
    <w:rsid w:val="00BA3623"/>
    <w:rsid w:val="00BA4823"/>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703FF"/>
    <w:rsid w:val="00C83E3B"/>
    <w:rsid w:val="00C8526F"/>
    <w:rsid w:val="00CA4E51"/>
    <w:rsid w:val="00CA6255"/>
    <w:rsid w:val="00CB5852"/>
    <w:rsid w:val="00CC6DE4"/>
    <w:rsid w:val="00CE42C1"/>
    <w:rsid w:val="00CE50B7"/>
    <w:rsid w:val="00CF09A5"/>
    <w:rsid w:val="00CF36FE"/>
    <w:rsid w:val="00CF7109"/>
    <w:rsid w:val="00D0225E"/>
    <w:rsid w:val="00D068D2"/>
    <w:rsid w:val="00D14D92"/>
    <w:rsid w:val="00D21938"/>
    <w:rsid w:val="00D364CA"/>
    <w:rsid w:val="00D573E3"/>
    <w:rsid w:val="00D736C5"/>
    <w:rsid w:val="00D750E0"/>
    <w:rsid w:val="00D75ABC"/>
    <w:rsid w:val="00D77B7D"/>
    <w:rsid w:val="00D871D6"/>
    <w:rsid w:val="00D9213B"/>
    <w:rsid w:val="00DA2E0E"/>
    <w:rsid w:val="00DA5106"/>
    <w:rsid w:val="00DD6081"/>
    <w:rsid w:val="00DD7876"/>
    <w:rsid w:val="00DF66B2"/>
    <w:rsid w:val="00E07DEA"/>
    <w:rsid w:val="00E133B7"/>
    <w:rsid w:val="00E21910"/>
    <w:rsid w:val="00E37DE8"/>
    <w:rsid w:val="00E440E7"/>
    <w:rsid w:val="00E4499D"/>
    <w:rsid w:val="00E47426"/>
    <w:rsid w:val="00E625EA"/>
    <w:rsid w:val="00E71D66"/>
    <w:rsid w:val="00E7241C"/>
    <w:rsid w:val="00E8185B"/>
    <w:rsid w:val="00E83425"/>
    <w:rsid w:val="00E8423F"/>
    <w:rsid w:val="00E854E6"/>
    <w:rsid w:val="00E95225"/>
    <w:rsid w:val="00E975A3"/>
    <w:rsid w:val="00E97EDA"/>
    <w:rsid w:val="00EB5EB3"/>
    <w:rsid w:val="00EC49AF"/>
    <w:rsid w:val="00ED4F26"/>
    <w:rsid w:val="00EE287E"/>
    <w:rsid w:val="00EE48E5"/>
    <w:rsid w:val="00EE65AC"/>
    <w:rsid w:val="00EE6F72"/>
    <w:rsid w:val="00EF43AB"/>
    <w:rsid w:val="00EF4C46"/>
    <w:rsid w:val="00F00601"/>
    <w:rsid w:val="00F06D6C"/>
    <w:rsid w:val="00F10F03"/>
    <w:rsid w:val="00F2662E"/>
    <w:rsid w:val="00F30DAD"/>
    <w:rsid w:val="00F41B4C"/>
    <w:rsid w:val="00F533FD"/>
    <w:rsid w:val="00F81969"/>
    <w:rsid w:val="00F86AF1"/>
    <w:rsid w:val="00F9086B"/>
    <w:rsid w:val="00F91148"/>
    <w:rsid w:val="00FA2A7A"/>
    <w:rsid w:val="00FB1C06"/>
    <w:rsid w:val="00FB47EA"/>
    <w:rsid w:val="00FE0E19"/>
    <w:rsid w:val="00FE5A20"/>
    <w:rsid w:val="00FF16A4"/>
    <w:rsid w:val="00FF1D80"/>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BABE0-8191-4789-8256-5634E993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4</cp:revision>
  <cp:lastPrinted>2015-03-04T21:06:00Z</cp:lastPrinted>
  <dcterms:created xsi:type="dcterms:W3CDTF">2015-03-04T19:28:00Z</dcterms:created>
  <dcterms:modified xsi:type="dcterms:W3CDTF">2015-03-04T21:10:00Z</dcterms:modified>
</cp:coreProperties>
</file>