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EB86" w14:textId="77777777" w:rsidR="00DF3F19" w:rsidRDefault="00DF3F19" w:rsidP="00DF3F19">
      <w:r>
        <w:t>4-28-2023</w:t>
      </w:r>
    </w:p>
    <w:p w14:paraId="07C595D1" w14:textId="77777777" w:rsidR="00DF3F19" w:rsidRDefault="00DF3F19" w:rsidP="00DF3F19"/>
    <w:p w14:paraId="247AE04D" w14:textId="3B7161E6" w:rsidR="00DF3F19" w:rsidRDefault="00DF3F19" w:rsidP="00DF3F19">
      <w:r>
        <w:t xml:space="preserve">We have updated the drawings for the Howard Industrial Park subdivision to address comments received from Engineering </w:t>
      </w:r>
      <w:proofErr w:type="gramStart"/>
      <w:r>
        <w:t>staff</w:t>
      </w:r>
      <w:proofErr w:type="gramEnd"/>
    </w:p>
    <w:p w14:paraId="18FBA3BF" w14:textId="77777777" w:rsidR="00DF3F19" w:rsidRDefault="00DF3F19" w:rsidP="00DF3F19"/>
    <w:p w14:paraId="08C58B97" w14:textId="77777777" w:rsidR="00DF3F19" w:rsidRDefault="00DF3F19" w:rsidP="00DF3F19">
      <w:pPr>
        <w:numPr>
          <w:ilvl w:val="0"/>
          <w:numId w:val="1"/>
        </w:numPr>
        <w:spacing w:before="100" w:beforeAutospacing="1" w:after="100" w:afterAutospacing="1"/>
        <w:rPr>
          <w:rFonts w:eastAsia="Times New Roman"/>
          <w:color w:val="1F497D"/>
        </w:rPr>
      </w:pPr>
      <w:r>
        <w:rPr>
          <w:rFonts w:eastAsia="Times New Roman"/>
          <w:color w:val="1F497D"/>
        </w:rPr>
        <w:t xml:space="preserve">The connection to 900 South will need to include acceleration and deceleration lanes.  Since Weber County does not have standards for these lanes, the UDOT standards can be used to assist the design of these lanes.  A traffic impact study will need to be submitted with assumptions based on general industrial uses.  Because of the concern for safety, </w:t>
      </w:r>
      <w:proofErr w:type="gramStart"/>
      <w:r>
        <w:rPr>
          <w:rFonts w:eastAsia="Times New Roman"/>
          <w:color w:val="1F497D"/>
        </w:rPr>
        <w:t>the access</w:t>
      </w:r>
      <w:proofErr w:type="gramEnd"/>
      <w:r>
        <w:rPr>
          <w:rFonts w:eastAsia="Times New Roman"/>
          <w:color w:val="1F497D"/>
        </w:rPr>
        <w:t xml:space="preserve"> for lot 1 will need to be through 9175 West and not directly onto 900 South.  </w:t>
      </w:r>
    </w:p>
    <w:p w14:paraId="1D88D1FC" w14:textId="77777777" w:rsidR="00DF3F19" w:rsidRDefault="00DF3F19" w:rsidP="00DF3F19">
      <w:pPr>
        <w:numPr>
          <w:ilvl w:val="1"/>
          <w:numId w:val="1"/>
        </w:numPr>
        <w:spacing w:before="100" w:beforeAutospacing="1" w:after="100" w:afterAutospacing="1"/>
        <w:rPr>
          <w:rFonts w:eastAsia="Times New Roman"/>
          <w:color w:val="FF0000"/>
        </w:rPr>
      </w:pPr>
      <w:r>
        <w:rPr>
          <w:rFonts w:eastAsia="Times New Roman"/>
          <w:color w:val="FF0000"/>
        </w:rPr>
        <w:t xml:space="preserve">We are showing 12 ft additional pavement added to 900 south along the entire frontage of the </w:t>
      </w:r>
      <w:proofErr w:type="spellStart"/>
      <w:r>
        <w:rPr>
          <w:rFonts w:eastAsia="Times New Roman"/>
          <w:color w:val="FF0000"/>
        </w:rPr>
        <w:t>Janisan</w:t>
      </w:r>
      <w:proofErr w:type="spellEnd"/>
      <w:r>
        <w:rPr>
          <w:rFonts w:eastAsia="Times New Roman"/>
          <w:color w:val="FF0000"/>
        </w:rPr>
        <w:t xml:space="preserve"> lot.  See sheet 4 </w:t>
      </w:r>
      <w:proofErr w:type="gramStart"/>
      <w:r>
        <w:rPr>
          <w:rFonts w:eastAsia="Times New Roman"/>
          <w:color w:val="FF0000"/>
        </w:rPr>
        <w:t>attached</w:t>
      </w:r>
      <w:proofErr w:type="gramEnd"/>
    </w:p>
    <w:p w14:paraId="24EC77E1" w14:textId="77777777" w:rsidR="00DF3F19" w:rsidRDefault="00DF3F19" w:rsidP="00DF3F19">
      <w:pPr>
        <w:numPr>
          <w:ilvl w:val="0"/>
          <w:numId w:val="1"/>
        </w:numPr>
        <w:spacing w:before="100" w:beforeAutospacing="1" w:after="100" w:afterAutospacing="1"/>
        <w:rPr>
          <w:rFonts w:eastAsia="Times New Roman"/>
          <w:color w:val="1F497D"/>
        </w:rPr>
      </w:pPr>
      <w:r>
        <w:rPr>
          <w:rFonts w:eastAsia="Times New Roman"/>
          <w:color w:val="1F497D"/>
        </w:rPr>
        <w:t>Approval of the construction plans from the water and sewer providers will need to be submitted.  According to the Utah State Code, a sewer system with multiple connections is required to be part of a body politic.  The sewer line through the subdivision will need to be under a body politic, such as Little Mountain Sewer Association.</w:t>
      </w:r>
    </w:p>
    <w:p w14:paraId="1EBFC995" w14:textId="77777777" w:rsidR="00DF3F19" w:rsidRDefault="00DF3F19" w:rsidP="00DF3F19">
      <w:pPr>
        <w:numPr>
          <w:ilvl w:val="1"/>
          <w:numId w:val="1"/>
        </w:numPr>
        <w:spacing w:before="100" w:beforeAutospacing="1" w:after="100" w:afterAutospacing="1"/>
        <w:rPr>
          <w:rFonts w:eastAsia="Times New Roman"/>
          <w:color w:val="FF0000"/>
        </w:rPr>
      </w:pPr>
      <w:proofErr w:type="gramStart"/>
      <w:r>
        <w:rPr>
          <w:rFonts w:eastAsia="Times New Roman"/>
          <w:color w:val="FF0000"/>
        </w:rPr>
        <w:t>Water</w:t>
      </w:r>
      <w:proofErr w:type="gramEnd"/>
      <w:r>
        <w:rPr>
          <w:rFonts w:eastAsia="Times New Roman"/>
          <w:color w:val="FF0000"/>
        </w:rPr>
        <w:t xml:space="preserve"> provider is Western Basin water company.  Approval letter was provided previously and accepted by county.  Another copy is attached.</w:t>
      </w:r>
    </w:p>
    <w:p w14:paraId="3EA5209C" w14:textId="77777777" w:rsidR="00DF3F19" w:rsidRDefault="00DF3F19" w:rsidP="00DF3F19">
      <w:pPr>
        <w:numPr>
          <w:ilvl w:val="1"/>
          <w:numId w:val="1"/>
        </w:numPr>
        <w:spacing w:before="100" w:beforeAutospacing="1" w:after="100" w:afterAutospacing="1"/>
        <w:rPr>
          <w:rFonts w:eastAsia="Times New Roman"/>
          <w:color w:val="FF0000"/>
        </w:rPr>
      </w:pPr>
      <w:proofErr w:type="gramStart"/>
      <w:r>
        <w:rPr>
          <w:rFonts w:eastAsia="Times New Roman"/>
          <w:color w:val="FF0000"/>
        </w:rPr>
        <w:t>Sewer</w:t>
      </w:r>
      <w:proofErr w:type="gramEnd"/>
      <w:r>
        <w:rPr>
          <w:rFonts w:eastAsia="Times New Roman"/>
          <w:color w:val="FF0000"/>
        </w:rPr>
        <w:t xml:space="preserve"> provider is Little Mtn Service Area.  Approval letter was provided previously and accepted by county.  Another copy is attached.  </w:t>
      </w:r>
      <w:proofErr w:type="gramStart"/>
      <w:r>
        <w:rPr>
          <w:rFonts w:eastAsia="Times New Roman"/>
          <w:color w:val="FF0000"/>
        </w:rPr>
        <w:t>Sewer</w:t>
      </w:r>
      <w:proofErr w:type="gramEnd"/>
      <w:r>
        <w:rPr>
          <w:rFonts w:eastAsia="Times New Roman"/>
          <w:color w:val="FF0000"/>
        </w:rPr>
        <w:t xml:space="preserve"> has already been installed.</w:t>
      </w:r>
    </w:p>
    <w:p w14:paraId="5FE0E573" w14:textId="77777777" w:rsidR="00DF3F19" w:rsidRDefault="00DF3F19" w:rsidP="00DF3F19">
      <w:pPr>
        <w:numPr>
          <w:ilvl w:val="1"/>
          <w:numId w:val="1"/>
        </w:numPr>
        <w:spacing w:before="100" w:beforeAutospacing="1" w:after="100" w:afterAutospacing="1"/>
        <w:rPr>
          <w:rFonts w:eastAsia="Times New Roman"/>
          <w:color w:val="FF0000"/>
        </w:rPr>
      </w:pPr>
      <w:r>
        <w:rPr>
          <w:rFonts w:eastAsia="Times New Roman"/>
          <w:color w:val="FF0000"/>
        </w:rPr>
        <w:t xml:space="preserve">See also county staff report for April 19, </w:t>
      </w:r>
      <w:proofErr w:type="gramStart"/>
      <w:r>
        <w:rPr>
          <w:rFonts w:eastAsia="Times New Roman"/>
          <w:color w:val="FF0000"/>
        </w:rPr>
        <w:t>2023</w:t>
      </w:r>
      <w:proofErr w:type="gramEnd"/>
      <w:r>
        <w:rPr>
          <w:rFonts w:eastAsia="Times New Roman"/>
          <w:color w:val="FF0000"/>
        </w:rPr>
        <w:t xml:space="preserve"> meeting.</w:t>
      </w:r>
    </w:p>
    <w:p w14:paraId="51CF5261" w14:textId="77777777" w:rsidR="00DF3F19" w:rsidRDefault="00DF3F19" w:rsidP="00DF3F19">
      <w:pPr>
        <w:numPr>
          <w:ilvl w:val="0"/>
          <w:numId w:val="1"/>
        </w:numPr>
        <w:spacing w:before="100" w:beforeAutospacing="1" w:after="100" w:afterAutospacing="1"/>
        <w:rPr>
          <w:rFonts w:eastAsia="Times New Roman"/>
          <w:color w:val="1F497D"/>
        </w:rPr>
      </w:pPr>
      <w:r>
        <w:rPr>
          <w:rFonts w:eastAsia="Times New Roman"/>
          <w:color w:val="1F497D"/>
        </w:rPr>
        <w:t xml:space="preserve">The proposed road, 9175 West Street, will need to be designed with a storm drain that adjacent lots will be able to connect to and paved with asphalt according to the geotechnical report.  </w:t>
      </w:r>
    </w:p>
    <w:p w14:paraId="199838C5" w14:textId="77777777" w:rsidR="00DF3F19" w:rsidRDefault="00DF3F19" w:rsidP="00DF3F19">
      <w:pPr>
        <w:numPr>
          <w:ilvl w:val="1"/>
          <w:numId w:val="1"/>
        </w:numPr>
        <w:spacing w:before="100" w:beforeAutospacing="1" w:after="100" w:afterAutospacing="1"/>
        <w:rPr>
          <w:rFonts w:eastAsia="Times New Roman"/>
          <w:color w:val="FF0000"/>
        </w:rPr>
      </w:pPr>
      <w:r>
        <w:rPr>
          <w:rFonts w:eastAsia="Times New Roman"/>
          <w:color w:val="FF0000"/>
        </w:rPr>
        <w:t xml:space="preserve"> Storm drain is designed for 9175 </w:t>
      </w:r>
      <w:proofErr w:type="gramStart"/>
      <w:r>
        <w:rPr>
          <w:rFonts w:eastAsia="Times New Roman"/>
          <w:color w:val="FF0000"/>
        </w:rPr>
        <w:t>West street</w:t>
      </w:r>
      <w:proofErr w:type="gramEnd"/>
      <w:r>
        <w:rPr>
          <w:rFonts w:eastAsia="Times New Roman"/>
          <w:color w:val="FF0000"/>
        </w:rPr>
        <w:t xml:space="preserve">.  It includes drainage swales, catch basins, storm pipes, etc.  Each lot can connect / discharge to this system as the individual site design accommodates.  A drainage easement has also been added along the west side of </w:t>
      </w:r>
      <w:proofErr w:type="gramStart"/>
      <w:r>
        <w:rPr>
          <w:rFonts w:eastAsia="Times New Roman"/>
          <w:color w:val="FF0000"/>
        </w:rPr>
        <w:t>the lots</w:t>
      </w:r>
      <w:proofErr w:type="gramEnd"/>
      <w:r>
        <w:rPr>
          <w:rFonts w:eastAsia="Times New Roman"/>
          <w:color w:val="FF0000"/>
        </w:rPr>
        <w:t xml:space="preserve"> 1-4 to allow drainage discharge along the low side of the lots. (See sheets 1,2,3)</w:t>
      </w:r>
    </w:p>
    <w:p w14:paraId="7FC695C2" w14:textId="77777777" w:rsidR="00DF3F19" w:rsidRDefault="00DF3F19" w:rsidP="00DF3F19">
      <w:pPr>
        <w:numPr>
          <w:ilvl w:val="1"/>
          <w:numId w:val="1"/>
        </w:numPr>
        <w:spacing w:before="100" w:beforeAutospacing="1" w:after="100" w:afterAutospacing="1"/>
        <w:rPr>
          <w:rFonts w:eastAsia="Times New Roman"/>
          <w:color w:val="FF0000"/>
        </w:rPr>
      </w:pPr>
      <w:r>
        <w:rPr>
          <w:rFonts w:eastAsia="Times New Roman"/>
          <w:color w:val="FF0000"/>
        </w:rPr>
        <w:t xml:space="preserve">Asphalt paving on 9175 is specified on the cross section and on detail sheet.  (See sheet 2 and 5).  This asphalt and base thickness </w:t>
      </w:r>
      <w:proofErr w:type="gramStart"/>
      <w:r>
        <w:rPr>
          <w:rFonts w:eastAsia="Times New Roman"/>
          <w:color w:val="FF0000"/>
        </w:rPr>
        <w:t>follows</w:t>
      </w:r>
      <w:proofErr w:type="gramEnd"/>
      <w:r>
        <w:rPr>
          <w:rFonts w:eastAsia="Times New Roman"/>
          <w:color w:val="FF0000"/>
        </w:rPr>
        <w:t xml:space="preserve"> geotechnical report and was previously approved by county engineering. See also county staff report for April 19, </w:t>
      </w:r>
      <w:proofErr w:type="gramStart"/>
      <w:r>
        <w:rPr>
          <w:rFonts w:eastAsia="Times New Roman"/>
          <w:color w:val="FF0000"/>
        </w:rPr>
        <w:t>2023</w:t>
      </w:r>
      <w:proofErr w:type="gramEnd"/>
      <w:r>
        <w:rPr>
          <w:rFonts w:eastAsia="Times New Roman"/>
          <w:color w:val="FF0000"/>
        </w:rPr>
        <w:t xml:space="preserve"> meeting.</w:t>
      </w:r>
    </w:p>
    <w:p w14:paraId="006C3C86" w14:textId="77777777" w:rsidR="00DF3F19" w:rsidRDefault="00DF3F19" w:rsidP="00DF3F19">
      <w:pPr>
        <w:pStyle w:val="ListParagraph"/>
        <w:numPr>
          <w:ilvl w:val="0"/>
          <w:numId w:val="1"/>
        </w:numPr>
        <w:rPr>
          <w:rFonts w:eastAsia="Times New Roman"/>
          <w:color w:val="1F497D"/>
        </w:rPr>
      </w:pPr>
      <w:r>
        <w:rPr>
          <w:rFonts w:eastAsia="Times New Roman"/>
          <w:color w:val="1F497D"/>
        </w:rPr>
        <w:t>A note will need to be added to the plat that the individual lots will need to provide storm drain calculations and detention ponds.</w:t>
      </w:r>
    </w:p>
    <w:p w14:paraId="535A9CB2" w14:textId="77777777" w:rsidR="00DF3F19" w:rsidRDefault="00DF3F19" w:rsidP="00DF3F19">
      <w:pPr>
        <w:pStyle w:val="ListParagraph"/>
        <w:numPr>
          <w:ilvl w:val="1"/>
          <w:numId w:val="1"/>
        </w:numPr>
        <w:rPr>
          <w:rFonts w:eastAsia="Times New Roman"/>
          <w:color w:val="FF0000"/>
        </w:rPr>
      </w:pPr>
      <w:r>
        <w:rPr>
          <w:rFonts w:eastAsia="Times New Roman"/>
          <w:color w:val="FF0000"/>
        </w:rPr>
        <w:t>A note has been added requiring the individual lots to provide their own storm drain calculations and detention.  (See sheet 1)</w:t>
      </w:r>
    </w:p>
    <w:p w14:paraId="563A4576" w14:textId="77777777" w:rsidR="00DF3F19" w:rsidRDefault="00DF3F19" w:rsidP="00DF3F19">
      <w:pPr>
        <w:rPr>
          <w:color w:val="FF0000"/>
        </w:rPr>
      </w:pPr>
    </w:p>
    <w:p w14:paraId="14879B48" w14:textId="77777777" w:rsidR="00DF3F19" w:rsidRDefault="00DF3F19" w:rsidP="00DF3F19">
      <w:pPr>
        <w:rPr>
          <w:color w:val="FF0000"/>
        </w:rPr>
      </w:pPr>
    </w:p>
    <w:p w14:paraId="315CE3B6" w14:textId="77777777" w:rsidR="00DF3F19" w:rsidRDefault="00DF3F19" w:rsidP="00DF3F19">
      <w:pPr>
        <w:rPr>
          <w:color w:val="FF0000"/>
        </w:rPr>
      </w:pPr>
    </w:p>
    <w:p w14:paraId="53988CB1" w14:textId="77777777" w:rsidR="00DF3F19" w:rsidRDefault="00DF3F19" w:rsidP="00DF3F19">
      <w:pPr>
        <w:rPr>
          <w:color w:val="FF0000"/>
        </w:rPr>
      </w:pPr>
    </w:p>
    <w:p w14:paraId="1E5A3865" w14:textId="77777777" w:rsidR="00DF3F19" w:rsidRDefault="00DF3F19" w:rsidP="00DF3F19">
      <w:pPr>
        <w:rPr>
          <w:color w:val="FF0000"/>
        </w:rPr>
      </w:pPr>
    </w:p>
    <w:p w14:paraId="06324938" w14:textId="77777777" w:rsidR="00DF3F19" w:rsidRDefault="00DF3F19" w:rsidP="00DF3F19"/>
    <w:p w14:paraId="522FAA9B" w14:textId="77777777" w:rsidR="00DF3F19" w:rsidRDefault="00DF3F19" w:rsidP="00DF3F19">
      <w:pPr>
        <w:outlineLvl w:val="0"/>
      </w:pPr>
      <w:r>
        <w:rPr>
          <w:b/>
          <w:bCs/>
        </w:rPr>
        <w:t>From:</w:t>
      </w:r>
      <w:r>
        <w:t xml:space="preserve"> Frontier &lt;</w:t>
      </w:r>
      <w:hyperlink r:id="rId5" w:history="1">
        <w:r>
          <w:rPr>
            <w:rStyle w:val="Hyperlink"/>
          </w:rPr>
          <w:t>noreply@co.weber.ut.us</w:t>
        </w:r>
      </w:hyperlink>
      <w:r>
        <w:t xml:space="preserve">&gt; </w:t>
      </w:r>
      <w:r>
        <w:br/>
      </w:r>
      <w:r>
        <w:rPr>
          <w:b/>
          <w:bCs/>
        </w:rPr>
        <w:t>Sent:</w:t>
      </w:r>
      <w:r>
        <w:t xml:space="preserve"> Friday, April 21, 2023 5:17 PM</w:t>
      </w:r>
      <w:r>
        <w:br/>
      </w:r>
      <w:r>
        <w:rPr>
          <w:b/>
          <w:bCs/>
        </w:rPr>
        <w:t>To:</w:t>
      </w:r>
      <w:r>
        <w:t xml:space="preserve"> </w:t>
      </w:r>
      <w:hyperlink r:id="rId6" w:history="1">
        <w:r>
          <w:rPr>
            <w:rStyle w:val="Hyperlink"/>
          </w:rPr>
          <w:t>scarlson@twinpeakseng.com</w:t>
        </w:r>
      </w:hyperlink>
      <w:r>
        <w:br/>
      </w:r>
      <w:r>
        <w:rPr>
          <w:b/>
          <w:bCs/>
        </w:rPr>
        <w:t>Subject:</w:t>
      </w:r>
      <w:r>
        <w:t xml:space="preserve"> New Review on Howard Industrial Park Sub (Formerly known as Little Mountain Sub Ph1) - Frontier Notification</w:t>
      </w:r>
    </w:p>
    <w:p w14:paraId="09B0DE2B" w14:textId="77777777" w:rsidR="00DF3F19" w:rsidRDefault="00DF3F19" w:rsidP="00DF3F19"/>
    <w:p w14:paraId="6147D3A3" w14:textId="77777777" w:rsidR="00DF3F19" w:rsidRDefault="00DF3F19" w:rsidP="00DF3F19">
      <w:pPr>
        <w:pStyle w:val="NormalWeb"/>
      </w:pPr>
      <w:r>
        <w:t>A Review has been added to the Howard Industrial Park Sub (Formerly known as Little Mountain Sub Ph1) project.</w:t>
      </w:r>
    </w:p>
    <w:p w14:paraId="1B8F0103" w14:textId="77777777" w:rsidR="00DF3F19" w:rsidRDefault="00DF3F19" w:rsidP="00DF3F19">
      <w:r>
        <w:t>Review Status: More Information Needed by Ashley Thoman</w:t>
      </w:r>
      <w:r>
        <w:br/>
        <w:t xml:space="preserve">Review: </w:t>
      </w:r>
    </w:p>
    <w:p w14:paraId="5826A00A" w14:textId="77777777" w:rsidR="00DF3F19" w:rsidRDefault="00DF3F19" w:rsidP="00DF3F19">
      <w:pPr>
        <w:pStyle w:val="NormalWeb"/>
      </w:pPr>
      <w:r>
        <w:t xml:space="preserve">The connection to 900 South will need to include acceleration and deceleration lanes.  Since Weber County does not have standards for these lanes, the UDOT standards can be used to assist the design of these lanes.  A traffic impact study will need to be submitted with assumptions based on general industrial uses.  Because of the concern for safety, </w:t>
      </w:r>
      <w:proofErr w:type="gramStart"/>
      <w:r>
        <w:t>the access</w:t>
      </w:r>
      <w:proofErr w:type="gramEnd"/>
      <w:r>
        <w:t xml:space="preserve"> for lot 1 will need to be through 9175 West and not directly onto 900 South.  </w:t>
      </w:r>
    </w:p>
    <w:p w14:paraId="5CD67234" w14:textId="77777777" w:rsidR="00DF3F19" w:rsidRDefault="00DF3F19" w:rsidP="00DF3F19">
      <w:pPr>
        <w:pStyle w:val="NormalWeb"/>
      </w:pPr>
      <w:r>
        <w:t>Approval of the construction plans from the water and sewer providers will need to be submitted.  According to the Utah State Code, a sewer system with multiple connections is required to be part of a body politic.  The sewer line through the subdivision will need to be under a body politic, such as Little Mountain Sewer Association.</w:t>
      </w:r>
    </w:p>
    <w:p w14:paraId="29E8152D" w14:textId="77777777" w:rsidR="00DF3F19" w:rsidRDefault="00DF3F19" w:rsidP="00DF3F19">
      <w:pPr>
        <w:pStyle w:val="NormalWeb"/>
      </w:pPr>
      <w:r>
        <w:t>The proposed road, 9175 West Street, will need to be designed with a storm drain that adjacent lots will be able to connect to and paved with asphalt according to the geotechnical report.   </w:t>
      </w:r>
    </w:p>
    <w:p w14:paraId="4781227C" w14:textId="77777777" w:rsidR="00DF3F19" w:rsidRDefault="00DF3F19" w:rsidP="00DF3F19">
      <w:pPr>
        <w:pStyle w:val="NormalWeb"/>
      </w:pPr>
      <w:r>
        <w:t>A note will need to be added to the plat that the individual lots will need to provide storm drain calculations and detention ponds.  </w:t>
      </w:r>
    </w:p>
    <w:p w14:paraId="4014BF4C" w14:textId="77777777" w:rsidR="00DF3F19" w:rsidRDefault="00DF3F19" w:rsidP="00DF3F19">
      <w:pPr>
        <w:pStyle w:val="NormalWeb"/>
      </w:pPr>
      <w:r>
        <w:t> </w:t>
      </w:r>
    </w:p>
    <w:p w14:paraId="76FB8EB0" w14:textId="77777777" w:rsidR="00DF3F19" w:rsidRDefault="00DF3F19" w:rsidP="00DF3F19">
      <w:pPr>
        <w:pStyle w:val="NormalWeb"/>
      </w:pPr>
      <w:hyperlink r:id="rId7" w:history="1">
        <w:r>
          <w:rPr>
            <w:rStyle w:val="Hyperlink"/>
          </w:rPr>
          <w:t>Please login into Frontier to see more details.</w:t>
        </w:r>
      </w:hyperlink>
    </w:p>
    <w:p w14:paraId="2B9DEC1A" w14:textId="77777777" w:rsidR="00DF3F19" w:rsidRDefault="00DF3F19" w:rsidP="00DF3F19">
      <w:pPr>
        <w:spacing w:after="240"/>
      </w:pPr>
      <w:r>
        <w:rPr>
          <w:rStyle w:val="Strong"/>
        </w:rPr>
        <w:t>Weber County Planning and Engineering</w:t>
      </w:r>
      <w:r>
        <w:br/>
        <w:t>801-399-8371</w:t>
      </w:r>
      <w:r>
        <w:br/>
        <w:t>2380 Washington Blvd., Suite 240</w:t>
      </w:r>
      <w:r>
        <w:br/>
        <w:t>Ogden, Utah 84401</w:t>
      </w:r>
      <w:r>
        <w:br/>
      </w:r>
      <w:r>
        <w:br/>
      </w:r>
      <w:r>
        <w:rPr>
          <w:rStyle w:val="Strong"/>
        </w:rPr>
        <w:t>Weber County Building Inspection</w:t>
      </w:r>
      <w:r>
        <w:br/>
        <w:t>801-399-8770</w:t>
      </w:r>
      <w:r>
        <w:br/>
        <w:t>2380 Washington Blvd., Suite 270</w:t>
      </w:r>
      <w:r>
        <w:br/>
        <w:t>Ogden, Utah 84401</w:t>
      </w:r>
    </w:p>
    <w:p w14:paraId="64776627" w14:textId="77777777" w:rsidR="00DF3F19" w:rsidRDefault="00DF3F19" w:rsidP="00DF3F19">
      <w:pPr>
        <w:pStyle w:val="NormalWeb"/>
      </w:pPr>
      <w:r>
        <w:t xml:space="preserve">You can change your notification preferences, login at </w:t>
      </w:r>
      <w:hyperlink r:id="rId8" w:history="1">
        <w:r>
          <w:rPr>
            <w:rStyle w:val="Hyperlink"/>
          </w:rPr>
          <w:t>frontier.co.weber.ut.us</w:t>
        </w:r>
      </w:hyperlink>
      <w:r>
        <w:t>.</w:t>
      </w:r>
    </w:p>
    <w:p w14:paraId="038DD829" w14:textId="77777777" w:rsidR="007002EF" w:rsidRDefault="007002EF"/>
    <w:sectPr w:rsidR="00700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E4B"/>
    <w:multiLevelType w:val="hybridMultilevel"/>
    <w:tmpl w:val="06CA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78748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19"/>
    <w:rsid w:val="007002EF"/>
    <w:rsid w:val="0073152F"/>
    <w:rsid w:val="00D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EC68"/>
  <w15:chartTrackingRefBased/>
  <w15:docId w15:val="{87F32969-EAE8-4C93-A5E0-DABDC75D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19"/>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52F"/>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DF3F19"/>
    <w:rPr>
      <w:color w:val="0000FF"/>
      <w:u w:val="single"/>
    </w:rPr>
  </w:style>
  <w:style w:type="paragraph" w:styleId="NormalWeb">
    <w:name w:val="Normal (Web)"/>
    <w:basedOn w:val="Normal"/>
    <w:uiPriority w:val="99"/>
    <w:semiHidden/>
    <w:unhideWhenUsed/>
    <w:rsid w:val="00DF3F19"/>
    <w:pPr>
      <w:spacing w:before="100" w:beforeAutospacing="1" w:after="100" w:afterAutospacing="1"/>
    </w:pPr>
  </w:style>
  <w:style w:type="paragraph" w:styleId="ListParagraph">
    <w:name w:val="List Paragraph"/>
    <w:basedOn w:val="Normal"/>
    <w:uiPriority w:val="34"/>
    <w:qFormat/>
    <w:rsid w:val="00DF3F19"/>
    <w:pPr>
      <w:ind w:left="720"/>
    </w:pPr>
  </w:style>
  <w:style w:type="character" w:styleId="Strong">
    <w:name w:val="Strong"/>
    <w:basedOn w:val="DefaultParagraphFont"/>
    <w:uiPriority w:val="22"/>
    <w:qFormat/>
    <w:rsid w:val="00DF3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ontier.co.weber.ut.us" TargetMode="External"/><Relationship Id="rId3" Type="http://schemas.openxmlformats.org/officeDocument/2006/relationships/settings" Target="settings.xml"/><Relationship Id="rId7" Type="http://schemas.openxmlformats.org/officeDocument/2006/relationships/hyperlink" Target="https://frontier.co.weber.ut.us/Home/Login?ProjectId=147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arlson@twinpeakseng.com" TargetMode="External"/><Relationship Id="rId5" Type="http://schemas.openxmlformats.org/officeDocument/2006/relationships/hyperlink" Target="mailto:noreply@co.weber.u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scarlson@twinpeakseng.com</dc:creator>
  <cp:keywords/>
  <dc:description/>
  <cp:lastModifiedBy>scarlson@twinpeakseng.com</cp:lastModifiedBy>
  <cp:revision>1</cp:revision>
  <dcterms:created xsi:type="dcterms:W3CDTF">2023-04-28T21:57:00Z</dcterms:created>
  <dcterms:modified xsi:type="dcterms:W3CDTF">2023-04-28T21:59:00Z</dcterms:modified>
</cp:coreProperties>
</file>