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2F54" w14:textId="4A6A2CB2" w:rsidR="007476B8" w:rsidRPr="007476B8" w:rsidRDefault="007476B8">
      <w:pPr>
        <w:rPr>
          <w:rFonts w:ascii="Times New Roman" w:hAnsi="Times New Roman" w:cs="Times New Roman"/>
          <w:sz w:val="24"/>
          <w:szCs w:val="24"/>
        </w:rPr>
      </w:pPr>
    </w:p>
    <w:p w14:paraId="66417D42" w14:textId="2F443CCA" w:rsidR="007476B8" w:rsidRPr="007476B8" w:rsidRDefault="007476B8" w:rsidP="007476B8">
      <w:pPr>
        <w:pStyle w:val="NoSpacing"/>
        <w:rPr>
          <w:rFonts w:ascii="Times New Roman" w:hAnsi="Times New Roman" w:cs="Times New Roman"/>
          <w:sz w:val="24"/>
          <w:szCs w:val="24"/>
        </w:rPr>
      </w:pPr>
      <w:r w:rsidRPr="007476B8">
        <w:rPr>
          <w:rFonts w:ascii="Times New Roman" w:hAnsi="Times New Roman" w:cs="Times New Roman"/>
          <w:sz w:val="24"/>
          <w:szCs w:val="24"/>
        </w:rPr>
        <w:t>To: Weber County Review Agencies</w:t>
      </w:r>
    </w:p>
    <w:p w14:paraId="2BDED660" w14:textId="7897FE5B" w:rsidR="007476B8" w:rsidRPr="007476B8" w:rsidRDefault="007476B8" w:rsidP="007476B8">
      <w:pPr>
        <w:pStyle w:val="NoSpacing"/>
        <w:rPr>
          <w:rFonts w:ascii="Times New Roman" w:hAnsi="Times New Roman" w:cs="Times New Roman"/>
          <w:sz w:val="24"/>
          <w:szCs w:val="24"/>
        </w:rPr>
      </w:pPr>
      <w:r w:rsidRPr="007476B8">
        <w:rPr>
          <w:rFonts w:ascii="Times New Roman" w:hAnsi="Times New Roman" w:cs="Times New Roman"/>
          <w:sz w:val="24"/>
          <w:szCs w:val="24"/>
        </w:rPr>
        <w:t>From: Scott Carlson, PE, PLS</w:t>
      </w:r>
    </w:p>
    <w:p w14:paraId="7A05D361" w14:textId="5DCC0CE9" w:rsidR="007476B8" w:rsidRPr="007476B8" w:rsidRDefault="007476B8" w:rsidP="007476B8">
      <w:pPr>
        <w:pStyle w:val="NoSpacing"/>
        <w:rPr>
          <w:rFonts w:ascii="Times New Roman" w:hAnsi="Times New Roman" w:cs="Times New Roman"/>
          <w:sz w:val="24"/>
          <w:szCs w:val="24"/>
        </w:rPr>
      </w:pPr>
      <w:r w:rsidRPr="007476B8">
        <w:rPr>
          <w:rFonts w:ascii="Times New Roman" w:hAnsi="Times New Roman" w:cs="Times New Roman"/>
          <w:sz w:val="24"/>
          <w:szCs w:val="24"/>
        </w:rPr>
        <w:t>RE: Little Mountain Subdivision Phase 1</w:t>
      </w:r>
    </w:p>
    <w:p w14:paraId="78182E31" w14:textId="2F834442" w:rsidR="007476B8" w:rsidRPr="007476B8" w:rsidRDefault="007476B8" w:rsidP="007476B8">
      <w:pPr>
        <w:pStyle w:val="NoSpacing"/>
        <w:ind w:firstLine="720"/>
        <w:rPr>
          <w:rFonts w:ascii="Times New Roman" w:hAnsi="Times New Roman" w:cs="Times New Roman"/>
          <w:sz w:val="24"/>
          <w:szCs w:val="24"/>
        </w:rPr>
      </w:pPr>
      <w:r>
        <w:rPr>
          <w:rFonts w:ascii="Times New Roman" w:hAnsi="Times New Roman" w:cs="Times New Roman"/>
          <w:sz w:val="24"/>
          <w:szCs w:val="24"/>
        </w:rPr>
        <w:t>Approx. 9129 W 900 South, Little Mountain, UT 84404</w:t>
      </w:r>
    </w:p>
    <w:p w14:paraId="389B4CD0" w14:textId="37044ECA" w:rsidR="007476B8" w:rsidRDefault="007476B8">
      <w:pPr>
        <w:rPr>
          <w:rFonts w:ascii="Times New Roman" w:hAnsi="Times New Roman" w:cs="Times New Roman"/>
          <w:sz w:val="24"/>
          <w:szCs w:val="24"/>
        </w:rPr>
      </w:pPr>
      <w:r>
        <w:rPr>
          <w:rFonts w:ascii="Times New Roman" w:hAnsi="Times New Roman" w:cs="Times New Roman"/>
          <w:sz w:val="24"/>
          <w:szCs w:val="24"/>
        </w:rPr>
        <w:tab/>
        <w:t>File Number LVL070822</w:t>
      </w:r>
    </w:p>
    <w:p w14:paraId="45D82F90" w14:textId="628A60DB" w:rsidR="007476B8" w:rsidRDefault="007476B8">
      <w:pPr>
        <w:rPr>
          <w:rFonts w:ascii="Times New Roman" w:hAnsi="Times New Roman" w:cs="Times New Roman"/>
          <w:sz w:val="24"/>
          <w:szCs w:val="24"/>
        </w:rPr>
      </w:pPr>
      <w:r>
        <w:rPr>
          <w:rFonts w:ascii="Times New Roman" w:hAnsi="Times New Roman" w:cs="Times New Roman"/>
          <w:sz w:val="24"/>
          <w:szCs w:val="24"/>
        </w:rPr>
        <w:t>We have received initial review comments from Planning and from Engineering departments on the above noted project.</w:t>
      </w:r>
      <w:r w:rsidR="00F27A88">
        <w:rPr>
          <w:rFonts w:ascii="Times New Roman" w:hAnsi="Times New Roman" w:cs="Times New Roman"/>
          <w:sz w:val="24"/>
          <w:szCs w:val="24"/>
        </w:rPr>
        <w:t xml:space="preserve">  We met with county staff on Tuesday Aug 9, </w:t>
      </w:r>
      <w:proofErr w:type="gramStart"/>
      <w:r w:rsidR="00F27A88">
        <w:rPr>
          <w:rFonts w:ascii="Times New Roman" w:hAnsi="Times New Roman" w:cs="Times New Roman"/>
          <w:sz w:val="24"/>
          <w:szCs w:val="24"/>
        </w:rPr>
        <w:t>2022</w:t>
      </w:r>
      <w:proofErr w:type="gramEnd"/>
      <w:r w:rsidR="00F27A88">
        <w:rPr>
          <w:rFonts w:ascii="Times New Roman" w:hAnsi="Times New Roman" w:cs="Times New Roman"/>
          <w:sz w:val="24"/>
          <w:szCs w:val="24"/>
        </w:rPr>
        <w:t xml:space="preserve"> and based on the discussion at the staff meeting, we have updated the project site plan and uploaded the new plan to the Frontier system.  A written response to the comments received is as follows:</w:t>
      </w:r>
    </w:p>
    <w:p w14:paraId="16163E4F" w14:textId="77777777" w:rsidR="007476B8" w:rsidRPr="007476B8" w:rsidRDefault="007476B8">
      <w:pPr>
        <w:rPr>
          <w:rFonts w:ascii="Times New Roman" w:hAnsi="Times New Roman" w:cs="Times New Roman"/>
          <w:sz w:val="24"/>
          <w:szCs w:val="24"/>
        </w:rPr>
      </w:pPr>
    </w:p>
    <w:p w14:paraId="54791FA4"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u w:val="single"/>
        </w:rPr>
      </w:pPr>
      <w:r w:rsidRPr="007476B8">
        <w:rPr>
          <w:rFonts w:ascii="Times New Roman" w:eastAsia="Times New Roman" w:hAnsi="Times New Roman" w:cs="Times New Roman"/>
          <w:color w:val="333333"/>
          <w:sz w:val="24"/>
          <w:szCs w:val="24"/>
          <w:u w:val="single"/>
        </w:rPr>
        <w:t>Little Mountain Planning Review (preliminary)</w:t>
      </w:r>
    </w:p>
    <w:p w14:paraId="45BFAD1F"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Please add these elements to the preliminary subdivision plat:</w:t>
      </w:r>
    </w:p>
    <w:p w14:paraId="6561503B" w14:textId="659D3095" w:rsidR="007476B8" w:rsidRPr="007476B8" w:rsidRDefault="007476B8" w:rsidP="007476B8">
      <w:pPr>
        <w:shd w:val="clear" w:color="auto" w:fill="FFFFFF"/>
        <w:spacing w:after="150" w:line="240" w:lineRule="auto"/>
        <w:rPr>
          <w:rFonts w:ascii="Times New Roman" w:eastAsia="Times New Roman" w:hAnsi="Times New Roman" w:cs="Times New Roman"/>
          <w:color w:val="FF0000"/>
          <w:sz w:val="24"/>
          <w:szCs w:val="24"/>
        </w:rPr>
      </w:pPr>
      <w:r w:rsidRPr="007476B8">
        <w:rPr>
          <w:rFonts w:ascii="Times New Roman" w:eastAsia="Times New Roman" w:hAnsi="Times New Roman" w:cs="Times New Roman"/>
          <w:color w:val="333333"/>
          <w:sz w:val="24"/>
          <w:szCs w:val="24"/>
        </w:rPr>
        <w:t>1.       A subdivision title with Township, Range, and Section</w:t>
      </w:r>
      <w:r w:rsidR="00F27A88">
        <w:rPr>
          <w:rFonts w:ascii="Times New Roman" w:eastAsia="Times New Roman" w:hAnsi="Times New Roman" w:cs="Times New Roman"/>
          <w:color w:val="FF0000"/>
          <w:sz w:val="24"/>
          <w:szCs w:val="24"/>
        </w:rPr>
        <w:t xml:space="preserve"> – These items have been added to the site plan.  When the general site plan concepts are acceptable, we will prepare a final subdivision plat with the required items included.</w:t>
      </w:r>
    </w:p>
    <w:p w14:paraId="54E0E07F" w14:textId="2D36CE50" w:rsidR="00F27A88" w:rsidRPr="007476B8" w:rsidRDefault="007476B8" w:rsidP="00F27A88">
      <w:pPr>
        <w:shd w:val="clear" w:color="auto" w:fill="FFFFFF"/>
        <w:spacing w:after="150" w:line="240" w:lineRule="auto"/>
        <w:rPr>
          <w:rFonts w:ascii="Times New Roman" w:eastAsia="Times New Roman" w:hAnsi="Times New Roman" w:cs="Times New Roman"/>
          <w:color w:val="FF0000"/>
          <w:sz w:val="24"/>
          <w:szCs w:val="24"/>
        </w:rPr>
      </w:pPr>
      <w:r w:rsidRPr="007476B8">
        <w:rPr>
          <w:rFonts w:ascii="Times New Roman" w:eastAsia="Times New Roman" w:hAnsi="Times New Roman" w:cs="Times New Roman"/>
          <w:color w:val="333333"/>
          <w:sz w:val="24"/>
          <w:szCs w:val="24"/>
        </w:rPr>
        <w:t>2.       Individual or company names and the address of the applicant</w:t>
      </w:r>
      <w:r w:rsidR="00F27A88">
        <w:rPr>
          <w:rFonts w:ascii="Times New Roman" w:eastAsia="Times New Roman" w:hAnsi="Times New Roman" w:cs="Times New Roman"/>
          <w:color w:val="FF0000"/>
          <w:sz w:val="24"/>
          <w:szCs w:val="24"/>
        </w:rPr>
        <w:t xml:space="preserve">– These items have been added to the site plan.  </w:t>
      </w:r>
    </w:p>
    <w:p w14:paraId="4FD27CC5" w14:textId="74B751F3"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3.       Include contours so we may determine average elevation.</w:t>
      </w:r>
      <w:r w:rsidR="00F27A88">
        <w:rPr>
          <w:rFonts w:ascii="Times New Roman" w:eastAsia="Times New Roman" w:hAnsi="Times New Roman" w:cs="Times New Roman"/>
          <w:color w:val="333333"/>
          <w:sz w:val="24"/>
          <w:szCs w:val="24"/>
        </w:rPr>
        <w:t xml:space="preserve">  </w:t>
      </w:r>
      <w:r w:rsidR="00F27A88" w:rsidRPr="00F27A88">
        <w:rPr>
          <w:rFonts w:ascii="Times New Roman" w:eastAsia="Times New Roman" w:hAnsi="Times New Roman" w:cs="Times New Roman"/>
          <w:color w:val="FF0000"/>
          <w:sz w:val="24"/>
          <w:szCs w:val="24"/>
        </w:rPr>
        <w:t>Contours</w:t>
      </w:r>
      <w:r w:rsidR="00F27A88">
        <w:rPr>
          <w:rFonts w:ascii="Times New Roman" w:eastAsia="Times New Roman" w:hAnsi="Times New Roman" w:cs="Times New Roman"/>
          <w:color w:val="FF0000"/>
          <w:sz w:val="24"/>
          <w:szCs w:val="24"/>
        </w:rPr>
        <w:t xml:space="preserve"> were previously provided with the preliminary engineering drawings submitted in March 2022.</w:t>
      </w:r>
    </w:p>
    <w:p w14:paraId="3823628B" w14:textId="03FEE1D5" w:rsidR="00F27A88" w:rsidRPr="007476B8" w:rsidRDefault="007476B8" w:rsidP="00F27A88">
      <w:pPr>
        <w:shd w:val="clear" w:color="auto" w:fill="FFFFFF"/>
        <w:spacing w:after="150" w:line="240" w:lineRule="auto"/>
        <w:rPr>
          <w:rFonts w:ascii="Times New Roman" w:eastAsia="Times New Roman" w:hAnsi="Times New Roman" w:cs="Times New Roman"/>
          <w:color w:val="FF0000"/>
          <w:sz w:val="24"/>
          <w:szCs w:val="24"/>
        </w:rPr>
      </w:pPr>
      <w:r w:rsidRPr="007476B8">
        <w:rPr>
          <w:rFonts w:ascii="Times New Roman" w:eastAsia="Times New Roman" w:hAnsi="Times New Roman" w:cs="Times New Roman"/>
          <w:color w:val="333333"/>
          <w:sz w:val="24"/>
          <w:szCs w:val="24"/>
        </w:rPr>
        <w:t xml:space="preserve">4.       Label 900 </w:t>
      </w:r>
      <w:proofErr w:type="gramStart"/>
      <w:r w:rsidRPr="007476B8">
        <w:rPr>
          <w:rFonts w:ascii="Times New Roman" w:eastAsia="Times New Roman" w:hAnsi="Times New Roman" w:cs="Times New Roman"/>
          <w:color w:val="333333"/>
          <w:sz w:val="24"/>
          <w:szCs w:val="24"/>
        </w:rPr>
        <w:t>South road</w:t>
      </w:r>
      <w:proofErr w:type="gramEnd"/>
      <w:r w:rsidRPr="007476B8">
        <w:rPr>
          <w:rFonts w:ascii="Times New Roman" w:eastAsia="Times New Roman" w:hAnsi="Times New Roman" w:cs="Times New Roman"/>
          <w:color w:val="333333"/>
          <w:sz w:val="24"/>
          <w:szCs w:val="24"/>
        </w:rPr>
        <w:t xml:space="preserve"> as public, and show the ROW width. The Transportation Plan shows that 900 South ROW needs to be 100’ wide.</w:t>
      </w:r>
      <w:r w:rsidR="00F27A88">
        <w:rPr>
          <w:rFonts w:ascii="Times New Roman" w:eastAsia="Times New Roman" w:hAnsi="Times New Roman" w:cs="Times New Roman"/>
          <w:color w:val="333333"/>
          <w:sz w:val="24"/>
          <w:szCs w:val="24"/>
        </w:rPr>
        <w:t xml:space="preserve"> </w:t>
      </w:r>
      <w:r w:rsidR="00F27A88">
        <w:rPr>
          <w:rFonts w:ascii="Times New Roman" w:eastAsia="Times New Roman" w:hAnsi="Times New Roman" w:cs="Times New Roman"/>
          <w:color w:val="FF0000"/>
          <w:sz w:val="24"/>
          <w:szCs w:val="24"/>
        </w:rPr>
        <w:t xml:space="preserve">– These items have been added to the site plan.  </w:t>
      </w:r>
      <w:r w:rsidR="00F27A88">
        <w:rPr>
          <w:rFonts w:ascii="Times New Roman" w:eastAsia="Times New Roman" w:hAnsi="Times New Roman" w:cs="Times New Roman"/>
          <w:color w:val="FF0000"/>
          <w:sz w:val="24"/>
          <w:szCs w:val="24"/>
        </w:rPr>
        <w:t>The ROW of 900 S is already 100 ft wide</w:t>
      </w:r>
      <w:r w:rsidR="00F27A88">
        <w:rPr>
          <w:rFonts w:ascii="Times New Roman" w:eastAsia="Times New Roman" w:hAnsi="Times New Roman" w:cs="Times New Roman"/>
          <w:color w:val="FF0000"/>
          <w:sz w:val="24"/>
          <w:szCs w:val="24"/>
        </w:rPr>
        <w:t>.</w:t>
      </w:r>
    </w:p>
    <w:p w14:paraId="48774DB4" w14:textId="7EC193F0" w:rsidR="00F27A88" w:rsidRPr="007476B8" w:rsidRDefault="007476B8" w:rsidP="00F27A88">
      <w:pPr>
        <w:shd w:val="clear" w:color="auto" w:fill="FFFFFF"/>
        <w:spacing w:after="150" w:line="240" w:lineRule="auto"/>
        <w:rPr>
          <w:rFonts w:ascii="Times New Roman" w:eastAsia="Times New Roman" w:hAnsi="Times New Roman" w:cs="Times New Roman"/>
          <w:color w:val="FF0000"/>
          <w:sz w:val="24"/>
          <w:szCs w:val="24"/>
        </w:rPr>
      </w:pPr>
      <w:r w:rsidRPr="007476B8">
        <w:rPr>
          <w:rFonts w:ascii="Times New Roman" w:eastAsia="Times New Roman" w:hAnsi="Times New Roman" w:cs="Times New Roman"/>
          <w:color w:val="333333"/>
          <w:sz w:val="24"/>
          <w:szCs w:val="24"/>
        </w:rPr>
        <w:t>5.       The interior ROWs need to show the width and that they are public.</w:t>
      </w:r>
      <w:r w:rsidR="00F27A88" w:rsidRPr="00F27A88">
        <w:rPr>
          <w:rFonts w:ascii="Times New Roman" w:eastAsia="Times New Roman" w:hAnsi="Times New Roman" w:cs="Times New Roman"/>
          <w:color w:val="FF0000"/>
          <w:sz w:val="24"/>
          <w:szCs w:val="24"/>
        </w:rPr>
        <w:t xml:space="preserve"> </w:t>
      </w:r>
      <w:r w:rsidR="00F27A88">
        <w:rPr>
          <w:rFonts w:ascii="Times New Roman" w:eastAsia="Times New Roman" w:hAnsi="Times New Roman" w:cs="Times New Roman"/>
          <w:color w:val="FF0000"/>
          <w:sz w:val="24"/>
          <w:szCs w:val="24"/>
        </w:rPr>
        <w:t xml:space="preserve">– These items have been added to the site plan.  The ROW of </w:t>
      </w:r>
      <w:r w:rsidR="00162AD4">
        <w:rPr>
          <w:rFonts w:ascii="Times New Roman" w:eastAsia="Times New Roman" w:hAnsi="Times New Roman" w:cs="Times New Roman"/>
          <w:color w:val="FF0000"/>
          <w:sz w:val="24"/>
          <w:szCs w:val="24"/>
        </w:rPr>
        <w:t>the internal collector street is 66 ft</w:t>
      </w:r>
      <w:r w:rsidR="00F27A88">
        <w:rPr>
          <w:rFonts w:ascii="Times New Roman" w:eastAsia="Times New Roman" w:hAnsi="Times New Roman" w:cs="Times New Roman"/>
          <w:color w:val="FF0000"/>
          <w:sz w:val="24"/>
          <w:szCs w:val="24"/>
        </w:rPr>
        <w:t xml:space="preserve"> wide.</w:t>
      </w:r>
    </w:p>
    <w:p w14:paraId="7EE82BE5"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6.       Access to all four lots is limited to interior access points. Place “No Access” labels on all four lots.</w:t>
      </w:r>
    </w:p>
    <w:p w14:paraId="2BE8F291"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7.       Include a plat note stating that no access is permitted from 900 South.</w:t>
      </w:r>
    </w:p>
    <w:p w14:paraId="22AE809D"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Please see the attached redlined plat.</w:t>
      </w:r>
    </w:p>
    <w:p w14:paraId="1B88DC02"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Felix </w:t>
      </w:r>
      <w:proofErr w:type="spellStart"/>
      <w:r w:rsidRPr="007476B8">
        <w:rPr>
          <w:rFonts w:ascii="Times New Roman" w:eastAsia="Times New Roman" w:hAnsi="Times New Roman" w:cs="Times New Roman"/>
          <w:color w:val="333333"/>
          <w:sz w:val="24"/>
          <w:szCs w:val="24"/>
        </w:rPr>
        <w:t>Lleverino</w:t>
      </w:r>
      <w:proofErr w:type="spellEnd"/>
    </w:p>
    <w:p w14:paraId="6C6CEB73"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Weber County Planning Division</w:t>
      </w:r>
    </w:p>
    <w:p w14:paraId="299199DB"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801-399-8767</w:t>
      </w:r>
    </w:p>
    <w:p w14:paraId="18C13A67" w14:textId="77777777" w:rsidR="007476B8" w:rsidRPr="007476B8" w:rsidRDefault="007476B8">
      <w:pPr>
        <w:rPr>
          <w:rFonts w:ascii="Times New Roman" w:hAnsi="Times New Roman" w:cs="Times New Roman"/>
          <w:sz w:val="24"/>
          <w:szCs w:val="24"/>
        </w:rPr>
      </w:pPr>
    </w:p>
    <w:p w14:paraId="0265DF8D" w14:textId="77777777" w:rsidR="007476B8" w:rsidRPr="007476B8" w:rsidRDefault="007476B8">
      <w:pPr>
        <w:rPr>
          <w:rFonts w:ascii="Times New Roman" w:hAnsi="Times New Roman" w:cs="Times New Roman"/>
          <w:sz w:val="24"/>
          <w:szCs w:val="24"/>
        </w:rPr>
      </w:pPr>
    </w:p>
    <w:p w14:paraId="767169B7" w14:textId="7CC2D3FF" w:rsidR="007476B8" w:rsidRPr="007476B8" w:rsidRDefault="007476B8">
      <w:pPr>
        <w:rPr>
          <w:rFonts w:ascii="Times New Roman" w:hAnsi="Times New Roman" w:cs="Times New Roman"/>
          <w:sz w:val="24"/>
          <w:szCs w:val="24"/>
        </w:rPr>
      </w:pPr>
      <w:r w:rsidRPr="007476B8">
        <w:rPr>
          <w:rFonts w:ascii="Times New Roman" w:hAnsi="Times New Roman" w:cs="Times New Roman"/>
          <w:sz w:val="24"/>
          <w:szCs w:val="24"/>
        </w:rPr>
        <w:t>Engineering Comments</w:t>
      </w:r>
    </w:p>
    <w:p w14:paraId="35199461" w14:textId="77777777" w:rsidR="007476B8" w:rsidRPr="007476B8" w:rsidRDefault="007476B8" w:rsidP="007476B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The preliminary plan shall be prepared in conformance with the requirements of this ordinance and all other County codes and regulations regulating the subdivision of land. The preliminary plan shall show:</w:t>
      </w:r>
    </w:p>
    <w:p w14:paraId="315E262E" w14:textId="77777777" w:rsidR="007476B8" w:rsidRPr="007476B8" w:rsidRDefault="007476B8" w:rsidP="007476B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The location, </w:t>
      </w:r>
      <w:proofErr w:type="gramStart"/>
      <w:r w:rsidRPr="007476B8">
        <w:rPr>
          <w:rFonts w:ascii="Times New Roman" w:eastAsia="Times New Roman" w:hAnsi="Times New Roman" w:cs="Times New Roman"/>
          <w:color w:val="333333"/>
          <w:sz w:val="24"/>
          <w:szCs w:val="24"/>
        </w:rPr>
        <w:t>widths</w:t>
      </w:r>
      <w:proofErr w:type="gramEnd"/>
      <w:r w:rsidRPr="007476B8">
        <w:rPr>
          <w:rFonts w:ascii="Times New Roman" w:eastAsia="Times New Roman" w:hAnsi="Times New Roman" w:cs="Times New Roman"/>
          <w:color w:val="333333"/>
          <w:sz w:val="24"/>
          <w:szCs w:val="24"/>
        </w:rPr>
        <w:t xml:space="preserve"> and other dimensions of all existing or platted streets and other important features such as railroad lines, water courses, exceptional topography, easements and buildings within or immediately adjacent to the tract to be subdivided.</w:t>
      </w:r>
    </w:p>
    <w:p w14:paraId="03EB7D7E" w14:textId="77777777" w:rsidR="007476B8" w:rsidRPr="007476B8" w:rsidRDefault="007476B8" w:rsidP="007476B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The location, widths and other dimensions of proposed public streets, private streets, or private access rights-of-way, alleys, utility easements, parks, other open </w:t>
      </w:r>
      <w:proofErr w:type="gramStart"/>
      <w:r w:rsidRPr="007476B8">
        <w:rPr>
          <w:rFonts w:ascii="Times New Roman" w:eastAsia="Times New Roman" w:hAnsi="Times New Roman" w:cs="Times New Roman"/>
          <w:color w:val="333333"/>
          <w:sz w:val="24"/>
          <w:szCs w:val="24"/>
        </w:rPr>
        <w:t>spaces</w:t>
      </w:r>
      <w:proofErr w:type="gramEnd"/>
      <w:r w:rsidRPr="007476B8">
        <w:rPr>
          <w:rFonts w:ascii="Times New Roman" w:eastAsia="Times New Roman" w:hAnsi="Times New Roman" w:cs="Times New Roman"/>
          <w:color w:val="333333"/>
          <w:sz w:val="24"/>
          <w:szCs w:val="24"/>
        </w:rPr>
        <w:t xml:space="preserve"> and lots with proper labeling of spaces to be dedicated to the public or designated as private streets or private access rights-of-way.</w:t>
      </w:r>
    </w:p>
    <w:p w14:paraId="7C3A08E3" w14:textId="77777777" w:rsidR="007476B8" w:rsidRPr="007476B8" w:rsidRDefault="007476B8" w:rsidP="007476B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Plans or written statements prepared by a licensed civil engineer regarding the width and type of proposed pavement, location, size, and type of proposed sanitary sewers or other sewage disposal facilities, proposed water mains and hydrants and other proposed storm water drainage facilities and other proposed improvements such as sidewalks, planting and parks and any grading of individual lots. Engineering drawings may be required during preliminary approval in subdivisions where roads are proposed over ground that has an average slope of ten percent (10%) percent or greater.</w:t>
      </w:r>
    </w:p>
    <w:p w14:paraId="5973DC8E" w14:textId="77777777" w:rsidR="007476B8" w:rsidRPr="007476B8" w:rsidRDefault="007476B8" w:rsidP="007476B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The new roads are projected to be need an 80' ROW due to the land use. </w:t>
      </w:r>
    </w:p>
    <w:p w14:paraId="4CE12999" w14:textId="77777777" w:rsidR="007476B8" w:rsidRPr="007476B8" w:rsidRDefault="007476B8" w:rsidP="007476B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 traffic impact study will need to be submitted for the impact of the proposed development including impacts to 900 South Street.  Any necessary improvements will need to be included in the construction drawings.</w:t>
      </w:r>
    </w:p>
    <w:p w14:paraId="7505AFA4" w14:textId="77777777" w:rsidR="007476B8" w:rsidRPr="007476B8" w:rsidRDefault="007476B8" w:rsidP="007476B8">
      <w:pPr>
        <w:shd w:val="clear" w:color="auto" w:fill="FFFFFF"/>
        <w:spacing w:after="150"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Considerations for final approval:</w:t>
      </w:r>
    </w:p>
    <w:p w14:paraId="76301758"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Final approval letters from the water and sewer companies will need to be </w:t>
      </w:r>
      <w:proofErr w:type="gramStart"/>
      <w:r w:rsidRPr="007476B8">
        <w:rPr>
          <w:rFonts w:ascii="Times New Roman" w:eastAsia="Times New Roman" w:hAnsi="Times New Roman" w:cs="Times New Roman"/>
          <w:color w:val="333333"/>
          <w:sz w:val="24"/>
          <w:szCs w:val="24"/>
        </w:rPr>
        <w:t>provided that</w:t>
      </w:r>
      <w:proofErr w:type="gramEnd"/>
      <w:r w:rsidRPr="007476B8">
        <w:rPr>
          <w:rFonts w:ascii="Times New Roman" w:eastAsia="Times New Roman" w:hAnsi="Times New Roman" w:cs="Times New Roman"/>
          <w:color w:val="333333"/>
          <w:sz w:val="24"/>
          <w:szCs w:val="24"/>
        </w:rPr>
        <w:t xml:space="preserve"> states that their fees and conditions for approval have been completed.</w:t>
      </w:r>
    </w:p>
    <w:p w14:paraId="2DFC730C"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The proposed subdivision will need to have curb, </w:t>
      </w:r>
      <w:proofErr w:type="gramStart"/>
      <w:r w:rsidRPr="007476B8">
        <w:rPr>
          <w:rFonts w:ascii="Times New Roman" w:eastAsia="Times New Roman" w:hAnsi="Times New Roman" w:cs="Times New Roman"/>
          <w:color w:val="333333"/>
          <w:sz w:val="24"/>
          <w:szCs w:val="24"/>
        </w:rPr>
        <w:t>gutter</w:t>
      </w:r>
      <w:proofErr w:type="gramEnd"/>
      <w:r w:rsidRPr="007476B8">
        <w:rPr>
          <w:rFonts w:ascii="Times New Roman" w:eastAsia="Times New Roman" w:hAnsi="Times New Roman" w:cs="Times New Roman"/>
          <w:color w:val="333333"/>
          <w:sz w:val="24"/>
          <w:szCs w:val="24"/>
        </w:rPr>
        <w:t xml:space="preserve"> and sidewalk.</w:t>
      </w:r>
    </w:p>
    <w:p w14:paraId="48D65260"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The ditch in the front of the property may need to be piped. If the curb, </w:t>
      </w:r>
      <w:proofErr w:type="gramStart"/>
      <w:r w:rsidRPr="007476B8">
        <w:rPr>
          <w:rFonts w:ascii="Times New Roman" w:eastAsia="Times New Roman" w:hAnsi="Times New Roman" w:cs="Times New Roman"/>
          <w:color w:val="333333"/>
          <w:sz w:val="24"/>
          <w:szCs w:val="24"/>
        </w:rPr>
        <w:t>gutter</w:t>
      </w:r>
      <w:proofErr w:type="gramEnd"/>
      <w:r w:rsidRPr="007476B8">
        <w:rPr>
          <w:rFonts w:ascii="Times New Roman" w:eastAsia="Times New Roman" w:hAnsi="Times New Roman" w:cs="Times New Roman"/>
          <w:color w:val="333333"/>
          <w:sz w:val="24"/>
          <w:szCs w:val="24"/>
        </w:rPr>
        <w:t xml:space="preserve"> and sidewalk are deferred, then the grade will need to be brought up to a foot below the edge of asphalt.</w:t>
      </w:r>
    </w:p>
    <w:p w14:paraId="6122FD7F"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 xml:space="preserve">Structures, accessory structures, roads, or parking areas shall not be developed or located within 75 feet on both sides of </w:t>
      </w:r>
      <w:proofErr w:type="gramStart"/>
      <w:r w:rsidRPr="007476B8">
        <w:rPr>
          <w:rFonts w:ascii="Times New Roman" w:eastAsia="Times New Roman" w:hAnsi="Times New Roman" w:cs="Times New Roman"/>
          <w:color w:val="333333"/>
          <w:sz w:val="24"/>
          <w:szCs w:val="24"/>
        </w:rPr>
        <w:t>year round</w:t>
      </w:r>
      <w:proofErr w:type="gramEnd"/>
      <w:r w:rsidRPr="007476B8">
        <w:rPr>
          <w:rFonts w:ascii="Times New Roman" w:eastAsia="Times New Roman" w:hAnsi="Times New Roman" w:cs="Times New Roman"/>
          <w:color w:val="333333"/>
          <w:sz w:val="24"/>
          <w:szCs w:val="24"/>
        </w:rPr>
        <w:t xml:space="preserve"> streams, as determined from the high water mark of the stream.</w:t>
      </w:r>
    </w:p>
    <w:p w14:paraId="1663DC10"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There will need to be an easement given for the existing ditches in the subdivision.</w:t>
      </w:r>
    </w:p>
    <w:p w14:paraId="0FFE0D02"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 cross-section of the proposed road showing the recommended pavement section from the geotechnical report will need to be included in the construction drawings.</w:t>
      </w:r>
    </w:p>
    <w:p w14:paraId="2045CC3D"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An excavation permit is required for all work done within the existing right-of-way.</w:t>
      </w:r>
    </w:p>
    <w:p w14:paraId="30B8F0B7"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Please separate the proposed storm drain from the sewer line so that there is room to dig around either one without conflicts.  The storm drain ponds will need to be located out of the right-of-way. </w:t>
      </w:r>
    </w:p>
    <w:p w14:paraId="41F76AEE"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lastRenderedPageBreak/>
        <w:t>Please include a public utility easement along the roads and wide enough for the existing sewer.</w:t>
      </w:r>
    </w:p>
    <w:p w14:paraId="4BCE0D1E"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All improvements need to be either installed or escrowed for prior to recording of the subdivision.</w:t>
      </w:r>
    </w:p>
    <w:p w14:paraId="3ADA1DE0"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 Storm Water Construction Activity Permit is required for any construction that:</w:t>
      </w:r>
    </w:p>
    <w:p w14:paraId="5CB8FC61" w14:textId="77777777" w:rsidR="007476B8" w:rsidRPr="007476B8" w:rsidRDefault="007476B8" w:rsidP="007476B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disturbs more than 5000 square feet of land surface area, or </w:t>
      </w:r>
    </w:p>
    <w:p w14:paraId="3FB7058E" w14:textId="77777777" w:rsidR="007476B8" w:rsidRPr="007476B8" w:rsidRDefault="007476B8" w:rsidP="007476B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consist of the excavation and/or fill of more than 200 cubic yards of material, or</w:t>
      </w:r>
    </w:p>
    <w:p w14:paraId="6B5CFD23" w14:textId="77777777" w:rsidR="007476B8" w:rsidRPr="007476B8" w:rsidRDefault="007476B8" w:rsidP="007476B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requires a building permit for which excavation or fill is a part of the construction, and less than five acres shall apply for a county permit.</w:t>
      </w:r>
    </w:p>
    <w:p w14:paraId="69681EC6"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 Storm Water Pollution Prevention Plan (SWPPP) is now required to be submitted for all new development where construction is required.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w:t>
      </w:r>
      <w:hyperlink r:id="rId7" w:history="1">
        <w:r w:rsidRPr="007476B8">
          <w:rPr>
            <w:rFonts w:ascii="Times New Roman" w:eastAsia="Times New Roman" w:hAnsi="Times New Roman" w:cs="Times New Roman"/>
            <w:color w:val="337AB7"/>
            <w:sz w:val="24"/>
            <w:szCs w:val="24"/>
            <w:u w:val="single"/>
          </w:rPr>
          <w:t>https://secure.utah.gov/swp/client</w:t>
        </w:r>
      </w:hyperlink>
      <w:r w:rsidRPr="007476B8">
        <w:rPr>
          <w:rFonts w:ascii="Times New Roman" w:eastAsia="Times New Roman" w:hAnsi="Times New Roman" w:cs="Times New Roman"/>
          <w:color w:val="333333"/>
          <w:sz w:val="24"/>
          <w:szCs w:val="24"/>
        </w:rPr>
        <w:t>.</w:t>
      </w:r>
    </w:p>
    <w:p w14:paraId="5A7183E5" w14:textId="77777777" w:rsidR="007476B8" w:rsidRPr="007476B8" w:rsidRDefault="007476B8" w:rsidP="007476B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476B8">
        <w:rPr>
          <w:rFonts w:ascii="Times New Roman" w:eastAsia="Times New Roman" w:hAnsi="Times New Roman" w:cs="Times New Roman"/>
          <w:color w:val="333333"/>
          <w:sz w:val="24"/>
          <w:szCs w:val="24"/>
        </w:rPr>
        <w:t>After all items have been addressed a wet stamped copy of the improvement drawings will be required.</w:t>
      </w:r>
    </w:p>
    <w:p w14:paraId="0A8565F8" w14:textId="193DE470" w:rsidR="00920634" w:rsidRPr="007476B8" w:rsidRDefault="00920634">
      <w:pPr>
        <w:rPr>
          <w:rFonts w:ascii="Times New Roman" w:hAnsi="Times New Roman" w:cs="Times New Roman"/>
          <w:sz w:val="24"/>
          <w:szCs w:val="24"/>
        </w:rPr>
      </w:pPr>
      <w:r w:rsidRPr="007476B8">
        <w:rPr>
          <w:rFonts w:ascii="Times New Roman" w:hAnsi="Times New Roman" w:cs="Times New Roman"/>
          <w:sz w:val="24"/>
          <w:szCs w:val="24"/>
        </w:rPr>
        <w:br w:type="page"/>
      </w:r>
    </w:p>
    <w:p w14:paraId="5EABBEBE" w14:textId="77777777" w:rsidR="00CF17EA" w:rsidRPr="007476B8" w:rsidRDefault="00CF17EA" w:rsidP="00CF17EA">
      <w:pPr>
        <w:pStyle w:val="NoSpacing"/>
        <w:rPr>
          <w:rFonts w:ascii="Times New Roman" w:hAnsi="Times New Roman" w:cs="Times New Roman"/>
          <w:sz w:val="24"/>
          <w:szCs w:val="24"/>
        </w:rPr>
      </w:pPr>
    </w:p>
    <w:sectPr w:rsidR="00CF17EA" w:rsidRPr="007476B8" w:rsidSect="00F246A7">
      <w:headerReference w:type="default" r:id="rId8"/>
      <w:footerReference w:type="default" r:id="rId9"/>
      <w:headerReference w:type="first" r:id="rId10"/>
      <w:footerReference w:type="first" r:id="rId11"/>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255A" w14:textId="77777777" w:rsidR="00BE25AD" w:rsidRDefault="00BE25AD" w:rsidP="00B66FB3">
      <w:pPr>
        <w:spacing w:after="0" w:line="240" w:lineRule="auto"/>
      </w:pPr>
      <w:r>
        <w:separator/>
      </w:r>
    </w:p>
  </w:endnote>
  <w:endnote w:type="continuationSeparator" w:id="0">
    <w:p w14:paraId="72427DFD" w14:textId="77777777" w:rsidR="00BE25AD" w:rsidRDefault="00BE25AD" w:rsidP="00B6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5076" w14:textId="77777777" w:rsidR="00B66FB3" w:rsidRDefault="00B66FB3">
    <w:pPr>
      <w:pStyle w:val="Footer"/>
    </w:pPr>
    <w:r>
      <w:ptab w:relativeTo="margin" w:alignment="center" w:leader="none"/>
    </w:r>
    <w:r>
      <w:tab/>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B82" w14:textId="77777777" w:rsidR="00B66FB3" w:rsidRDefault="00B66FB3">
    <w:pPr>
      <w:pStyle w:val="Footer"/>
    </w:pPr>
    <w:r>
      <w:rPr>
        <w:rFonts w:ascii="Iskoola Pota" w:hAnsi="Iskoola Pota" w:cs="Iskoola Pota"/>
        <w:sz w:val="18"/>
        <w:szCs w:val="18"/>
      </w:rPr>
      <w:tab/>
    </w:r>
    <w:r w:rsidRPr="00B66FB3">
      <w:rPr>
        <w:rFonts w:ascii="Iskoola Pota" w:hAnsi="Iskoola Pota" w:cs="Iskoola Pota"/>
        <w:sz w:val="18"/>
        <w:szCs w:val="18"/>
      </w:rPr>
      <w:t>2264 North 1450 East, Le</w:t>
    </w:r>
    <w:r w:rsidR="009B6A27">
      <w:rPr>
        <w:rFonts w:ascii="Iskoola Pota" w:hAnsi="Iskoola Pota" w:cs="Iskoola Pota"/>
        <w:sz w:val="18"/>
        <w:szCs w:val="18"/>
      </w:rPr>
      <w:t>hi, UT 84043   (801) 450-3511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3DBD" w14:textId="77777777" w:rsidR="00BE25AD" w:rsidRDefault="00BE25AD" w:rsidP="00B66FB3">
      <w:pPr>
        <w:spacing w:after="0" w:line="240" w:lineRule="auto"/>
      </w:pPr>
      <w:r>
        <w:separator/>
      </w:r>
    </w:p>
  </w:footnote>
  <w:footnote w:type="continuationSeparator" w:id="0">
    <w:p w14:paraId="739649B9" w14:textId="77777777" w:rsidR="00BE25AD" w:rsidRDefault="00BE25AD" w:rsidP="00B6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15A8" w14:textId="77777777" w:rsidR="00B66FB3" w:rsidRDefault="00B66FB3" w:rsidP="00B66FB3">
    <w:pPr>
      <w:pStyle w:val="Header"/>
      <w:tabs>
        <w:tab w:val="clear" w:pos="9360"/>
        <w:tab w:val="right" w:pos="9900"/>
      </w:tabs>
      <w:rPr>
        <w:noProof/>
      </w:rPr>
    </w:pPr>
    <w:r>
      <w:rPr>
        <w:noProof/>
      </w:rPr>
      <w:tab/>
    </w:r>
    <w:r>
      <w:rPr>
        <w:noProof/>
      </w:rPr>
      <w:tab/>
    </w:r>
    <w:r>
      <w:rPr>
        <w:noProof/>
      </w:rPr>
      <w:drawing>
        <wp:inline distT="0" distB="0" distL="0" distR="0" wp14:anchorId="6382E258" wp14:editId="2F323BDC">
          <wp:extent cx="1955014" cy="333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810" cy="3353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818A" w14:textId="77777777" w:rsidR="00B66FB3" w:rsidRDefault="00B66FB3" w:rsidP="00B66FB3">
    <w:pPr>
      <w:pStyle w:val="Header"/>
      <w:jc w:val="center"/>
    </w:pPr>
    <w:r>
      <w:rPr>
        <w:noProof/>
      </w:rPr>
      <w:drawing>
        <wp:inline distT="0" distB="0" distL="0" distR="0" wp14:anchorId="352F445C" wp14:editId="715E444D">
          <wp:extent cx="3028950" cy="516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407" cy="51914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70"/>
    <w:multiLevelType w:val="multilevel"/>
    <w:tmpl w:val="9F5AD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679A1"/>
    <w:multiLevelType w:val="hybridMultilevel"/>
    <w:tmpl w:val="F146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641AB"/>
    <w:multiLevelType w:val="multilevel"/>
    <w:tmpl w:val="0A526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3020763">
    <w:abstractNumId w:val="1"/>
  </w:num>
  <w:num w:numId="2" w16cid:durableId="583955374">
    <w:abstractNumId w:val="2"/>
  </w:num>
  <w:num w:numId="3" w16cid:durableId="54028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B3"/>
    <w:rsid w:val="000739FA"/>
    <w:rsid w:val="000F0A22"/>
    <w:rsid w:val="00162AD4"/>
    <w:rsid w:val="001C68D4"/>
    <w:rsid w:val="004C2079"/>
    <w:rsid w:val="00621BFE"/>
    <w:rsid w:val="006D708E"/>
    <w:rsid w:val="007476B8"/>
    <w:rsid w:val="007656BC"/>
    <w:rsid w:val="00920634"/>
    <w:rsid w:val="00955155"/>
    <w:rsid w:val="009B6A27"/>
    <w:rsid w:val="009D52B3"/>
    <w:rsid w:val="00A106FF"/>
    <w:rsid w:val="00B209F9"/>
    <w:rsid w:val="00B66FB3"/>
    <w:rsid w:val="00B73442"/>
    <w:rsid w:val="00BB30DA"/>
    <w:rsid w:val="00BE25AD"/>
    <w:rsid w:val="00CF17EA"/>
    <w:rsid w:val="00F246A7"/>
    <w:rsid w:val="00F25706"/>
    <w:rsid w:val="00F27A88"/>
    <w:rsid w:val="00F76511"/>
    <w:rsid w:val="00F9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E137"/>
  <w15:docId w15:val="{E529F884-9FAA-4E37-8FAD-24847D47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B3"/>
    <w:rPr>
      <w:rFonts w:ascii="Tahoma" w:hAnsi="Tahoma" w:cs="Tahoma"/>
      <w:sz w:val="16"/>
      <w:szCs w:val="16"/>
    </w:rPr>
  </w:style>
  <w:style w:type="paragraph" w:styleId="Header">
    <w:name w:val="header"/>
    <w:basedOn w:val="Normal"/>
    <w:link w:val="HeaderChar"/>
    <w:uiPriority w:val="99"/>
    <w:unhideWhenUsed/>
    <w:rsid w:val="00B6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FB3"/>
  </w:style>
  <w:style w:type="paragraph" w:styleId="Footer">
    <w:name w:val="footer"/>
    <w:basedOn w:val="Normal"/>
    <w:link w:val="FooterChar"/>
    <w:uiPriority w:val="99"/>
    <w:unhideWhenUsed/>
    <w:rsid w:val="00B6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FB3"/>
  </w:style>
  <w:style w:type="paragraph" w:styleId="NoSpacing">
    <w:name w:val="No Spacing"/>
    <w:uiPriority w:val="1"/>
    <w:qFormat/>
    <w:rsid w:val="00CF17EA"/>
    <w:pPr>
      <w:spacing w:after="0" w:line="240" w:lineRule="auto"/>
    </w:pPr>
  </w:style>
  <w:style w:type="paragraph" w:styleId="NormalWeb">
    <w:name w:val="Normal (Web)"/>
    <w:basedOn w:val="Normal"/>
    <w:uiPriority w:val="99"/>
    <w:semiHidden/>
    <w:unhideWhenUsed/>
    <w:rsid w:val="00747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2500">
      <w:bodyDiv w:val="1"/>
      <w:marLeft w:val="0"/>
      <w:marRight w:val="0"/>
      <w:marTop w:val="0"/>
      <w:marBottom w:val="0"/>
      <w:divBdr>
        <w:top w:val="none" w:sz="0" w:space="0" w:color="auto"/>
        <w:left w:val="none" w:sz="0" w:space="0" w:color="auto"/>
        <w:bottom w:val="none" w:sz="0" w:space="0" w:color="auto"/>
        <w:right w:val="none" w:sz="0" w:space="0" w:color="auto"/>
      </w:divBdr>
    </w:div>
    <w:div w:id="1431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utah.gov/swp/cli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 Peaks</dc:creator>
  <cp:lastModifiedBy>scarlson@twinpeakseng.com</cp:lastModifiedBy>
  <cp:revision>3</cp:revision>
  <cp:lastPrinted>2012-06-13T19:33:00Z</cp:lastPrinted>
  <dcterms:created xsi:type="dcterms:W3CDTF">2022-08-10T23:53:00Z</dcterms:created>
  <dcterms:modified xsi:type="dcterms:W3CDTF">2022-08-11T00:03:00Z</dcterms:modified>
</cp:coreProperties>
</file>