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1A45" w14:textId="41E3804C" w:rsidR="0005256C" w:rsidRDefault="002E012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SUPPLEMENT TO CONDITIONAL USE APPLICATION/ </w:t>
      </w:r>
      <w:proofErr w:type="spellStart"/>
      <w:r>
        <w:rPr>
          <w:rFonts w:ascii="Times New Roman" w:eastAsia="Times New Roman" w:hAnsi="Times New Roman" w:cs="Times New Roman"/>
          <w:b/>
          <w:bCs/>
          <w:color w:val="000000"/>
        </w:rPr>
        <w:t>NICOLOSI</w:t>
      </w:r>
      <w:proofErr w:type="spellEnd"/>
      <w:r w:rsidR="005412EA">
        <w:rPr>
          <w:rFonts w:ascii="Times New Roman" w:eastAsia="Times New Roman" w:hAnsi="Times New Roman" w:cs="Times New Roman"/>
          <w:b/>
          <w:bCs/>
          <w:color w:val="000000"/>
        </w:rPr>
        <w:t xml:space="preserve"> R</w:t>
      </w:r>
      <w:r w:rsidR="00A41001">
        <w:rPr>
          <w:rFonts w:ascii="Times New Roman" w:eastAsia="Times New Roman" w:hAnsi="Times New Roman" w:cs="Times New Roman"/>
          <w:b/>
          <w:bCs/>
          <w:color w:val="000000"/>
        </w:rPr>
        <w:t>ESIDENCE/PARTIAL USE BY THE CENTER FOR ECOLOGICAL DESIGN</w:t>
      </w:r>
      <w:r>
        <w:rPr>
          <w:rFonts w:ascii="Times New Roman" w:eastAsia="Times New Roman" w:hAnsi="Times New Roman" w:cs="Times New Roman"/>
          <w:b/>
          <w:bCs/>
          <w:color w:val="000000"/>
        </w:rPr>
        <w:t>/</w:t>
      </w:r>
      <w:r>
        <w:t xml:space="preserve"> </w:t>
      </w:r>
      <w:r>
        <w:rPr>
          <w:rFonts w:ascii="Times New Roman" w:eastAsia="Times New Roman" w:hAnsi="Times New Roman" w:cs="Times New Roman"/>
          <w:b/>
          <w:bCs/>
          <w:color w:val="000000"/>
        </w:rPr>
        <w:t>2257 N River View Rd Huntsville UT 84317 ("Property")</w:t>
      </w:r>
    </w:p>
    <w:p w14:paraId="45B19917" w14:textId="77777777" w:rsidR="0005256C" w:rsidRDefault="0005256C">
      <w:pPr>
        <w:spacing w:after="0" w:line="240" w:lineRule="auto"/>
        <w:rPr>
          <w:rFonts w:ascii="Times New Roman" w:eastAsia="Times New Roman" w:hAnsi="Times New Roman" w:cs="Times New Roman"/>
          <w:b/>
          <w:bCs/>
          <w:color w:val="000000"/>
        </w:rPr>
      </w:pPr>
    </w:p>
    <w:p w14:paraId="494AE0E5" w14:textId="77777777" w:rsidR="0005256C" w:rsidRDefault="002E0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3. Compliance with Section 108-4-5</w:t>
      </w:r>
    </w:p>
    <w:p w14:paraId="58A28D5A" w14:textId="77777777" w:rsidR="0005256C" w:rsidRPr="00A40149" w:rsidRDefault="002E012D">
      <w:pPr>
        <w:spacing w:after="0" w:line="240" w:lineRule="auto"/>
        <w:rPr>
          <w:rFonts w:ascii="Times New Roman" w:eastAsia="Times New Roman" w:hAnsi="Times New Roman" w:cs="Times New Roman"/>
          <w:color w:val="000000" w:themeColor="text1"/>
          <w:sz w:val="24"/>
          <w:szCs w:val="24"/>
        </w:rPr>
      </w:pPr>
      <w:r w:rsidRPr="00A40149">
        <w:rPr>
          <w:rFonts w:ascii="Times New Roman" w:eastAsia="Times New Roman" w:hAnsi="Times New Roman" w:cs="Times New Roman"/>
          <w:color w:val="000000" w:themeColor="text1"/>
        </w:rPr>
        <w:t>Our proposal complies with the applicable standards of section 108-4-5. </w:t>
      </w:r>
    </w:p>
    <w:p w14:paraId="6F159F91" w14:textId="77777777" w:rsidR="0005256C" w:rsidRPr="00A40149" w:rsidRDefault="002E012D">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“The land use authority may apply conditions of approval related to any of the standards of this section, provided that credible evidence exists that:</w:t>
      </w:r>
    </w:p>
    <w:p w14:paraId="2B9770C4" w14:textId="77777777" w:rsidR="0005256C" w:rsidRPr="00A40149" w:rsidRDefault="002E012D">
      <w:pPr>
        <w:numPr>
          <w:ilvl w:val="1"/>
          <w:numId w:val="4"/>
        </w:numPr>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The application of the standard is relevant to the use; and</w:t>
      </w:r>
    </w:p>
    <w:p w14:paraId="6BCDE90A" w14:textId="77777777" w:rsidR="0005256C" w:rsidRPr="00A40149" w:rsidRDefault="002E012D">
      <w:pPr>
        <w:numPr>
          <w:ilvl w:val="1"/>
          <w:numId w:val="4"/>
        </w:numPr>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The conditions are reasonable and necessary to substantially mitigate detrimental effects of the use as specified in the standard.</w:t>
      </w:r>
    </w:p>
    <w:p w14:paraId="55721CAB" w14:textId="77777777" w:rsidR="0005256C" w:rsidRPr="00A40149" w:rsidRDefault="002E012D">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The land use authority shall consider the expertise and experience of applicable reviewers and qualified professionals to help determine credible evidence, relevant standards, and reasonable conditions.</w:t>
      </w:r>
    </w:p>
    <w:p w14:paraId="15C2A5AA" w14:textId="77777777" w:rsidR="0005256C" w:rsidRPr="00A40149" w:rsidRDefault="002E012D">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Conditional use standards are as follows:</w:t>
      </w:r>
    </w:p>
    <w:p w14:paraId="675A208E" w14:textId="77777777" w:rsidR="0005256C" w:rsidRPr="00A40149" w:rsidRDefault="002E012D">
      <w:pPr>
        <w:numPr>
          <w:ilvl w:val="1"/>
          <w:numId w:val="4"/>
        </w:numPr>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i/>
          <w:iCs/>
          <w:color w:val="000000" w:themeColor="text1"/>
        </w:rPr>
        <w:t>Standards relating to safety for persons and property.</w:t>
      </w:r>
    </w:p>
    <w:p w14:paraId="079FD177" w14:textId="5F88646C" w:rsidR="0005256C" w:rsidRPr="009B7C75" w:rsidRDefault="002E012D">
      <w:pPr>
        <w:numPr>
          <w:ilvl w:val="2"/>
          <w:numId w:val="4"/>
        </w:numPr>
        <w:spacing w:after="0" w:line="240" w:lineRule="auto"/>
        <w:jc w:val="both"/>
        <w:textAlignment w:val="baseline"/>
        <w:rPr>
          <w:rFonts w:ascii="Times New Roman" w:eastAsia="Times New Roman" w:hAnsi="Times New Roman" w:cs="Times New Roman"/>
          <w:color w:val="000000" w:themeColor="text1"/>
        </w:rPr>
      </w:pPr>
      <w:r w:rsidRPr="00A40149">
        <w:rPr>
          <w:rFonts w:ascii="Times New Roman" w:eastAsia="Times New Roman" w:hAnsi="Times New Roman" w:cs="Times New Roman"/>
          <w:color w:val="000000" w:themeColor="text1"/>
        </w:rPr>
        <w:t>Mitigate injury, loss of life, property damage, or other disproportionate demand for services on applicable fire fighting agencies.”</w:t>
      </w:r>
      <w:r>
        <w:rPr>
          <w:rFonts w:ascii="Times New Roman" w:eastAsia="Times New Roman" w:hAnsi="Times New Roman" w:cs="Times New Roman"/>
          <w:color w:val="515967"/>
        </w:rPr>
        <w:t xml:space="preserve"> </w:t>
      </w:r>
      <w:r w:rsidRPr="001B670B">
        <w:rPr>
          <w:rFonts w:ascii="Times New Roman" w:eastAsia="Times New Roman" w:hAnsi="Times New Roman" w:cs="Times New Roman"/>
          <w:color w:val="FF0000"/>
        </w:rPr>
        <w:t xml:space="preserve">We will not use recreational outdoor fire pits or fireworks for any purposes. </w:t>
      </w:r>
      <w:r w:rsidR="000D6526" w:rsidRPr="001B670B">
        <w:rPr>
          <w:rFonts w:ascii="Times New Roman" w:eastAsia="Times New Roman" w:hAnsi="Times New Roman" w:cs="Times New Roman"/>
          <w:color w:val="FF0000"/>
        </w:rPr>
        <w:t xml:space="preserve">All </w:t>
      </w:r>
      <w:r w:rsidR="00784F71" w:rsidRPr="001B670B">
        <w:rPr>
          <w:rFonts w:ascii="Times New Roman" w:eastAsia="Times New Roman" w:hAnsi="Times New Roman" w:cs="Times New Roman"/>
          <w:color w:val="FF0000"/>
        </w:rPr>
        <w:t>tools which produce a spark (e.g. w</w:t>
      </w:r>
      <w:r w:rsidR="001D6D65" w:rsidRPr="001B670B">
        <w:rPr>
          <w:rFonts w:ascii="Times New Roman" w:eastAsia="Times New Roman" w:hAnsi="Times New Roman" w:cs="Times New Roman"/>
          <w:color w:val="FF0000"/>
        </w:rPr>
        <w:t xml:space="preserve">elders) </w:t>
      </w:r>
      <w:r w:rsidR="00784F71" w:rsidRPr="001B670B">
        <w:rPr>
          <w:rFonts w:ascii="Times New Roman" w:eastAsia="Times New Roman" w:hAnsi="Times New Roman" w:cs="Times New Roman"/>
          <w:color w:val="FF0000"/>
        </w:rPr>
        <w:t xml:space="preserve">will be used indoors. </w:t>
      </w:r>
      <w:r w:rsidRPr="001B670B">
        <w:rPr>
          <w:rFonts w:ascii="Times New Roman" w:eastAsia="Times New Roman" w:hAnsi="Times New Roman" w:cs="Times New Roman"/>
          <w:color w:val="FF0000"/>
        </w:rPr>
        <w:t xml:space="preserve">We will use fire prevention methodologies with our landscaping </w:t>
      </w:r>
      <w:r w:rsidR="00022825" w:rsidRPr="001B670B">
        <w:rPr>
          <w:rFonts w:ascii="Times New Roman" w:eastAsia="Times New Roman" w:hAnsi="Times New Roman" w:cs="Times New Roman"/>
          <w:color w:val="FF0000"/>
        </w:rPr>
        <w:t>in every means</w:t>
      </w:r>
      <w:r w:rsidRPr="001B670B">
        <w:rPr>
          <w:rFonts w:ascii="Times New Roman" w:eastAsia="Times New Roman" w:hAnsi="Times New Roman" w:cs="Times New Roman"/>
          <w:color w:val="FF0000"/>
        </w:rPr>
        <w:t xml:space="preserve"> possible. </w:t>
      </w:r>
    </w:p>
    <w:p w14:paraId="19336899" w14:textId="77777777" w:rsidR="0005256C" w:rsidRPr="001B670B" w:rsidRDefault="002E012D">
      <w:pPr>
        <w:numPr>
          <w:ilvl w:val="2"/>
          <w:numId w:val="4"/>
        </w:numPr>
        <w:spacing w:after="0" w:line="240" w:lineRule="auto"/>
        <w:jc w:val="both"/>
        <w:textAlignment w:val="baseline"/>
        <w:rPr>
          <w:rFonts w:ascii="Times New Roman" w:eastAsia="Times New Roman" w:hAnsi="Times New Roman" w:cs="Times New Roman"/>
          <w:color w:val="FF0000"/>
        </w:rPr>
      </w:pPr>
      <w:r w:rsidRPr="009B7C75">
        <w:rPr>
          <w:rFonts w:ascii="Times New Roman" w:eastAsia="Times New Roman" w:hAnsi="Times New Roman" w:cs="Times New Roman"/>
          <w:color w:val="000000" w:themeColor="text1"/>
        </w:rPr>
        <w:t>Mitigate injury, loss of life, or other disproportionate demand for services on applicable emergency medical service agencies.</w:t>
      </w:r>
      <w:r w:rsidRPr="001B670B">
        <w:rPr>
          <w:rFonts w:ascii="Times New Roman" w:eastAsia="Times New Roman" w:hAnsi="Times New Roman" w:cs="Times New Roman"/>
          <w:color w:val="FF0000"/>
        </w:rPr>
        <w:t xml:space="preserve"> We are trained in CPR and first aid. We will mitigate injury by having clear and safe standards for use of any equipment on the property.</w:t>
      </w:r>
    </w:p>
    <w:p w14:paraId="6440690E" w14:textId="1984CAE9"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FE21AE">
        <w:rPr>
          <w:rFonts w:ascii="Times New Roman" w:eastAsia="Times New Roman" w:hAnsi="Times New Roman" w:cs="Times New Roman"/>
          <w:color w:val="000000" w:themeColor="text1"/>
        </w:rPr>
        <w:t>Mitigate injury, loss of life, property damage, criminal activity, the need for added peace keeping activities, or other disproportionate demand for services on the county sheriff's office.</w:t>
      </w:r>
      <w:r>
        <w:rPr>
          <w:rFonts w:ascii="Times New Roman" w:eastAsia="Times New Roman" w:hAnsi="Times New Roman" w:cs="Times New Roman"/>
          <w:color w:val="515967"/>
        </w:rPr>
        <w:t xml:space="preserve"> </w:t>
      </w:r>
      <w:r>
        <w:rPr>
          <w:rFonts w:ascii="Times New Roman" w:eastAsia="Times New Roman" w:hAnsi="Times New Roman" w:cs="Times New Roman"/>
          <w:color w:val="FF0000"/>
        </w:rPr>
        <w:t>Our nonprofit is focused on educational activities</w:t>
      </w:r>
      <w:r w:rsidR="00290468">
        <w:rPr>
          <w:rFonts w:ascii="Times New Roman" w:eastAsia="Times New Roman" w:hAnsi="Times New Roman" w:cs="Times New Roman"/>
          <w:color w:val="FF0000"/>
        </w:rPr>
        <w:t xml:space="preserve"> with groups planned to be no larger than 12 individuals. </w:t>
      </w:r>
      <w:r w:rsidR="002200DE">
        <w:rPr>
          <w:rFonts w:ascii="Times New Roman" w:eastAsia="Times New Roman" w:hAnsi="Times New Roman" w:cs="Times New Roman"/>
          <w:color w:val="FF0000"/>
        </w:rPr>
        <w:t>All events will be supervised by employees.</w:t>
      </w:r>
      <w:r w:rsidR="00C72F58">
        <w:rPr>
          <w:rFonts w:ascii="Times New Roman" w:eastAsia="Times New Roman" w:hAnsi="Times New Roman" w:cs="Times New Roman"/>
          <w:color w:val="FF0000"/>
        </w:rPr>
        <w:t xml:space="preserve"> Security gates will be established at all entrances. A</w:t>
      </w:r>
      <w:r>
        <w:rPr>
          <w:rFonts w:ascii="Times New Roman" w:eastAsia="Times New Roman" w:hAnsi="Times New Roman" w:cs="Times New Roman"/>
          <w:color w:val="FF0000"/>
        </w:rPr>
        <w:t>s such</w:t>
      </w:r>
      <w:r w:rsidR="00022825">
        <w:rPr>
          <w:rFonts w:ascii="Times New Roman" w:eastAsia="Times New Roman" w:hAnsi="Times New Roman" w:cs="Times New Roman"/>
          <w:color w:val="FF0000"/>
        </w:rPr>
        <w:t>, the proposed use</w:t>
      </w:r>
      <w:r>
        <w:rPr>
          <w:rFonts w:ascii="Times New Roman" w:eastAsia="Times New Roman" w:hAnsi="Times New Roman" w:cs="Times New Roman"/>
          <w:color w:val="FF0000"/>
        </w:rPr>
        <w:t xml:space="preserve"> should not contribute to any disproportionate demand for services on the county sheriff’s office.</w:t>
      </w:r>
    </w:p>
    <w:p w14:paraId="160B3620" w14:textId="7511AAAE"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E15323">
        <w:rPr>
          <w:rFonts w:ascii="Times New Roman" w:eastAsia="Times New Roman" w:hAnsi="Times New Roman" w:cs="Times New Roman"/>
          <w:color w:val="000000" w:themeColor="text1"/>
        </w:rPr>
        <w:t xml:space="preserve">Mitigate injury, loss of life, or property damage of any known geologic hazard or flood hazard, if credible evidence of such a detrimental effect is present. </w:t>
      </w:r>
      <w:r>
        <w:rPr>
          <w:rFonts w:ascii="Times New Roman" w:eastAsia="Times New Roman" w:hAnsi="Times New Roman" w:cs="Times New Roman"/>
          <w:color w:val="FF0000"/>
        </w:rPr>
        <w:t>No geologic or flood hazards have been noted on property.</w:t>
      </w:r>
      <w:r w:rsidR="00A6745C">
        <w:rPr>
          <w:rFonts w:ascii="Times New Roman" w:eastAsia="Times New Roman" w:hAnsi="Times New Roman" w:cs="Times New Roman"/>
          <w:color w:val="FF0000"/>
        </w:rPr>
        <w:t xml:space="preserve"> Our construction will be minimal while preserving the natural environment. We do not intend to alter surface water and we do not believe that our construction will inc</w:t>
      </w:r>
      <w:r w:rsidR="00064103">
        <w:rPr>
          <w:rFonts w:ascii="Times New Roman" w:eastAsia="Times New Roman" w:hAnsi="Times New Roman" w:cs="Times New Roman"/>
          <w:color w:val="FF0000"/>
        </w:rPr>
        <w:t>rease flood hazards. To our knowledge, the property does not have a history of flooding.</w:t>
      </w:r>
    </w:p>
    <w:p w14:paraId="47281CA7" w14:textId="77777777" w:rsidR="0005256C" w:rsidRPr="00D2070D" w:rsidRDefault="002E012D">
      <w:pPr>
        <w:numPr>
          <w:ilvl w:val="2"/>
          <w:numId w:val="4"/>
        </w:numPr>
        <w:spacing w:after="0" w:line="240" w:lineRule="auto"/>
        <w:jc w:val="both"/>
        <w:textAlignment w:val="baseline"/>
        <w:rPr>
          <w:rFonts w:ascii="Times New Roman" w:eastAsia="Times New Roman" w:hAnsi="Times New Roman" w:cs="Times New Roman"/>
          <w:color w:val="000000" w:themeColor="text1"/>
        </w:rPr>
      </w:pPr>
      <w:r w:rsidRPr="00D2070D">
        <w:rPr>
          <w:rFonts w:ascii="Times New Roman" w:eastAsia="Times New Roman" w:hAnsi="Times New Roman" w:cs="Times New Roman"/>
          <w:color w:val="000000" w:themeColor="text1"/>
        </w:rPr>
        <w:t>Mitigate the creation of traffic hazards and right-of-way conflicts, including mitigation of traffic hazards</w:t>
      </w:r>
      <w:r w:rsidRPr="00D2070D">
        <w:rPr>
          <w:rFonts w:ascii="Times New Roman" w:eastAsia="Times New Roman" w:hAnsi="Times New Roman" w:cs="Times New Roman"/>
          <w:b/>
          <w:bCs/>
          <w:color w:val="000000" w:themeColor="text1"/>
        </w:rPr>
        <w:t xml:space="preserve"> </w:t>
      </w:r>
      <w:r w:rsidRPr="00D2070D">
        <w:rPr>
          <w:rFonts w:ascii="Times New Roman" w:eastAsia="Times New Roman" w:hAnsi="Times New Roman" w:cs="Times New Roman"/>
          <w:color w:val="000000" w:themeColor="text1"/>
        </w:rPr>
        <w:t>caused by:</w:t>
      </w:r>
    </w:p>
    <w:p w14:paraId="68E000E4" w14:textId="346D7396" w:rsidR="0005256C" w:rsidRDefault="002E012D">
      <w:pPr>
        <w:numPr>
          <w:ilvl w:val="3"/>
          <w:numId w:val="4"/>
        </w:numPr>
        <w:spacing w:after="0" w:line="240" w:lineRule="auto"/>
        <w:jc w:val="both"/>
        <w:textAlignment w:val="baseline"/>
        <w:rPr>
          <w:rFonts w:ascii="Times New Roman" w:eastAsia="Times New Roman" w:hAnsi="Times New Roman" w:cs="Times New Roman"/>
          <w:color w:val="515967"/>
        </w:rPr>
      </w:pPr>
      <w:r w:rsidRPr="00D2070D">
        <w:rPr>
          <w:rFonts w:ascii="Times New Roman" w:eastAsia="Times New Roman" w:hAnsi="Times New Roman" w:cs="Times New Roman"/>
          <w:color w:val="000000" w:themeColor="text1"/>
        </w:rPr>
        <w:t>The location, massing, size, or height of buildings, structures, and other facilities, including signage, fencing, and landscaping;</w:t>
      </w:r>
      <w:r>
        <w:rPr>
          <w:rFonts w:ascii="Times New Roman" w:eastAsia="Times New Roman" w:hAnsi="Times New Roman" w:cs="Times New Roman"/>
          <w:color w:val="515967"/>
        </w:rPr>
        <w:t xml:space="preserve"> </w:t>
      </w:r>
      <w:r>
        <w:rPr>
          <w:rFonts w:ascii="Times New Roman" w:eastAsia="Times New Roman" w:hAnsi="Times New Roman" w:cs="Times New Roman"/>
          <w:color w:val="FF0000"/>
        </w:rPr>
        <w:t>None of the aforementioned will be in a place such as to cause a traffic hazard.</w:t>
      </w:r>
      <w:r w:rsidR="0014521B">
        <w:rPr>
          <w:rFonts w:ascii="Times New Roman" w:eastAsia="Times New Roman" w:hAnsi="Times New Roman" w:cs="Times New Roman"/>
          <w:color w:val="FF0000"/>
        </w:rPr>
        <w:t xml:space="preserve"> </w:t>
      </w:r>
      <w:r w:rsidR="005D7C8D">
        <w:rPr>
          <w:rFonts w:ascii="Times New Roman" w:eastAsia="Times New Roman" w:hAnsi="Times New Roman" w:cs="Times New Roman"/>
          <w:color w:val="FF0000"/>
        </w:rPr>
        <w:t>Minimal visitation to the property, both in nu</w:t>
      </w:r>
      <w:r w:rsidR="00F16E61">
        <w:rPr>
          <w:rFonts w:ascii="Times New Roman" w:eastAsia="Times New Roman" w:hAnsi="Times New Roman" w:cs="Times New Roman"/>
          <w:color w:val="FF0000"/>
        </w:rPr>
        <w:t>mbers (groups of 12</w:t>
      </w:r>
      <w:r w:rsidR="007C6E2E">
        <w:rPr>
          <w:rFonts w:ascii="Times New Roman" w:eastAsia="Times New Roman" w:hAnsi="Times New Roman" w:cs="Times New Roman"/>
          <w:color w:val="FF0000"/>
        </w:rPr>
        <w:t xml:space="preserve"> and less</w:t>
      </w:r>
      <w:r w:rsidR="00F16E61">
        <w:rPr>
          <w:rFonts w:ascii="Times New Roman" w:eastAsia="Times New Roman" w:hAnsi="Times New Roman" w:cs="Times New Roman"/>
          <w:color w:val="FF0000"/>
        </w:rPr>
        <w:t xml:space="preserve">) and in frequency (some </w:t>
      </w:r>
      <w:r w:rsidR="00E6517E">
        <w:rPr>
          <w:rFonts w:ascii="Times New Roman" w:eastAsia="Times New Roman" w:hAnsi="Times New Roman" w:cs="Times New Roman"/>
          <w:color w:val="FF0000"/>
        </w:rPr>
        <w:t>short stays</w:t>
      </w:r>
      <w:r w:rsidR="00F16E61">
        <w:rPr>
          <w:rFonts w:ascii="Times New Roman" w:eastAsia="Times New Roman" w:hAnsi="Times New Roman" w:cs="Times New Roman"/>
          <w:color w:val="FF0000"/>
        </w:rPr>
        <w:t xml:space="preserve"> in </w:t>
      </w:r>
      <w:r w:rsidR="009B2BD8">
        <w:rPr>
          <w:rFonts w:ascii="Times New Roman" w:eastAsia="Times New Roman" w:hAnsi="Times New Roman" w:cs="Times New Roman"/>
          <w:color w:val="FF0000"/>
        </w:rPr>
        <w:t>warmer</w:t>
      </w:r>
      <w:r w:rsidR="00F16E61">
        <w:rPr>
          <w:rFonts w:ascii="Times New Roman" w:eastAsia="Times New Roman" w:hAnsi="Times New Roman" w:cs="Times New Roman"/>
          <w:color w:val="FF0000"/>
        </w:rPr>
        <w:t xml:space="preserve"> months only) will mitigat</w:t>
      </w:r>
      <w:r w:rsidR="00644A95">
        <w:rPr>
          <w:rFonts w:ascii="Times New Roman" w:eastAsia="Times New Roman" w:hAnsi="Times New Roman" w:cs="Times New Roman"/>
          <w:color w:val="FF0000"/>
        </w:rPr>
        <w:t>e traffic hazards. We will use clear signage for entrance and exits and provide for adequate roadways and parking. We will educate attendees as to parking locations and post signage regarding sa</w:t>
      </w:r>
      <w:r w:rsidR="009409C6">
        <w:rPr>
          <w:rFonts w:ascii="Times New Roman" w:eastAsia="Times New Roman" w:hAnsi="Times New Roman" w:cs="Times New Roman"/>
          <w:color w:val="FF0000"/>
        </w:rPr>
        <w:t>fety precautions.</w:t>
      </w:r>
      <w:r w:rsidR="007C6E2E">
        <w:rPr>
          <w:rFonts w:ascii="Times New Roman" w:eastAsia="Times New Roman" w:hAnsi="Times New Roman" w:cs="Times New Roman"/>
          <w:color w:val="FF0000"/>
        </w:rPr>
        <w:t xml:space="preserve"> We will also take v</w:t>
      </w:r>
      <w:r w:rsidR="00063F96">
        <w:rPr>
          <w:rFonts w:ascii="Times New Roman" w:eastAsia="Times New Roman" w:hAnsi="Times New Roman" w:cs="Times New Roman"/>
          <w:color w:val="FF0000"/>
        </w:rPr>
        <w:t xml:space="preserve">isitors to and from the airport, and encourage carpooling by local visitors. </w:t>
      </w:r>
    </w:p>
    <w:p w14:paraId="748F1CF1" w14:textId="1F38E16D" w:rsidR="0005256C" w:rsidRDefault="002E012D">
      <w:pPr>
        <w:numPr>
          <w:ilvl w:val="3"/>
          <w:numId w:val="4"/>
        </w:numPr>
        <w:spacing w:after="0" w:line="240" w:lineRule="auto"/>
        <w:jc w:val="both"/>
        <w:textAlignment w:val="baseline"/>
        <w:rPr>
          <w:rFonts w:ascii="Times New Roman" w:eastAsia="Times New Roman" w:hAnsi="Times New Roman" w:cs="Times New Roman"/>
          <w:color w:val="515967"/>
        </w:rPr>
      </w:pPr>
      <w:r w:rsidRPr="00EC5AB9">
        <w:rPr>
          <w:rFonts w:ascii="Times New Roman" w:eastAsia="Times New Roman" w:hAnsi="Times New Roman" w:cs="Times New Roman"/>
          <w:color w:val="000000" w:themeColor="text1"/>
        </w:rPr>
        <w:t xml:space="preserve">The frequency of heavy truck traffic to and from the site (i.e. import and export of materials, deliveries, etc.) to minimize right-of-way conflicts </w:t>
      </w:r>
      <w:r w:rsidRPr="00EC5AB9">
        <w:rPr>
          <w:rFonts w:ascii="Times New Roman" w:eastAsia="Times New Roman" w:hAnsi="Times New Roman" w:cs="Times New Roman"/>
          <w:color w:val="000000" w:themeColor="text1"/>
        </w:rPr>
        <w:lastRenderedPageBreak/>
        <w:t>with regular vehicle and pedestrian traffic.</w:t>
      </w:r>
      <w:r>
        <w:rPr>
          <w:rFonts w:ascii="Times New Roman" w:eastAsia="Times New Roman" w:hAnsi="Times New Roman" w:cs="Times New Roman"/>
          <w:color w:val="515967"/>
        </w:rPr>
        <w:t xml:space="preserve"> </w:t>
      </w:r>
      <w:r>
        <w:rPr>
          <w:rFonts w:ascii="Times New Roman" w:eastAsia="Times New Roman" w:hAnsi="Times New Roman" w:cs="Times New Roman"/>
          <w:color w:val="FF0000"/>
        </w:rPr>
        <w:t>We do not anticipate additional heavy truck traffic to and from the site.</w:t>
      </w:r>
    </w:p>
    <w:p w14:paraId="31563BE5" w14:textId="6D084D18"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EC5AB9">
        <w:rPr>
          <w:rFonts w:ascii="Times New Roman" w:eastAsia="Times New Roman" w:hAnsi="Times New Roman" w:cs="Times New Roman"/>
          <w:color w:val="000000" w:themeColor="text1"/>
        </w:rPr>
        <w:t xml:space="preserve">Substantially mitigate the likelihood that the proposed use or facility may cause  injury or property damage to potential persons or property in the area. </w:t>
      </w:r>
      <w:r w:rsidRPr="009B2BD8">
        <w:rPr>
          <w:rFonts w:ascii="Times New Roman" w:eastAsia="Times New Roman" w:hAnsi="Times New Roman" w:cs="Times New Roman"/>
          <w:color w:val="FF0000"/>
        </w:rPr>
        <w:t xml:space="preserve">Nonprofit </w:t>
      </w:r>
      <w:r>
        <w:rPr>
          <w:rFonts w:ascii="Times New Roman" w:eastAsia="Times New Roman" w:hAnsi="Times New Roman" w:cs="Times New Roman"/>
          <w:color w:val="FF0000"/>
        </w:rPr>
        <w:t>activities are unlikely to cause bodily injury or promptly damage, as they will be educational in nature, mostly involving lectures and discussions. Hands on learning will occur solely under the training and supervision of experienced individuals.</w:t>
      </w:r>
    </w:p>
    <w:p w14:paraId="54447ADC" w14:textId="77777777" w:rsidR="0005256C" w:rsidRPr="00EC5AB9" w:rsidRDefault="002E012D">
      <w:pPr>
        <w:numPr>
          <w:ilvl w:val="1"/>
          <w:numId w:val="4"/>
        </w:numPr>
        <w:spacing w:after="0" w:line="240" w:lineRule="auto"/>
        <w:jc w:val="both"/>
        <w:textAlignment w:val="baseline"/>
        <w:rPr>
          <w:rFonts w:ascii="Times New Roman" w:eastAsia="Times New Roman" w:hAnsi="Times New Roman" w:cs="Times New Roman"/>
          <w:color w:val="000000" w:themeColor="text1"/>
        </w:rPr>
      </w:pPr>
      <w:r w:rsidRPr="00EC5AB9">
        <w:rPr>
          <w:rFonts w:ascii="Times New Roman" w:eastAsia="Times New Roman" w:hAnsi="Times New Roman" w:cs="Times New Roman"/>
          <w:i/>
          <w:iCs/>
          <w:color w:val="000000" w:themeColor="text1"/>
        </w:rPr>
        <w:t>Standards relating to infrastructure, amenities, and services.</w:t>
      </w:r>
    </w:p>
    <w:p w14:paraId="622A2C60" w14:textId="4D2CBCF3" w:rsidR="0005256C" w:rsidRPr="006554BA" w:rsidRDefault="002E012D" w:rsidP="0014521B">
      <w:pPr>
        <w:numPr>
          <w:ilvl w:val="2"/>
          <w:numId w:val="4"/>
        </w:numPr>
        <w:spacing w:after="0" w:line="240" w:lineRule="auto"/>
        <w:jc w:val="both"/>
        <w:textAlignment w:val="baseline"/>
        <w:rPr>
          <w:rFonts w:ascii="Times New Roman" w:eastAsia="Times New Roman" w:hAnsi="Times New Roman" w:cs="Times New Roman"/>
          <w:color w:val="515967"/>
        </w:rPr>
      </w:pPr>
      <w:r w:rsidRPr="00EC5AB9">
        <w:rPr>
          <w:rFonts w:ascii="Times New Roman" w:eastAsia="Times New Roman" w:hAnsi="Times New Roman" w:cs="Times New Roman"/>
          <w:color w:val="000000" w:themeColor="text1"/>
        </w:rPr>
        <w:t xml:space="preserve">Mitigate undesirable vehicle or pedestrian traffic patterns or volumes. </w:t>
      </w:r>
      <w:r w:rsidR="007B015A" w:rsidRPr="00104B55">
        <w:rPr>
          <w:rFonts w:ascii="Times New Roman" w:eastAsia="Times New Roman" w:hAnsi="Times New Roman" w:cs="Times New Roman"/>
          <w:color w:val="FF0000"/>
        </w:rPr>
        <w:t>Noticeable</w:t>
      </w:r>
      <w:r w:rsidRPr="00104B55">
        <w:rPr>
          <w:rFonts w:ascii="Times New Roman" w:eastAsia="Times New Roman" w:hAnsi="Times New Roman" w:cs="Times New Roman"/>
          <w:color w:val="FF0000"/>
        </w:rPr>
        <w:t xml:space="preserve"> increase</w:t>
      </w:r>
      <w:r>
        <w:rPr>
          <w:rFonts w:ascii="Times New Roman" w:eastAsia="Times New Roman" w:hAnsi="Times New Roman" w:cs="Times New Roman"/>
          <w:color w:val="FF0000"/>
        </w:rPr>
        <w:t xml:space="preserve"> in vehicle or pedestrian traffic is not anticipated. Visitors on the part of the nonprofit will be very small in number and frequency. Owners will </w:t>
      </w:r>
      <w:r w:rsidR="0093410B">
        <w:rPr>
          <w:rFonts w:ascii="Times New Roman" w:eastAsia="Times New Roman" w:hAnsi="Times New Roman" w:cs="Times New Roman"/>
          <w:color w:val="FF0000"/>
        </w:rPr>
        <w:t xml:space="preserve">transport </w:t>
      </w:r>
      <w:r>
        <w:rPr>
          <w:rFonts w:ascii="Times New Roman" w:eastAsia="Times New Roman" w:hAnsi="Times New Roman" w:cs="Times New Roman"/>
          <w:color w:val="FF0000"/>
        </w:rPr>
        <w:t>visitors from airport,</w:t>
      </w:r>
      <w:r w:rsidR="005D66B6">
        <w:rPr>
          <w:rFonts w:ascii="Times New Roman" w:eastAsia="Times New Roman" w:hAnsi="Times New Roman" w:cs="Times New Roman"/>
          <w:color w:val="FF0000"/>
        </w:rPr>
        <w:t xml:space="preserve"> local </w:t>
      </w:r>
      <w:r w:rsidR="0096143B">
        <w:rPr>
          <w:rFonts w:ascii="Times New Roman" w:eastAsia="Times New Roman" w:hAnsi="Times New Roman" w:cs="Times New Roman"/>
          <w:color w:val="FF0000"/>
        </w:rPr>
        <w:t>visitors will be encouraged to carpool,</w:t>
      </w:r>
      <w:r>
        <w:rPr>
          <w:rFonts w:ascii="Times New Roman" w:eastAsia="Times New Roman" w:hAnsi="Times New Roman" w:cs="Times New Roman"/>
          <w:color w:val="FF0000"/>
        </w:rPr>
        <w:t xml:space="preserve"> visitors</w:t>
      </w:r>
      <w:r w:rsidR="0093410B">
        <w:rPr>
          <w:rFonts w:ascii="Times New Roman" w:eastAsia="Times New Roman" w:hAnsi="Times New Roman" w:cs="Times New Roman"/>
          <w:color w:val="FF0000"/>
        </w:rPr>
        <w:t xml:space="preserve"> </w:t>
      </w:r>
      <w:r w:rsidR="0096143B">
        <w:rPr>
          <w:rFonts w:ascii="Times New Roman" w:eastAsia="Times New Roman" w:hAnsi="Times New Roman" w:cs="Times New Roman"/>
          <w:color w:val="FF0000"/>
        </w:rPr>
        <w:t xml:space="preserve">will </w:t>
      </w:r>
      <w:r>
        <w:rPr>
          <w:rFonts w:ascii="Times New Roman" w:eastAsia="Times New Roman" w:hAnsi="Times New Roman" w:cs="Times New Roman"/>
          <w:color w:val="FF0000"/>
        </w:rPr>
        <w:t xml:space="preserve">participate in </w:t>
      </w:r>
      <w:r w:rsidR="00094F07">
        <w:rPr>
          <w:rFonts w:ascii="Times New Roman" w:eastAsia="Times New Roman" w:hAnsi="Times New Roman" w:cs="Times New Roman"/>
          <w:color w:val="FF0000"/>
        </w:rPr>
        <w:t xml:space="preserve">nonprofit </w:t>
      </w:r>
      <w:r>
        <w:rPr>
          <w:rFonts w:ascii="Times New Roman" w:eastAsia="Times New Roman" w:hAnsi="Times New Roman" w:cs="Times New Roman"/>
          <w:color w:val="FF0000"/>
        </w:rPr>
        <w:t>activities on property.</w:t>
      </w:r>
      <w:r w:rsidR="006554BA">
        <w:rPr>
          <w:rFonts w:ascii="Times New Roman" w:eastAsia="Times New Roman" w:hAnsi="Times New Roman" w:cs="Times New Roman"/>
          <w:color w:val="FF0000"/>
        </w:rPr>
        <w:t xml:space="preserve"> Minimal visitation to the property, both in numbers (groups of less than 12) and in frequency (some </w:t>
      </w:r>
      <w:r w:rsidR="00E6517E">
        <w:rPr>
          <w:rFonts w:ascii="Times New Roman" w:eastAsia="Times New Roman" w:hAnsi="Times New Roman" w:cs="Times New Roman"/>
          <w:color w:val="FF0000"/>
        </w:rPr>
        <w:t>short stays</w:t>
      </w:r>
      <w:r w:rsidR="006554BA">
        <w:rPr>
          <w:rFonts w:ascii="Times New Roman" w:eastAsia="Times New Roman" w:hAnsi="Times New Roman" w:cs="Times New Roman"/>
          <w:color w:val="FF0000"/>
        </w:rPr>
        <w:t xml:space="preserve"> in summer months only) will mitigate traffic hazards</w:t>
      </w:r>
      <w:r w:rsidR="00E015A6">
        <w:rPr>
          <w:rFonts w:ascii="Times New Roman" w:eastAsia="Times New Roman" w:hAnsi="Times New Roman" w:cs="Times New Roman"/>
          <w:color w:val="FF0000"/>
        </w:rPr>
        <w:t xml:space="preserve"> and not cause noticeable increases in traffic</w:t>
      </w:r>
      <w:r w:rsidR="006554BA">
        <w:rPr>
          <w:rFonts w:ascii="Times New Roman" w:eastAsia="Times New Roman" w:hAnsi="Times New Roman" w:cs="Times New Roman"/>
          <w:color w:val="FF0000"/>
        </w:rPr>
        <w:t>. We will use clear signage for entrance and exits and provide for adequate roadways and parking. We will educate attendees as to parking locations and post signage regarding safety precautions.</w:t>
      </w:r>
      <w:r w:rsidR="00E015A6">
        <w:rPr>
          <w:rFonts w:ascii="Times New Roman" w:eastAsia="Times New Roman" w:hAnsi="Times New Roman" w:cs="Times New Roman"/>
          <w:color w:val="FF0000"/>
        </w:rPr>
        <w:t xml:space="preserve"> We note that </w:t>
      </w:r>
      <w:r w:rsidR="0005375F">
        <w:rPr>
          <w:rFonts w:ascii="Times New Roman" w:eastAsia="Times New Roman" w:hAnsi="Times New Roman" w:cs="Times New Roman"/>
          <w:color w:val="FF0000"/>
        </w:rPr>
        <w:t xml:space="preserve">undesirable </w:t>
      </w:r>
      <w:r w:rsidR="00076432">
        <w:rPr>
          <w:rFonts w:ascii="Times New Roman" w:eastAsia="Times New Roman" w:hAnsi="Times New Roman" w:cs="Times New Roman"/>
          <w:color w:val="FF0000"/>
        </w:rPr>
        <w:t>vehicle</w:t>
      </w:r>
      <w:r w:rsidR="0005375F">
        <w:rPr>
          <w:rFonts w:ascii="Times New Roman" w:eastAsia="Times New Roman" w:hAnsi="Times New Roman" w:cs="Times New Roman"/>
          <w:color w:val="FF0000"/>
        </w:rPr>
        <w:t xml:space="preserve"> volumes are currently present on t</w:t>
      </w:r>
      <w:r w:rsidR="00076432">
        <w:rPr>
          <w:rFonts w:ascii="Times New Roman" w:eastAsia="Times New Roman" w:hAnsi="Times New Roman" w:cs="Times New Roman"/>
          <w:color w:val="FF0000"/>
        </w:rPr>
        <w:t xml:space="preserve">he road </w:t>
      </w:r>
      <w:r w:rsidR="006326C0">
        <w:rPr>
          <w:rFonts w:ascii="Times New Roman" w:eastAsia="Times New Roman" w:hAnsi="Times New Roman" w:cs="Times New Roman"/>
          <w:color w:val="FF0000"/>
        </w:rPr>
        <w:t xml:space="preserve">leading to the Property </w:t>
      </w:r>
      <w:r w:rsidR="00076432">
        <w:rPr>
          <w:rFonts w:ascii="Times New Roman" w:eastAsia="Times New Roman" w:hAnsi="Times New Roman" w:cs="Times New Roman"/>
          <w:color w:val="FF0000"/>
        </w:rPr>
        <w:t>due to illegal use, which we intend t</w:t>
      </w:r>
      <w:r w:rsidR="006326C0">
        <w:rPr>
          <w:rFonts w:ascii="Times New Roman" w:eastAsia="Times New Roman" w:hAnsi="Times New Roman" w:cs="Times New Roman"/>
          <w:color w:val="FF0000"/>
        </w:rPr>
        <w:t>o</w:t>
      </w:r>
      <w:r w:rsidR="00076432">
        <w:rPr>
          <w:rFonts w:ascii="Times New Roman" w:eastAsia="Times New Roman" w:hAnsi="Times New Roman" w:cs="Times New Roman"/>
          <w:color w:val="FF0000"/>
        </w:rPr>
        <w:t xml:space="preserve"> help to mitigate. </w:t>
      </w:r>
    </w:p>
    <w:p w14:paraId="06F552A5" w14:textId="77777777" w:rsidR="0005256C" w:rsidRPr="00E6517E"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EB774B">
        <w:rPr>
          <w:rFonts w:ascii="Times New Roman" w:eastAsia="Times New Roman" w:hAnsi="Times New Roman" w:cs="Times New Roman"/>
          <w:color w:val="000000" w:themeColor="text1"/>
        </w:rPr>
        <w:t xml:space="preserve">Mitigate internal vehicle or pedestrian circulation inefficiencies onsite, and provide for adequate onsite parking given the unique specificities of the proposed use or the proposed site plan. </w:t>
      </w:r>
      <w:r w:rsidRPr="00E6517E">
        <w:rPr>
          <w:rFonts w:ascii="Times New Roman" w:eastAsia="Times New Roman" w:hAnsi="Times New Roman" w:cs="Times New Roman"/>
          <w:color w:val="FF0000"/>
        </w:rPr>
        <w:t>We have adequate onsite parking for proposed activities. No internal vehicle or pedestrian inefficiencies have been noted.</w:t>
      </w:r>
    </w:p>
    <w:p w14:paraId="0C702969" w14:textId="2D0ECC71"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EB774B">
        <w:rPr>
          <w:rFonts w:ascii="Times New Roman" w:eastAsia="Times New Roman" w:hAnsi="Times New Roman" w:cs="Times New Roman"/>
          <w:color w:val="000000" w:themeColor="text1"/>
        </w:rPr>
        <w:t xml:space="preserve">Mitigate material degradation of the level of service of any street. </w:t>
      </w:r>
      <w:r w:rsidRPr="00E6517E">
        <w:rPr>
          <w:rFonts w:ascii="Times New Roman" w:eastAsia="Times New Roman" w:hAnsi="Times New Roman" w:cs="Times New Roman"/>
          <w:color w:val="FF0000"/>
        </w:rPr>
        <w:t xml:space="preserve">We will provide for the </w:t>
      </w:r>
      <w:r w:rsidR="00C0147B">
        <w:rPr>
          <w:rFonts w:ascii="Times New Roman" w:eastAsia="Times New Roman" w:hAnsi="Times New Roman" w:cs="Times New Roman"/>
          <w:color w:val="FF0000"/>
        </w:rPr>
        <w:t xml:space="preserve">improvement and </w:t>
      </w:r>
      <w:r>
        <w:rPr>
          <w:rFonts w:ascii="Times New Roman" w:eastAsia="Times New Roman" w:hAnsi="Times New Roman" w:cs="Times New Roman"/>
          <w:color w:val="FF0000"/>
        </w:rPr>
        <w:t xml:space="preserve">maintenance of the road leading to the property. We do not anticipate noticeable increases in traffic beyond use as primary dwelling for the </w:t>
      </w:r>
      <w:proofErr w:type="spellStart"/>
      <w:r>
        <w:rPr>
          <w:rFonts w:ascii="Times New Roman" w:eastAsia="Times New Roman" w:hAnsi="Times New Roman" w:cs="Times New Roman"/>
          <w:color w:val="FF0000"/>
        </w:rPr>
        <w:t>Nicolosi</w:t>
      </w:r>
      <w:proofErr w:type="spellEnd"/>
      <w:r>
        <w:rPr>
          <w:rFonts w:ascii="Times New Roman" w:eastAsia="Times New Roman" w:hAnsi="Times New Roman" w:cs="Times New Roman"/>
          <w:color w:val="FF0000"/>
        </w:rPr>
        <w:t xml:space="preserve"> family.</w:t>
      </w:r>
      <w:r w:rsidR="002B53BA">
        <w:rPr>
          <w:rFonts w:ascii="Times New Roman" w:eastAsia="Times New Roman" w:hAnsi="Times New Roman" w:cs="Times New Roman"/>
          <w:color w:val="FF0000"/>
        </w:rPr>
        <w:t xml:space="preserve"> </w:t>
      </w:r>
    </w:p>
    <w:p w14:paraId="45F14DBA" w14:textId="77777777" w:rsidR="0005256C" w:rsidRPr="002B53BA"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EB774B">
        <w:rPr>
          <w:rFonts w:ascii="Times New Roman" w:eastAsia="Times New Roman" w:hAnsi="Times New Roman" w:cs="Times New Roman"/>
          <w:color w:val="000000" w:themeColor="text1"/>
        </w:rPr>
        <w:t xml:space="preserve">Mitigate material degradation of the level of service of any storm water drainage facility or infrastructure, and adequately provide for storm water drainage from the site. </w:t>
      </w:r>
      <w:r w:rsidRPr="002B53BA">
        <w:rPr>
          <w:rFonts w:ascii="Times New Roman" w:eastAsia="Times New Roman" w:hAnsi="Times New Roman" w:cs="Times New Roman"/>
          <w:color w:val="FF0000"/>
        </w:rPr>
        <w:t>Storm water drainage facilities and infrastructures are not present. We will revegetate areas of the property which are storm water drainages and ensure they are able to properly drain.</w:t>
      </w:r>
    </w:p>
    <w:p w14:paraId="553FB555" w14:textId="553B6D64" w:rsidR="0005256C" w:rsidRPr="00272DFA" w:rsidRDefault="002E012D">
      <w:pPr>
        <w:numPr>
          <w:ilvl w:val="2"/>
          <w:numId w:val="4"/>
        </w:numPr>
        <w:spacing w:after="0" w:line="240" w:lineRule="auto"/>
        <w:jc w:val="both"/>
        <w:textAlignment w:val="baseline"/>
        <w:rPr>
          <w:rFonts w:ascii="Times New Roman" w:eastAsia="Times New Roman" w:hAnsi="Times New Roman" w:cs="Times New Roman"/>
          <w:color w:val="000000" w:themeColor="text1"/>
        </w:rPr>
      </w:pPr>
      <w:r w:rsidRPr="00272DFA">
        <w:rPr>
          <w:rFonts w:ascii="Times New Roman" w:eastAsia="Times New Roman" w:hAnsi="Times New Roman" w:cs="Times New Roman"/>
          <w:color w:val="000000" w:themeColor="text1"/>
        </w:rPr>
        <w:t>Mitigate material degradation of the level of service of any culinary, secondary, or irrigation water facility or infrastructure, and, if applicable, provide adequate culinary, secondary, or</w:t>
      </w:r>
      <w:r w:rsidR="002B53BA" w:rsidRPr="00272DFA">
        <w:rPr>
          <w:rFonts w:ascii="Times New Roman" w:eastAsia="Times New Roman" w:hAnsi="Times New Roman" w:cs="Times New Roman"/>
          <w:color w:val="000000" w:themeColor="text1"/>
        </w:rPr>
        <w:t xml:space="preserve"> </w:t>
      </w:r>
      <w:r w:rsidRPr="00272DFA">
        <w:rPr>
          <w:rFonts w:ascii="Times New Roman" w:eastAsia="Times New Roman" w:hAnsi="Times New Roman" w:cs="Times New Roman"/>
          <w:color w:val="000000" w:themeColor="text1"/>
        </w:rPr>
        <w:t>and irrigation water service to the site. To help determine adequacy of culinary water provisions, the land use authority may require, but are not limited to, the following as a condition of approval of the conditional use permit:</w:t>
      </w:r>
    </w:p>
    <w:p w14:paraId="081C52C7" w14:textId="77777777" w:rsidR="0005256C" w:rsidRPr="00272DFA" w:rsidRDefault="002E012D">
      <w:pPr>
        <w:numPr>
          <w:ilvl w:val="3"/>
          <w:numId w:val="4"/>
        </w:numPr>
        <w:spacing w:after="0" w:line="240" w:lineRule="auto"/>
        <w:jc w:val="both"/>
        <w:textAlignment w:val="baseline"/>
        <w:rPr>
          <w:rFonts w:ascii="Times New Roman" w:eastAsia="Times New Roman" w:hAnsi="Times New Roman" w:cs="Times New Roman"/>
          <w:color w:val="000000" w:themeColor="text1"/>
        </w:rPr>
      </w:pPr>
      <w:r w:rsidRPr="00272DFA">
        <w:rPr>
          <w:rFonts w:ascii="Times New Roman" w:eastAsia="Times New Roman" w:hAnsi="Times New Roman" w:cs="Times New Roman"/>
          <w:color w:val="000000" w:themeColor="text1"/>
        </w:rPr>
        <w:t>Written verification that the culinary water source of any new public water system can meet the requirements of the Utah Division of Drinking Water and/or the Weber Morgan Health Department; or</w:t>
      </w:r>
    </w:p>
    <w:p w14:paraId="5292A71C" w14:textId="77777777" w:rsidR="00446FCE" w:rsidRPr="00272DFA" w:rsidRDefault="002E012D" w:rsidP="00446FCE">
      <w:pPr>
        <w:numPr>
          <w:ilvl w:val="3"/>
          <w:numId w:val="4"/>
        </w:numPr>
        <w:spacing w:after="0" w:line="240" w:lineRule="auto"/>
        <w:jc w:val="both"/>
        <w:textAlignment w:val="baseline"/>
        <w:rPr>
          <w:rFonts w:ascii="Times New Roman" w:eastAsia="Times New Roman" w:hAnsi="Times New Roman" w:cs="Times New Roman"/>
          <w:color w:val="000000" w:themeColor="text1"/>
        </w:rPr>
      </w:pPr>
      <w:r w:rsidRPr="00272DFA">
        <w:rPr>
          <w:rFonts w:ascii="Times New Roman" w:eastAsia="Times New Roman" w:hAnsi="Times New Roman" w:cs="Times New Roman"/>
          <w:color w:val="000000" w:themeColor="text1"/>
        </w:rPr>
        <w:t>A capacity assessment letter from the Utah Division of Drinking Water for additional connections to any existing public water system; or</w:t>
      </w:r>
    </w:p>
    <w:p w14:paraId="3CF8F78F" w14:textId="4E8800C7" w:rsidR="0005256C" w:rsidRPr="00446FCE" w:rsidRDefault="002E012D" w:rsidP="00446FCE">
      <w:pPr>
        <w:numPr>
          <w:ilvl w:val="3"/>
          <w:numId w:val="4"/>
        </w:numPr>
        <w:spacing w:after="0" w:line="240" w:lineRule="auto"/>
        <w:jc w:val="both"/>
        <w:textAlignment w:val="baseline"/>
        <w:rPr>
          <w:rFonts w:ascii="Times New Roman" w:eastAsia="Times New Roman" w:hAnsi="Times New Roman" w:cs="Times New Roman"/>
          <w:color w:val="515967"/>
        </w:rPr>
      </w:pPr>
      <w:r w:rsidRPr="00272DFA">
        <w:rPr>
          <w:rFonts w:ascii="Times New Roman" w:eastAsia="Times New Roman" w:hAnsi="Times New Roman" w:cs="Times New Roman"/>
          <w:color w:val="000000" w:themeColor="text1"/>
        </w:rPr>
        <w:t>Written verification that the source of any non-public well providing culinary water for the use meets the requirements of the Weber Morgan Health Department. This verification shall be based on a test of a new or existing well.</w:t>
      </w:r>
      <w:r w:rsidRPr="00446FCE">
        <w:rPr>
          <w:rFonts w:ascii="Times New Roman" w:eastAsia="Times New Roman" w:hAnsi="Times New Roman" w:cs="Times New Roman"/>
          <w:color w:val="FF0000"/>
        </w:rPr>
        <w:t xml:space="preserve"> </w:t>
      </w:r>
      <w:r w:rsidR="00CA44DB" w:rsidRPr="00446FCE">
        <w:rPr>
          <w:rFonts w:ascii="Times New Roman" w:eastAsia="Times New Roman" w:hAnsi="Times New Roman" w:cs="Times New Roman"/>
          <w:color w:val="FF0000"/>
        </w:rPr>
        <w:t>T</w:t>
      </w:r>
      <w:r w:rsidR="00603E68" w:rsidRPr="00446FCE">
        <w:rPr>
          <w:rFonts w:ascii="Times New Roman" w:eastAsia="Times New Roman" w:hAnsi="Times New Roman" w:cs="Times New Roman"/>
          <w:color w:val="FF0000"/>
        </w:rPr>
        <w:t xml:space="preserve">his is not applicable as we </w:t>
      </w:r>
      <w:r w:rsidR="00806B29" w:rsidRPr="00446FCE">
        <w:rPr>
          <w:rFonts w:ascii="Times New Roman" w:eastAsia="Times New Roman" w:hAnsi="Times New Roman" w:cs="Times New Roman"/>
          <w:color w:val="FF0000"/>
        </w:rPr>
        <w:t xml:space="preserve">plan to only have 12 guests at a time </w:t>
      </w:r>
      <w:r w:rsidR="00B83B4D" w:rsidRPr="00446FCE">
        <w:rPr>
          <w:rFonts w:ascii="Times New Roman" w:eastAsia="Times New Roman" w:hAnsi="Times New Roman" w:cs="Times New Roman"/>
          <w:color w:val="FF0000"/>
        </w:rPr>
        <w:t>for</w:t>
      </w:r>
      <w:r w:rsidR="00806B29" w:rsidRPr="00446FCE">
        <w:rPr>
          <w:rFonts w:ascii="Times New Roman" w:eastAsia="Times New Roman" w:hAnsi="Times New Roman" w:cs="Times New Roman"/>
          <w:color w:val="FF0000"/>
        </w:rPr>
        <w:t xml:space="preserve"> our nonprofit activities</w:t>
      </w:r>
      <w:r w:rsidRPr="00446FCE">
        <w:rPr>
          <w:rFonts w:ascii="Times New Roman" w:eastAsia="Times New Roman" w:hAnsi="Times New Roman" w:cs="Times New Roman"/>
          <w:color w:val="FF0000"/>
        </w:rPr>
        <w:t>. We have purchased 5 acre feet of water per year</w:t>
      </w:r>
      <w:r w:rsidR="00A96296" w:rsidRPr="00446FCE">
        <w:rPr>
          <w:rFonts w:ascii="Times New Roman" w:eastAsia="Times New Roman" w:hAnsi="Times New Roman" w:cs="Times New Roman"/>
          <w:color w:val="FF0000"/>
        </w:rPr>
        <w:t xml:space="preserve"> from the Weber Basin Conservancy District</w:t>
      </w:r>
      <w:r w:rsidRPr="00446FCE">
        <w:rPr>
          <w:rFonts w:ascii="Times New Roman" w:eastAsia="Times New Roman" w:hAnsi="Times New Roman" w:cs="Times New Roman"/>
          <w:color w:val="FF0000"/>
        </w:rPr>
        <w:t>.</w:t>
      </w:r>
      <w:r w:rsidR="006C7280" w:rsidRPr="00446FCE">
        <w:rPr>
          <w:rFonts w:ascii="Times New Roman" w:eastAsia="Times New Roman" w:hAnsi="Times New Roman" w:cs="Times New Roman"/>
          <w:color w:val="FF0000"/>
        </w:rPr>
        <w:t xml:space="preserve"> </w:t>
      </w:r>
      <w:r w:rsidR="00FC4968" w:rsidRPr="00446FCE">
        <w:rPr>
          <w:rFonts w:ascii="Times New Roman" w:eastAsia="Times New Roman" w:hAnsi="Times New Roman" w:cs="Times New Roman"/>
          <w:color w:val="FF0000"/>
        </w:rPr>
        <w:t xml:space="preserve">This water </w:t>
      </w:r>
      <w:r w:rsidR="002E2294" w:rsidRPr="00446FCE">
        <w:rPr>
          <w:rFonts w:ascii="Times New Roman" w:eastAsia="Times New Roman" w:hAnsi="Times New Roman" w:cs="Times New Roman"/>
          <w:color w:val="FF0000"/>
        </w:rPr>
        <w:t>will</w:t>
      </w:r>
      <w:r w:rsidR="00694066" w:rsidRPr="00446FCE">
        <w:rPr>
          <w:rFonts w:ascii="Times New Roman" w:eastAsia="Times New Roman" w:hAnsi="Times New Roman" w:cs="Times New Roman"/>
          <w:color w:val="FF0000"/>
        </w:rPr>
        <w:t xml:space="preserve"> be </w:t>
      </w:r>
      <w:r w:rsidR="00694066" w:rsidRPr="00446FCE">
        <w:rPr>
          <w:rFonts w:ascii="Times New Roman" w:eastAsia="Times New Roman" w:hAnsi="Times New Roman" w:cs="Times New Roman"/>
          <w:color w:val="FF0000"/>
        </w:rPr>
        <w:lastRenderedPageBreak/>
        <w:t xml:space="preserve">allocated as follows: </w:t>
      </w:r>
      <w:r w:rsidR="001906E3" w:rsidRPr="00446FCE">
        <w:rPr>
          <w:rFonts w:ascii="Times New Roman" w:eastAsia="Times New Roman" w:hAnsi="Times New Roman" w:cs="Times New Roman"/>
          <w:color w:val="FF0000"/>
        </w:rPr>
        <w:t>h</w:t>
      </w:r>
      <w:r w:rsidR="00462798" w:rsidRPr="00446FCE">
        <w:rPr>
          <w:rFonts w:ascii="Times New Roman" w:eastAsia="Times New Roman" w:hAnsi="Times New Roman" w:cs="Times New Roman"/>
          <w:color w:val="FF0000"/>
        </w:rPr>
        <w:t xml:space="preserve">ousehold </w:t>
      </w:r>
      <w:r w:rsidR="00FD0F33" w:rsidRPr="00446FCE">
        <w:rPr>
          <w:rFonts w:ascii="Times New Roman" w:eastAsia="Times New Roman" w:hAnsi="Times New Roman" w:cs="Times New Roman"/>
          <w:color w:val="FF0000"/>
        </w:rPr>
        <w:t>0</w:t>
      </w:r>
      <w:r w:rsidR="00462798" w:rsidRPr="00446FCE">
        <w:rPr>
          <w:rFonts w:ascii="Times New Roman" w:eastAsia="Times New Roman" w:hAnsi="Times New Roman" w:cs="Times New Roman"/>
          <w:color w:val="FF0000"/>
        </w:rPr>
        <w:t>.45</w:t>
      </w:r>
      <w:r w:rsidR="00FD0F33"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xml:space="preserve">, guest house </w:t>
      </w:r>
      <w:r w:rsidR="00FD0F33" w:rsidRPr="00446FCE">
        <w:rPr>
          <w:rFonts w:ascii="Times New Roman" w:eastAsia="Times New Roman" w:hAnsi="Times New Roman" w:cs="Times New Roman"/>
          <w:color w:val="FF0000"/>
        </w:rPr>
        <w:t>0</w:t>
      </w:r>
      <w:r w:rsidR="00462798" w:rsidRPr="00446FCE">
        <w:rPr>
          <w:rFonts w:ascii="Times New Roman" w:eastAsia="Times New Roman" w:hAnsi="Times New Roman" w:cs="Times New Roman"/>
          <w:color w:val="FF0000"/>
        </w:rPr>
        <w:t>.25</w:t>
      </w:r>
      <w:r w:rsidR="003A0A26" w:rsidRPr="00446FCE">
        <w:rPr>
          <w:rFonts w:ascii="Times New Roman" w:eastAsia="Times New Roman" w:hAnsi="Times New Roman" w:cs="Times New Roman"/>
          <w:color w:val="FF0000"/>
        </w:rPr>
        <w:t xml:space="preserve"> </w:t>
      </w:r>
      <w:r w:rsidR="00FD0F33" w:rsidRPr="00446FCE">
        <w:rPr>
          <w:rFonts w:ascii="Times New Roman" w:eastAsia="Times New Roman" w:hAnsi="Times New Roman" w:cs="Times New Roman"/>
          <w:color w:val="FF0000"/>
        </w:rPr>
        <w:t>acre feet/year</w:t>
      </w:r>
      <w:r w:rsidR="00462798" w:rsidRPr="00446FCE">
        <w:rPr>
          <w:rFonts w:ascii="Times New Roman" w:eastAsia="Times New Roman" w:hAnsi="Times New Roman" w:cs="Times New Roman"/>
          <w:color w:val="FF0000"/>
        </w:rPr>
        <w:t xml:space="preserve">, fruit trees </w:t>
      </w:r>
      <w:r w:rsidR="003A0A26" w:rsidRPr="00446FCE">
        <w:rPr>
          <w:rFonts w:ascii="Times New Roman" w:eastAsia="Times New Roman" w:hAnsi="Times New Roman" w:cs="Times New Roman"/>
          <w:color w:val="FF0000"/>
        </w:rPr>
        <w:t>0</w:t>
      </w:r>
      <w:r w:rsidR="00462798" w:rsidRPr="00446FCE">
        <w:rPr>
          <w:rFonts w:ascii="Times New Roman" w:eastAsia="Times New Roman" w:hAnsi="Times New Roman" w:cs="Times New Roman"/>
          <w:color w:val="FF0000"/>
        </w:rPr>
        <w:t>.5</w:t>
      </w:r>
      <w:r w:rsidR="003A0A26"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native revegetation 2</w:t>
      </w:r>
      <w:r w:rsidR="003A0A26"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garden 1.5</w:t>
      </w:r>
      <w:r w:rsidR="003A0A26"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sheep 0.028</w:t>
      </w:r>
      <w:r w:rsidR="00867A09"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goats 0.028</w:t>
      </w:r>
      <w:r w:rsidR="00867A09" w:rsidRPr="00446FCE">
        <w:rPr>
          <w:rFonts w:ascii="Times New Roman" w:eastAsia="Times New Roman" w:hAnsi="Times New Roman" w:cs="Times New Roman"/>
          <w:color w:val="FF0000"/>
        </w:rPr>
        <w:t xml:space="preserve"> acre feet/year</w:t>
      </w:r>
      <w:r w:rsidR="00462798" w:rsidRPr="00446FCE">
        <w:rPr>
          <w:rFonts w:ascii="Times New Roman" w:eastAsia="Times New Roman" w:hAnsi="Times New Roman" w:cs="Times New Roman"/>
          <w:color w:val="FF0000"/>
        </w:rPr>
        <w:t xml:space="preserve">, </w:t>
      </w:r>
      <w:r w:rsidR="0014521B" w:rsidRPr="00446FCE">
        <w:rPr>
          <w:rFonts w:ascii="Times New Roman" w:eastAsia="Times New Roman" w:hAnsi="Times New Roman" w:cs="Times New Roman"/>
          <w:color w:val="FF0000"/>
        </w:rPr>
        <w:t xml:space="preserve">and </w:t>
      </w:r>
      <w:r w:rsidR="00462798" w:rsidRPr="00446FCE">
        <w:rPr>
          <w:rFonts w:ascii="Times New Roman" w:eastAsia="Times New Roman" w:hAnsi="Times New Roman" w:cs="Times New Roman"/>
          <w:color w:val="FF0000"/>
        </w:rPr>
        <w:t>chickens 0.0084</w:t>
      </w:r>
      <w:r w:rsidR="00867A09" w:rsidRPr="00446FCE">
        <w:rPr>
          <w:rFonts w:ascii="Times New Roman" w:eastAsia="Times New Roman" w:hAnsi="Times New Roman" w:cs="Times New Roman"/>
          <w:color w:val="FF0000"/>
        </w:rPr>
        <w:t xml:space="preserve"> acre feet/year</w:t>
      </w:r>
      <w:r w:rsidR="00A808A8" w:rsidRPr="00446FCE">
        <w:rPr>
          <w:rFonts w:ascii="Times New Roman" w:eastAsia="Times New Roman" w:hAnsi="Times New Roman" w:cs="Times New Roman"/>
          <w:color w:val="FF0000"/>
        </w:rPr>
        <w:t>.</w:t>
      </w:r>
    </w:p>
    <w:p w14:paraId="363E04D0" w14:textId="4520B117" w:rsidR="0005256C" w:rsidRPr="0091167B"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D955EB">
        <w:rPr>
          <w:rFonts w:ascii="Times New Roman" w:eastAsia="Times New Roman" w:hAnsi="Times New Roman" w:cs="Times New Roman"/>
          <w:color w:val="000000" w:themeColor="text1"/>
        </w:rPr>
        <w:t xml:space="preserve">Mitigate material degradation of the level of service of any sanitary sewer service, and, if applicable, provide adequate sanitary sewer service to, or septic system on, the site. </w:t>
      </w:r>
      <w:r w:rsidRPr="0091167B">
        <w:rPr>
          <w:rFonts w:ascii="Times New Roman" w:eastAsia="Times New Roman" w:hAnsi="Times New Roman" w:cs="Times New Roman"/>
          <w:color w:val="FF0000"/>
        </w:rPr>
        <w:t>We will provide sewer service (a septic system) to the site</w:t>
      </w:r>
      <w:r w:rsidR="00B83B4D" w:rsidRPr="0091167B">
        <w:rPr>
          <w:rFonts w:ascii="Times New Roman" w:eastAsia="Times New Roman" w:hAnsi="Times New Roman" w:cs="Times New Roman"/>
          <w:color w:val="FF0000"/>
        </w:rPr>
        <w:t>.</w:t>
      </w:r>
    </w:p>
    <w:p w14:paraId="044B6D91" w14:textId="77777777" w:rsidR="0005256C" w:rsidRPr="0091167B"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FD590B">
        <w:rPr>
          <w:rFonts w:ascii="Times New Roman" w:eastAsia="Times New Roman" w:hAnsi="Times New Roman" w:cs="Times New Roman"/>
          <w:color w:val="000000" w:themeColor="text1"/>
        </w:rPr>
        <w:t xml:space="preserve">Mitigate material degradation of the level of service of any other utility, and, if applicable, adequately provide such utility services to the site. </w:t>
      </w:r>
      <w:r w:rsidRPr="0091167B">
        <w:rPr>
          <w:rFonts w:ascii="Times New Roman" w:eastAsia="Times New Roman" w:hAnsi="Times New Roman" w:cs="Times New Roman"/>
          <w:color w:val="FF0000"/>
        </w:rPr>
        <w:t>Not applicable.</w:t>
      </w:r>
    </w:p>
    <w:p w14:paraId="5CB70A86" w14:textId="45943484"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FD590B">
        <w:rPr>
          <w:rFonts w:ascii="Times New Roman" w:eastAsia="Times New Roman" w:hAnsi="Times New Roman" w:cs="Times New Roman"/>
          <w:color w:val="000000" w:themeColor="text1"/>
        </w:rPr>
        <w:t xml:space="preserve">Mitigate material degradation of the level of service, functionality, capacity, or usability of the existing open spaces, public features, or recreational amenities in the area, and, if applicable, adequately provide additional open spaces, public features, or recreational amenities. </w:t>
      </w:r>
      <w:r>
        <w:rPr>
          <w:rFonts w:ascii="Times New Roman" w:eastAsia="Times New Roman" w:hAnsi="Times New Roman" w:cs="Times New Roman"/>
          <w:color w:val="FF0000"/>
        </w:rPr>
        <w:t>We will not degrade open spaces, public features, or recreational amenities in the area, but rather will contribute to them.</w:t>
      </w:r>
      <w:r w:rsidR="00A96296">
        <w:rPr>
          <w:rFonts w:ascii="Times New Roman" w:eastAsia="Times New Roman" w:hAnsi="Times New Roman" w:cs="Times New Roman"/>
          <w:color w:val="FF0000"/>
        </w:rPr>
        <w:t xml:space="preserve"> </w:t>
      </w:r>
      <w:r w:rsidR="005A12DD">
        <w:rPr>
          <w:rFonts w:ascii="Times New Roman" w:eastAsia="Times New Roman" w:hAnsi="Times New Roman" w:cs="Times New Roman"/>
          <w:color w:val="FF0000"/>
        </w:rPr>
        <w:t>Ou</w:t>
      </w:r>
      <w:r w:rsidR="00042269">
        <w:rPr>
          <w:rFonts w:ascii="Times New Roman" w:eastAsia="Times New Roman" w:hAnsi="Times New Roman" w:cs="Times New Roman"/>
          <w:color w:val="FF0000"/>
        </w:rPr>
        <w:t>r plans include over 9</w:t>
      </w:r>
      <w:r w:rsidR="007C0C67">
        <w:rPr>
          <w:rFonts w:ascii="Times New Roman" w:eastAsia="Times New Roman" w:hAnsi="Times New Roman" w:cs="Times New Roman"/>
          <w:color w:val="FF0000"/>
        </w:rPr>
        <w:t>9</w:t>
      </w:r>
      <w:r w:rsidR="00042269">
        <w:rPr>
          <w:rFonts w:ascii="Times New Roman" w:eastAsia="Times New Roman" w:hAnsi="Times New Roman" w:cs="Times New Roman"/>
          <w:color w:val="FF0000"/>
        </w:rPr>
        <w:t>% preservation of open space on our property. We in</w:t>
      </w:r>
      <w:r w:rsidR="00E463BA">
        <w:rPr>
          <w:rFonts w:ascii="Times New Roman" w:eastAsia="Times New Roman" w:hAnsi="Times New Roman" w:cs="Times New Roman"/>
          <w:color w:val="FF0000"/>
        </w:rPr>
        <w:t xml:space="preserve">vite all members of the public to participate in our nonprofit activities. We will provide </w:t>
      </w:r>
      <w:r w:rsidR="001930F8">
        <w:rPr>
          <w:rFonts w:ascii="Times New Roman" w:eastAsia="Times New Roman" w:hAnsi="Times New Roman" w:cs="Times New Roman"/>
          <w:color w:val="FF0000"/>
        </w:rPr>
        <w:t>recreational</w:t>
      </w:r>
      <w:r w:rsidR="00E463BA">
        <w:rPr>
          <w:rFonts w:ascii="Times New Roman" w:eastAsia="Times New Roman" w:hAnsi="Times New Roman" w:cs="Times New Roman"/>
          <w:color w:val="FF0000"/>
        </w:rPr>
        <w:t xml:space="preserve"> amenities in the form of participation in art-making, </w:t>
      </w:r>
      <w:r w:rsidR="007C0C67">
        <w:rPr>
          <w:rFonts w:ascii="Times New Roman" w:eastAsia="Times New Roman" w:hAnsi="Times New Roman" w:cs="Times New Roman"/>
          <w:color w:val="FF0000"/>
        </w:rPr>
        <w:t>educational activities around sustainabl</w:t>
      </w:r>
      <w:r w:rsidR="00A96296">
        <w:rPr>
          <w:rFonts w:ascii="Times New Roman" w:eastAsia="Times New Roman" w:hAnsi="Times New Roman" w:cs="Times New Roman"/>
          <w:color w:val="FF0000"/>
        </w:rPr>
        <w:t>e</w:t>
      </w:r>
      <w:r w:rsidR="007C0C67">
        <w:rPr>
          <w:rFonts w:ascii="Times New Roman" w:eastAsia="Times New Roman" w:hAnsi="Times New Roman" w:cs="Times New Roman"/>
          <w:color w:val="FF0000"/>
        </w:rPr>
        <w:t xml:space="preserve"> living, and enjoyment of nature on our property. </w:t>
      </w:r>
    </w:p>
    <w:p w14:paraId="751B8F04" w14:textId="3454BD42"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Mitigate any disproportionate demand for government services, generally. </w:t>
      </w:r>
      <w:r>
        <w:rPr>
          <w:rFonts w:ascii="Times New Roman" w:eastAsia="Times New Roman" w:hAnsi="Times New Roman" w:cs="Times New Roman"/>
          <w:color w:val="FF0000"/>
        </w:rPr>
        <w:t>We do not anticipate any disproportionate demand for government services generally.</w:t>
      </w:r>
      <w:r w:rsidR="00377E51">
        <w:rPr>
          <w:rFonts w:ascii="Times New Roman" w:eastAsia="Times New Roman" w:hAnsi="Times New Roman" w:cs="Times New Roman"/>
          <w:color w:val="FF0000"/>
        </w:rPr>
        <w:t xml:space="preserve"> There will be </w:t>
      </w:r>
      <w:r w:rsidR="00550B04">
        <w:rPr>
          <w:rFonts w:ascii="Times New Roman" w:eastAsia="Times New Roman" w:hAnsi="Times New Roman" w:cs="Times New Roman"/>
          <w:color w:val="FF0000"/>
        </w:rPr>
        <w:t>minimal</w:t>
      </w:r>
      <w:r w:rsidR="00377E51">
        <w:rPr>
          <w:rFonts w:ascii="Times New Roman" w:eastAsia="Times New Roman" w:hAnsi="Times New Roman" w:cs="Times New Roman"/>
          <w:color w:val="FF0000"/>
        </w:rPr>
        <w:t xml:space="preserve"> use of governmental services, as we are proposing to host a very small number</w:t>
      </w:r>
      <w:r w:rsidR="00463BCB">
        <w:rPr>
          <w:rFonts w:ascii="Times New Roman" w:eastAsia="Times New Roman" w:hAnsi="Times New Roman" w:cs="Times New Roman"/>
          <w:color w:val="FF0000"/>
        </w:rPr>
        <w:t xml:space="preserve">s of individuals and infrequently. </w:t>
      </w:r>
    </w:p>
    <w:p w14:paraId="3D4A9293" w14:textId="77777777" w:rsidR="0005256C" w:rsidRPr="0091167B" w:rsidRDefault="002E012D">
      <w:pPr>
        <w:numPr>
          <w:ilvl w:val="1"/>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i/>
          <w:iCs/>
          <w:color w:val="515967"/>
        </w:rPr>
        <w:t>Standards relating</w:t>
      </w:r>
      <w:r w:rsidRPr="0091167B">
        <w:rPr>
          <w:rFonts w:ascii="Times New Roman" w:eastAsia="Times New Roman" w:hAnsi="Times New Roman" w:cs="Times New Roman"/>
          <w:i/>
          <w:iCs/>
          <w:color w:val="515967"/>
        </w:rPr>
        <w:t xml:space="preserve"> to the environment.</w:t>
      </w:r>
    </w:p>
    <w:p w14:paraId="70E5F0A2" w14:textId="4669A57B"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91167B">
        <w:rPr>
          <w:rFonts w:ascii="Times New Roman" w:eastAsia="Times New Roman" w:hAnsi="Times New Roman" w:cs="Times New Roman"/>
          <w:color w:val="515967"/>
        </w:rPr>
        <w:t>Mitigate detrimental effects on the natural features of the site, and the surrounding affected areas, if credible evidence of such a detrimental effect is present; in</w:t>
      </w:r>
      <w:r>
        <w:rPr>
          <w:rFonts w:ascii="Times New Roman" w:eastAsia="Times New Roman" w:hAnsi="Times New Roman" w:cs="Times New Roman"/>
          <w:color w:val="515967"/>
        </w:rPr>
        <w:t xml:space="preserve">cluding, but not limited to, rivers and creeks, lakes, ponds, reservoirs, wetlands, drainage ways, groundwater protection, and slopes. </w:t>
      </w:r>
      <w:r>
        <w:rPr>
          <w:rFonts w:ascii="Times New Roman" w:eastAsia="Times New Roman" w:hAnsi="Times New Roman" w:cs="Times New Roman"/>
          <w:color w:val="515967"/>
        </w:rPr>
        <w:tab/>
      </w:r>
      <w:r>
        <w:rPr>
          <w:rFonts w:ascii="Times New Roman" w:eastAsia="Times New Roman" w:hAnsi="Times New Roman" w:cs="Times New Roman"/>
          <w:color w:val="FF0000"/>
        </w:rPr>
        <w:t>We will not have a detrimental impact on the environment.</w:t>
      </w:r>
      <w:r w:rsidR="001F294A">
        <w:rPr>
          <w:rFonts w:ascii="Times New Roman" w:eastAsia="Times New Roman" w:hAnsi="Times New Roman" w:cs="Times New Roman"/>
          <w:color w:val="FF0000"/>
        </w:rPr>
        <w:t xml:space="preserve"> </w:t>
      </w:r>
      <w:r w:rsidR="00BA6E9A">
        <w:rPr>
          <w:rFonts w:ascii="Times New Roman" w:eastAsia="Times New Roman" w:hAnsi="Times New Roman" w:cs="Times New Roman"/>
          <w:color w:val="FF0000"/>
        </w:rPr>
        <w:t>We are only developing 1% of the land area of the property.</w:t>
      </w:r>
      <w:r>
        <w:rPr>
          <w:rFonts w:ascii="Times New Roman" w:eastAsia="Times New Roman" w:hAnsi="Times New Roman" w:cs="Times New Roman"/>
          <w:color w:val="FF0000"/>
        </w:rPr>
        <w:t xml:space="preserve"> There are no rivers, creeks, lakes, ponds, reservoirs, wetlands, there is a storm water drainage, which we will not develop, nor use for animal husbandry</w:t>
      </w:r>
      <w:r w:rsidR="00DF2E85">
        <w:rPr>
          <w:rFonts w:ascii="Times New Roman" w:eastAsia="Times New Roman" w:hAnsi="Times New Roman" w:cs="Times New Roman"/>
          <w:color w:val="FF0000"/>
        </w:rPr>
        <w:t xml:space="preserve">. </w:t>
      </w:r>
      <w:r w:rsidR="00895005">
        <w:rPr>
          <w:rFonts w:ascii="Times New Roman" w:eastAsia="Times New Roman" w:hAnsi="Times New Roman" w:cs="Times New Roman"/>
          <w:color w:val="FF0000"/>
        </w:rPr>
        <w:t>We will help to restore nat</w:t>
      </w:r>
      <w:r w:rsidR="006001B3">
        <w:rPr>
          <w:rFonts w:ascii="Times New Roman" w:eastAsia="Times New Roman" w:hAnsi="Times New Roman" w:cs="Times New Roman"/>
          <w:color w:val="FF0000"/>
        </w:rPr>
        <w:t xml:space="preserve">ive flora </w:t>
      </w:r>
      <w:r w:rsidR="00E613C1">
        <w:rPr>
          <w:rFonts w:ascii="Times New Roman" w:eastAsia="Times New Roman" w:hAnsi="Times New Roman" w:cs="Times New Roman"/>
          <w:color w:val="FF0000"/>
        </w:rPr>
        <w:t xml:space="preserve">that are non invasive and require low water use, </w:t>
      </w:r>
      <w:r w:rsidR="006001B3">
        <w:rPr>
          <w:rFonts w:ascii="Times New Roman" w:eastAsia="Times New Roman" w:hAnsi="Times New Roman" w:cs="Times New Roman"/>
          <w:color w:val="FF0000"/>
        </w:rPr>
        <w:t>which will result in positive impacts for habitat and beautification</w:t>
      </w:r>
      <w:r w:rsidR="00E613C1">
        <w:rPr>
          <w:rFonts w:ascii="Times New Roman" w:eastAsia="Times New Roman" w:hAnsi="Times New Roman" w:cs="Times New Roman"/>
          <w:color w:val="FF0000"/>
        </w:rPr>
        <w:t>, and will aid in groundwater retention and absorption</w:t>
      </w:r>
      <w:r w:rsidR="00B92CC2">
        <w:rPr>
          <w:rFonts w:ascii="Times New Roman" w:eastAsia="Times New Roman" w:hAnsi="Times New Roman" w:cs="Times New Roman"/>
          <w:color w:val="FF0000"/>
        </w:rPr>
        <w:t>.</w:t>
      </w:r>
    </w:p>
    <w:p w14:paraId="404D71E2" w14:textId="02D123E6"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Mitigate detrimental effects on the natural environment of the site, and the surrounding affected areas, if credible evidence of such a detrimental effect is present; including, but not limited to, wildlife, air quality, water quality (including erosion control), local natural resources, natural vegetation (including protection against noxious or invasive species), and </w:t>
      </w:r>
      <w:proofErr w:type="spellStart"/>
      <w:r>
        <w:rPr>
          <w:rFonts w:ascii="Times New Roman" w:eastAsia="Times New Roman" w:hAnsi="Times New Roman" w:cs="Times New Roman"/>
          <w:color w:val="515967"/>
        </w:rPr>
        <w:t>wildland</w:t>
      </w:r>
      <w:proofErr w:type="spellEnd"/>
      <w:r>
        <w:rPr>
          <w:rFonts w:ascii="Times New Roman" w:eastAsia="Times New Roman" w:hAnsi="Times New Roman" w:cs="Times New Roman"/>
          <w:color w:val="515967"/>
        </w:rPr>
        <w:t xml:space="preserve"> areas.</w:t>
      </w:r>
      <w:r>
        <w:rPr>
          <w:rFonts w:ascii="Times New Roman" w:eastAsia="Times New Roman" w:hAnsi="Times New Roman" w:cs="Times New Roman"/>
          <w:color w:val="FF0000"/>
        </w:rPr>
        <w:t xml:space="preserve"> We will not have a detrimental effect of the natural </w:t>
      </w:r>
      <w:r w:rsidR="009D70D0">
        <w:rPr>
          <w:rFonts w:ascii="Times New Roman" w:eastAsia="Times New Roman" w:hAnsi="Times New Roman" w:cs="Times New Roman"/>
          <w:color w:val="FF0000"/>
        </w:rPr>
        <w:t>environment</w:t>
      </w:r>
      <w:r>
        <w:rPr>
          <w:rFonts w:ascii="Times New Roman" w:eastAsia="Times New Roman" w:hAnsi="Times New Roman" w:cs="Times New Roman"/>
          <w:color w:val="FF0000"/>
        </w:rPr>
        <w:t xml:space="preserve"> of the site or the surrounding </w:t>
      </w:r>
      <w:r w:rsidR="00B92CC2">
        <w:rPr>
          <w:rFonts w:ascii="Times New Roman" w:eastAsia="Times New Roman" w:hAnsi="Times New Roman" w:cs="Times New Roman"/>
          <w:color w:val="FF0000"/>
        </w:rPr>
        <w:t>affected</w:t>
      </w:r>
      <w:r>
        <w:rPr>
          <w:rFonts w:ascii="Times New Roman" w:eastAsia="Times New Roman" w:hAnsi="Times New Roman" w:cs="Times New Roman"/>
          <w:color w:val="FF0000"/>
        </w:rPr>
        <w:t xml:space="preserve"> areas, but rather the opposit</w:t>
      </w:r>
      <w:r w:rsidR="00BA6E9A">
        <w:rPr>
          <w:rFonts w:ascii="Times New Roman" w:eastAsia="Times New Roman" w:hAnsi="Times New Roman" w:cs="Times New Roman"/>
          <w:color w:val="FF0000"/>
        </w:rPr>
        <w:t>e</w:t>
      </w:r>
      <w:r>
        <w:rPr>
          <w:rFonts w:ascii="Times New Roman" w:eastAsia="Times New Roman" w:hAnsi="Times New Roman" w:cs="Times New Roman"/>
          <w:color w:val="FF0000"/>
        </w:rPr>
        <w:t xml:space="preserve">. We plan to improve </w:t>
      </w:r>
      <w:r w:rsidR="003B4B77">
        <w:rPr>
          <w:rFonts w:ascii="Times New Roman" w:eastAsia="Times New Roman" w:hAnsi="Times New Roman" w:cs="Times New Roman"/>
          <w:color w:val="FF0000"/>
        </w:rPr>
        <w:t>and</w:t>
      </w:r>
      <w:r>
        <w:rPr>
          <w:rFonts w:ascii="Times New Roman" w:eastAsia="Times New Roman" w:hAnsi="Times New Roman" w:cs="Times New Roman"/>
          <w:color w:val="FF0000"/>
        </w:rPr>
        <w:t xml:space="preserve"> restore native vegetation to aid in wildlife</w:t>
      </w:r>
      <w:r w:rsidR="00D8427C">
        <w:rPr>
          <w:rFonts w:ascii="Times New Roman" w:eastAsia="Times New Roman" w:hAnsi="Times New Roman" w:cs="Times New Roman"/>
          <w:color w:val="FF0000"/>
        </w:rPr>
        <w:t xml:space="preserve"> habitation</w:t>
      </w:r>
      <w:r w:rsidR="00786AF3">
        <w:rPr>
          <w:rFonts w:ascii="Times New Roman" w:eastAsia="Times New Roman" w:hAnsi="Times New Roman" w:cs="Times New Roman"/>
          <w:color w:val="FF0000"/>
        </w:rPr>
        <w:t xml:space="preserve"> </w:t>
      </w:r>
      <w:r w:rsidR="00D8427C">
        <w:rPr>
          <w:rFonts w:ascii="Times New Roman" w:eastAsia="Times New Roman" w:hAnsi="Times New Roman" w:cs="Times New Roman"/>
          <w:color w:val="FF0000"/>
        </w:rPr>
        <w:t>and</w:t>
      </w:r>
      <w:r>
        <w:rPr>
          <w:rFonts w:ascii="Times New Roman" w:eastAsia="Times New Roman" w:hAnsi="Times New Roman" w:cs="Times New Roman"/>
          <w:color w:val="FF0000"/>
        </w:rPr>
        <w:t xml:space="preserve"> erosion control</w:t>
      </w:r>
      <w:r w:rsidR="00D8427C">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use solar energy to aid in air quality, remove invasive species, and leave most of property as wild land areas</w:t>
      </w:r>
      <w:r w:rsidR="003B4B77">
        <w:rPr>
          <w:rFonts w:ascii="Times New Roman" w:eastAsia="Times New Roman" w:hAnsi="Times New Roman" w:cs="Times New Roman"/>
          <w:color w:val="FF0000"/>
        </w:rPr>
        <w:t xml:space="preserve"> (</w:t>
      </w:r>
      <w:r w:rsidR="005E0AD2">
        <w:rPr>
          <w:rFonts w:ascii="Times New Roman" w:eastAsia="Times New Roman" w:hAnsi="Times New Roman" w:cs="Times New Roman"/>
          <w:color w:val="FF0000"/>
        </w:rPr>
        <w:t>99</w:t>
      </w:r>
      <w:r w:rsidR="0002317F">
        <w:rPr>
          <w:rFonts w:ascii="Times New Roman" w:eastAsia="Times New Roman" w:hAnsi="Times New Roman" w:cs="Times New Roman"/>
          <w:color w:val="FF0000"/>
        </w:rPr>
        <w:t>%</w:t>
      </w:r>
      <w:r w:rsidR="005E0AD2">
        <w:rPr>
          <w:rFonts w:ascii="Times New Roman" w:eastAsia="Times New Roman" w:hAnsi="Times New Roman" w:cs="Times New Roman"/>
          <w:color w:val="FF0000"/>
        </w:rPr>
        <w:t xml:space="preserve"> of the property will not be developed</w:t>
      </w:r>
      <w:r w:rsidR="003B4B77">
        <w:rPr>
          <w:rFonts w:ascii="Times New Roman" w:eastAsia="Times New Roman" w:hAnsi="Times New Roman" w:cs="Times New Roman"/>
          <w:color w:val="FF0000"/>
        </w:rPr>
        <w:t>)</w:t>
      </w:r>
      <w:r w:rsidR="005E0AD2">
        <w:rPr>
          <w:rFonts w:ascii="Times New Roman" w:eastAsia="Times New Roman" w:hAnsi="Times New Roman" w:cs="Times New Roman"/>
          <w:color w:val="FF0000"/>
        </w:rPr>
        <w:t>.</w:t>
      </w:r>
    </w:p>
    <w:p w14:paraId="7616CED4" w14:textId="77777777" w:rsidR="0005256C" w:rsidRPr="00B67D86" w:rsidRDefault="002E012D">
      <w:pPr>
        <w:numPr>
          <w:ilvl w:val="1"/>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i/>
          <w:iCs/>
          <w:color w:val="515967"/>
        </w:rPr>
        <w:t xml:space="preserve">Standards relating to the </w:t>
      </w:r>
      <w:r w:rsidRPr="00B67D86">
        <w:rPr>
          <w:rFonts w:ascii="Times New Roman" w:eastAsia="Times New Roman" w:hAnsi="Times New Roman" w:cs="Times New Roman"/>
          <w:i/>
          <w:iCs/>
          <w:color w:val="515967"/>
        </w:rPr>
        <w:t>current qualities and characteristics of the surrounding area and compliance with the intent of the general plan.</w:t>
      </w:r>
    </w:p>
    <w:p w14:paraId="64099226" w14:textId="2C5AC764" w:rsidR="0005256C" w:rsidRPr="00B67D86"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B67D86">
        <w:rPr>
          <w:rFonts w:ascii="Times New Roman" w:eastAsia="Times New Roman" w:hAnsi="Times New Roman" w:cs="Times New Roman"/>
          <w:color w:val="515967"/>
        </w:rPr>
        <w:t xml:space="preserve">Provide buffering, screening, or fencing of the use or site, or provide other landscape features, sufficient to mitigate the proximity of incompatible uses, objectionable site features, and disharmony with existing and future land uses in the area. </w:t>
      </w:r>
      <w:r w:rsidRPr="00B67D86">
        <w:rPr>
          <w:rFonts w:ascii="Times New Roman" w:eastAsia="Times New Roman" w:hAnsi="Times New Roman" w:cs="Times New Roman"/>
          <w:color w:val="FF0000"/>
        </w:rPr>
        <w:t xml:space="preserve">Buffering and screening </w:t>
      </w:r>
      <w:r w:rsidR="00761E06" w:rsidRPr="00B67D86">
        <w:rPr>
          <w:rFonts w:ascii="Times New Roman" w:eastAsia="Times New Roman" w:hAnsi="Times New Roman" w:cs="Times New Roman"/>
          <w:color w:val="FF0000"/>
        </w:rPr>
        <w:t xml:space="preserve">with native </w:t>
      </w:r>
      <w:r w:rsidR="005C15C2" w:rsidRPr="00B67D86">
        <w:rPr>
          <w:rFonts w:ascii="Times New Roman" w:eastAsia="Times New Roman" w:hAnsi="Times New Roman" w:cs="Times New Roman"/>
          <w:color w:val="FF0000"/>
        </w:rPr>
        <w:t xml:space="preserve">trees </w:t>
      </w:r>
      <w:r w:rsidRPr="00B67D86">
        <w:rPr>
          <w:rFonts w:ascii="Times New Roman" w:eastAsia="Times New Roman" w:hAnsi="Times New Roman" w:cs="Times New Roman"/>
          <w:color w:val="FF0000"/>
        </w:rPr>
        <w:t>will be used to screen all buildings, and will screen</w:t>
      </w:r>
      <w:r w:rsidR="00E93921" w:rsidRPr="00B67D86">
        <w:rPr>
          <w:rFonts w:ascii="Times New Roman" w:eastAsia="Times New Roman" w:hAnsi="Times New Roman" w:cs="Times New Roman"/>
          <w:color w:val="FF0000"/>
        </w:rPr>
        <w:t xml:space="preserve"> the</w:t>
      </w:r>
      <w:r w:rsidRPr="00B67D86">
        <w:rPr>
          <w:rFonts w:ascii="Times New Roman" w:eastAsia="Times New Roman" w:hAnsi="Times New Roman" w:cs="Times New Roman"/>
          <w:color w:val="FF0000"/>
        </w:rPr>
        <w:t xml:space="preserve"> perimeter with</w:t>
      </w:r>
      <w:r w:rsidR="00E93921" w:rsidRPr="00B67D86">
        <w:rPr>
          <w:rFonts w:ascii="Times New Roman" w:eastAsia="Times New Roman" w:hAnsi="Times New Roman" w:cs="Times New Roman"/>
          <w:color w:val="FF0000"/>
        </w:rPr>
        <w:t xml:space="preserve"> the</w:t>
      </w:r>
      <w:r w:rsidRPr="00B67D86">
        <w:rPr>
          <w:rFonts w:ascii="Times New Roman" w:eastAsia="Times New Roman" w:hAnsi="Times New Roman" w:cs="Times New Roman"/>
          <w:color w:val="FF0000"/>
        </w:rPr>
        <w:t xml:space="preserve"> road. Landscape features </w:t>
      </w:r>
      <w:r w:rsidR="005C15C2" w:rsidRPr="00B67D86">
        <w:rPr>
          <w:rFonts w:ascii="Times New Roman" w:eastAsia="Times New Roman" w:hAnsi="Times New Roman" w:cs="Times New Roman"/>
          <w:color w:val="FF0000"/>
        </w:rPr>
        <w:t xml:space="preserve">(native flora </w:t>
      </w:r>
      <w:r w:rsidR="00FD4844" w:rsidRPr="00B67D86">
        <w:rPr>
          <w:rFonts w:ascii="Times New Roman" w:eastAsia="Times New Roman" w:hAnsi="Times New Roman" w:cs="Times New Roman"/>
          <w:color w:val="FF0000"/>
        </w:rPr>
        <w:t xml:space="preserve">restoration, orchard, and vegetable garden) </w:t>
      </w:r>
      <w:r w:rsidRPr="00B67D86">
        <w:rPr>
          <w:rFonts w:ascii="Times New Roman" w:eastAsia="Times New Roman" w:hAnsi="Times New Roman" w:cs="Times New Roman"/>
          <w:color w:val="FF0000"/>
        </w:rPr>
        <w:t xml:space="preserve">and all design </w:t>
      </w:r>
      <w:r w:rsidR="00FD4844" w:rsidRPr="00B67D86">
        <w:rPr>
          <w:rFonts w:ascii="Times New Roman" w:eastAsia="Times New Roman" w:hAnsi="Times New Roman" w:cs="Times New Roman"/>
          <w:color w:val="FF0000"/>
        </w:rPr>
        <w:t>(natural building</w:t>
      </w:r>
      <w:r w:rsidR="00802E71" w:rsidRPr="00B67D86">
        <w:rPr>
          <w:rFonts w:ascii="Times New Roman" w:eastAsia="Times New Roman" w:hAnsi="Times New Roman" w:cs="Times New Roman"/>
          <w:color w:val="FF0000"/>
        </w:rPr>
        <w:t>s</w:t>
      </w:r>
      <w:r w:rsidR="00FD4844" w:rsidRPr="00B67D86">
        <w:rPr>
          <w:rFonts w:ascii="Times New Roman" w:eastAsia="Times New Roman" w:hAnsi="Times New Roman" w:cs="Times New Roman"/>
          <w:color w:val="FF0000"/>
        </w:rPr>
        <w:t xml:space="preserve">) </w:t>
      </w:r>
      <w:r w:rsidRPr="00B67D86">
        <w:rPr>
          <w:rFonts w:ascii="Times New Roman" w:eastAsia="Times New Roman" w:hAnsi="Times New Roman" w:cs="Times New Roman"/>
          <w:color w:val="FF0000"/>
        </w:rPr>
        <w:lastRenderedPageBreak/>
        <w:t xml:space="preserve">for the site is </w:t>
      </w:r>
      <w:r w:rsidR="00E93921" w:rsidRPr="00B67D86">
        <w:rPr>
          <w:rFonts w:ascii="Times New Roman" w:eastAsia="Times New Roman" w:hAnsi="Times New Roman" w:cs="Times New Roman"/>
          <w:color w:val="FF0000"/>
        </w:rPr>
        <w:t>compatible</w:t>
      </w:r>
      <w:r w:rsidRPr="00B67D86">
        <w:rPr>
          <w:rFonts w:ascii="Times New Roman" w:eastAsia="Times New Roman" w:hAnsi="Times New Roman" w:cs="Times New Roman"/>
          <w:color w:val="FF0000"/>
        </w:rPr>
        <w:t xml:space="preserve"> and in fact contributes to the beautiful rural mountain setting of the area.</w:t>
      </w:r>
    </w:p>
    <w:p w14:paraId="5E38B4D0" w14:textId="4D4381C2" w:rsidR="0005256C" w:rsidRPr="00B67D86"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B67D86">
        <w:rPr>
          <w:rFonts w:ascii="Times New Roman" w:eastAsia="Times New Roman" w:hAnsi="Times New Roman" w:cs="Times New Roman"/>
          <w:color w:val="515967"/>
        </w:rPr>
        <w:t xml:space="preserve">Provide hours of operation appropriate for the general nature and character of existing land uses in the area to mitigate conflict or incompatibility with surrounding uses.  </w:t>
      </w:r>
      <w:r w:rsidRPr="00B67D86">
        <w:rPr>
          <w:rFonts w:ascii="Times New Roman" w:eastAsia="Times New Roman" w:hAnsi="Times New Roman" w:cs="Times New Roman"/>
          <w:color w:val="FF0000"/>
        </w:rPr>
        <w:t xml:space="preserve">Nonprofit activities will be minimal in nature, there are no </w:t>
      </w:r>
      <w:r w:rsidR="00CF5E36" w:rsidRPr="00B67D86">
        <w:rPr>
          <w:rFonts w:ascii="Times New Roman" w:eastAsia="Times New Roman" w:hAnsi="Times New Roman" w:cs="Times New Roman"/>
          <w:color w:val="FF0000"/>
        </w:rPr>
        <w:t xml:space="preserve">open </w:t>
      </w:r>
      <w:r w:rsidRPr="00B67D86">
        <w:rPr>
          <w:rFonts w:ascii="Times New Roman" w:eastAsia="Times New Roman" w:hAnsi="Times New Roman" w:cs="Times New Roman"/>
          <w:color w:val="FF0000"/>
        </w:rPr>
        <w:t>hours of operation for general public, thus conflict with surrounding uses for this reason is not anticipated.</w:t>
      </w:r>
      <w:r w:rsidR="00CA24AF" w:rsidRPr="00B67D86">
        <w:rPr>
          <w:rFonts w:ascii="Times New Roman" w:eastAsia="Times New Roman" w:hAnsi="Times New Roman" w:cs="Times New Roman"/>
          <w:color w:val="FF0000"/>
        </w:rPr>
        <w:t xml:space="preserve"> </w:t>
      </w:r>
      <w:r w:rsidR="00CF5E36" w:rsidRPr="00B67D86">
        <w:rPr>
          <w:rFonts w:ascii="Times New Roman" w:eastAsia="Times New Roman" w:hAnsi="Times New Roman" w:cs="Times New Roman"/>
          <w:color w:val="FF0000"/>
        </w:rPr>
        <w:t xml:space="preserve">Anticipated hours for nonprofit activities, by reservation only for retreats, will be </w:t>
      </w:r>
      <w:r w:rsidR="009C709F" w:rsidRPr="00B67D86">
        <w:rPr>
          <w:rFonts w:ascii="Times New Roman" w:eastAsia="Times New Roman" w:hAnsi="Times New Roman" w:cs="Times New Roman"/>
          <w:color w:val="FF0000"/>
        </w:rPr>
        <w:t xml:space="preserve">during several </w:t>
      </w:r>
      <w:r w:rsidR="00017B28" w:rsidRPr="00B67D86">
        <w:rPr>
          <w:rFonts w:ascii="Times New Roman" w:eastAsia="Times New Roman" w:hAnsi="Times New Roman" w:cs="Times New Roman"/>
          <w:color w:val="FF0000"/>
        </w:rPr>
        <w:t>2-7 day</w:t>
      </w:r>
      <w:r w:rsidR="009C709F" w:rsidRPr="00B67D86">
        <w:rPr>
          <w:rFonts w:ascii="Times New Roman" w:eastAsia="Times New Roman" w:hAnsi="Times New Roman" w:cs="Times New Roman"/>
          <w:color w:val="FF0000"/>
        </w:rPr>
        <w:t xml:space="preserve"> retreats May-October</w:t>
      </w:r>
      <w:r w:rsidR="00D83686" w:rsidRPr="00B67D86">
        <w:rPr>
          <w:rFonts w:ascii="Times New Roman" w:eastAsia="Times New Roman" w:hAnsi="Times New Roman" w:cs="Times New Roman"/>
          <w:color w:val="FF0000"/>
        </w:rPr>
        <w:t>, 9-6pm.</w:t>
      </w:r>
      <w:r w:rsidR="00017B28" w:rsidRPr="00B67D86">
        <w:rPr>
          <w:rFonts w:ascii="Times New Roman" w:eastAsia="Times New Roman" w:hAnsi="Times New Roman" w:cs="Times New Roman"/>
          <w:color w:val="FF0000"/>
        </w:rPr>
        <w:t xml:space="preserve"> </w:t>
      </w:r>
      <w:r w:rsidR="00D83686" w:rsidRPr="00B67D86">
        <w:rPr>
          <w:rFonts w:ascii="Times New Roman" w:eastAsia="Times New Roman" w:hAnsi="Times New Roman" w:cs="Times New Roman"/>
          <w:color w:val="FF0000"/>
        </w:rPr>
        <w:t xml:space="preserve"> </w:t>
      </w:r>
    </w:p>
    <w:p w14:paraId="407D76D0" w14:textId="350D7197" w:rsidR="0005256C" w:rsidRPr="00B67D86"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B67D86">
        <w:rPr>
          <w:rFonts w:ascii="Times New Roman" w:eastAsia="Times New Roman" w:hAnsi="Times New Roman" w:cs="Times New Roman"/>
          <w:color w:val="515967"/>
        </w:rPr>
        <w:t xml:space="preserve">Provide reclamation, restoration, cleanup, or beautification of the site as the use evolves, or as the use is terminated, in order to mitigate aesthetic and nuisance effects. </w:t>
      </w:r>
      <w:r w:rsidRPr="00B67D86">
        <w:rPr>
          <w:rFonts w:ascii="Times New Roman" w:eastAsia="Times New Roman" w:hAnsi="Times New Roman" w:cs="Times New Roman"/>
          <w:color w:val="FF0000"/>
        </w:rPr>
        <w:t>We plan to restore and beautify the site from previous uses. Much of the site has been overgrazed and stripped of native flora</w:t>
      </w:r>
      <w:r w:rsidR="00902C5D" w:rsidRPr="00B67D86">
        <w:rPr>
          <w:rFonts w:ascii="Times New Roman" w:eastAsia="Times New Roman" w:hAnsi="Times New Roman" w:cs="Times New Roman"/>
          <w:color w:val="FF0000"/>
        </w:rPr>
        <w:t xml:space="preserve"> (so much so that </w:t>
      </w:r>
      <w:r w:rsidR="00B90DCC" w:rsidRPr="00B67D86">
        <w:rPr>
          <w:rFonts w:ascii="Times New Roman" w:eastAsia="Times New Roman" w:hAnsi="Times New Roman" w:cs="Times New Roman"/>
          <w:color w:val="FF0000"/>
        </w:rPr>
        <w:t>the scarring</w:t>
      </w:r>
      <w:r w:rsidR="00902C5D" w:rsidRPr="00B67D86">
        <w:rPr>
          <w:rFonts w:ascii="Times New Roman" w:eastAsia="Times New Roman" w:hAnsi="Times New Roman" w:cs="Times New Roman"/>
          <w:color w:val="FF0000"/>
        </w:rPr>
        <w:t xml:space="preserve"> is visible via </w:t>
      </w:r>
      <w:r w:rsidR="00B90DCC" w:rsidRPr="00B67D86">
        <w:rPr>
          <w:rFonts w:ascii="Times New Roman" w:eastAsia="Times New Roman" w:hAnsi="Times New Roman" w:cs="Times New Roman"/>
          <w:color w:val="FF0000"/>
        </w:rPr>
        <w:t>satellite</w:t>
      </w:r>
      <w:r w:rsidR="00902C5D" w:rsidRPr="00B67D86">
        <w:rPr>
          <w:rFonts w:ascii="Times New Roman" w:eastAsia="Times New Roman" w:hAnsi="Times New Roman" w:cs="Times New Roman"/>
          <w:color w:val="FF0000"/>
        </w:rPr>
        <w:t>)</w:t>
      </w:r>
      <w:r w:rsidRPr="00B67D86">
        <w:rPr>
          <w:rFonts w:ascii="Times New Roman" w:eastAsia="Times New Roman" w:hAnsi="Times New Roman" w:cs="Times New Roman"/>
          <w:color w:val="FF0000"/>
        </w:rPr>
        <w:t>. We plan to restore these areas. Additionally, we plan to beautify the site with native gardens, and groves of native tree species.</w:t>
      </w:r>
    </w:p>
    <w:p w14:paraId="2843EEF1" w14:textId="39EDA27A"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sidRPr="00B67D86">
        <w:rPr>
          <w:rFonts w:ascii="Times New Roman" w:eastAsia="Times New Roman" w:hAnsi="Times New Roman" w:cs="Times New Roman"/>
          <w:color w:val="515967"/>
        </w:rPr>
        <w:t>Mitigate nuisance factors, including, but not limited to, light and glare, noise, vibrations, smok</w:t>
      </w:r>
      <w:r>
        <w:rPr>
          <w:rFonts w:ascii="Times New Roman" w:eastAsia="Times New Roman" w:hAnsi="Times New Roman" w:cs="Times New Roman"/>
          <w:color w:val="515967"/>
        </w:rPr>
        <w:t xml:space="preserve">e, dust, dirt, odors, gases, noxious matter, heat, electromagnetic disturbances, and radiation, if credible evidence of such a nuisance is present. </w:t>
      </w:r>
      <w:r>
        <w:rPr>
          <w:rFonts w:ascii="Times New Roman" w:eastAsia="Times New Roman" w:hAnsi="Times New Roman" w:cs="Times New Roman"/>
          <w:color w:val="FF0000"/>
        </w:rPr>
        <w:t>We do not anticipate to produce such nuisances</w:t>
      </w:r>
      <w:r w:rsidR="007F0118">
        <w:rPr>
          <w:rFonts w:ascii="Times New Roman" w:eastAsia="Times New Roman" w:hAnsi="Times New Roman" w:cs="Times New Roman"/>
          <w:color w:val="FF0000"/>
        </w:rPr>
        <w:t>. All use of tools and equipment (</w:t>
      </w:r>
      <w:r w:rsidR="0075129A">
        <w:rPr>
          <w:rFonts w:ascii="Times New Roman" w:eastAsia="Times New Roman" w:hAnsi="Times New Roman" w:cs="Times New Roman"/>
          <w:color w:val="FF0000"/>
        </w:rPr>
        <w:t xml:space="preserve">saws, welders, et cetera) will be inside of </w:t>
      </w:r>
      <w:r w:rsidR="00FD6377">
        <w:rPr>
          <w:rFonts w:ascii="Times New Roman" w:eastAsia="Times New Roman" w:hAnsi="Times New Roman" w:cs="Times New Roman"/>
          <w:color w:val="FF0000"/>
        </w:rPr>
        <w:t>our</w:t>
      </w:r>
      <w:r w:rsidR="0075129A">
        <w:rPr>
          <w:rFonts w:ascii="Times New Roman" w:eastAsia="Times New Roman" w:hAnsi="Times New Roman" w:cs="Times New Roman"/>
          <w:color w:val="FF0000"/>
        </w:rPr>
        <w:t xml:space="preserve"> highly insulated</w:t>
      </w:r>
      <w:r w:rsidR="00890683">
        <w:rPr>
          <w:rFonts w:ascii="Times New Roman" w:eastAsia="Times New Roman" w:hAnsi="Times New Roman" w:cs="Times New Roman"/>
          <w:color w:val="FF0000"/>
        </w:rPr>
        <w:t xml:space="preserve"> (thus dampening all sound, light, vibrations, odors, et cetera)</w:t>
      </w:r>
      <w:r w:rsidR="0075129A">
        <w:rPr>
          <w:rFonts w:ascii="Times New Roman" w:eastAsia="Times New Roman" w:hAnsi="Times New Roman" w:cs="Times New Roman"/>
          <w:color w:val="FF0000"/>
        </w:rPr>
        <w:t xml:space="preserve"> workspace</w:t>
      </w:r>
      <w:r w:rsidR="00B81390">
        <w:rPr>
          <w:rFonts w:ascii="Times New Roman" w:eastAsia="Times New Roman" w:hAnsi="Times New Roman" w:cs="Times New Roman"/>
          <w:color w:val="FF0000"/>
        </w:rPr>
        <w:t>. We will only use indoor lighting at night</w:t>
      </w:r>
      <w:r w:rsidR="007767C0">
        <w:rPr>
          <w:rFonts w:ascii="Times New Roman" w:eastAsia="Times New Roman" w:hAnsi="Times New Roman" w:cs="Times New Roman"/>
          <w:color w:val="FF0000"/>
        </w:rPr>
        <w:t xml:space="preserve">, and to screen all buildings with vegetation such that the </w:t>
      </w:r>
      <w:r w:rsidR="004A7D11">
        <w:rPr>
          <w:rFonts w:ascii="Times New Roman" w:eastAsia="Times New Roman" w:hAnsi="Times New Roman" w:cs="Times New Roman"/>
          <w:color w:val="FF0000"/>
        </w:rPr>
        <w:t>lights through the windows are not visible</w:t>
      </w:r>
      <w:r>
        <w:rPr>
          <w:rFonts w:ascii="Times New Roman" w:eastAsia="Times New Roman" w:hAnsi="Times New Roman" w:cs="Times New Roman"/>
          <w:color w:val="515967"/>
        </w:rPr>
        <w:t>.</w:t>
      </w:r>
    </w:p>
    <w:p w14:paraId="5132642C" w14:textId="6C4F9C65"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Mitigate detrimental effects of the use considering the combined effect of it and other main uses on the property. </w:t>
      </w:r>
      <w:r>
        <w:rPr>
          <w:rFonts w:ascii="Times New Roman" w:eastAsia="Times New Roman" w:hAnsi="Times New Roman" w:cs="Times New Roman"/>
          <w:color w:val="FF0000"/>
        </w:rPr>
        <w:t>We do not anticipate detrimental effects in accordance with the general plan</w:t>
      </w:r>
      <w:r w:rsidR="00FD6377">
        <w:rPr>
          <w:rFonts w:ascii="Times New Roman" w:eastAsia="Times New Roman" w:hAnsi="Times New Roman" w:cs="Times New Roman"/>
          <w:color w:val="FF0000"/>
        </w:rPr>
        <w:t>, but rather to contribute to the vision for Ogden Valley.</w:t>
      </w:r>
    </w:p>
    <w:p w14:paraId="66F663D6" w14:textId="37490197" w:rsidR="0005256C" w:rsidRPr="0031537A" w:rsidRDefault="002E012D" w:rsidP="006F028A">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To the extent supported by law, mitigate other general detrimental effects in a manner that sustains the objectives and intentions of the county's general plan </w:t>
      </w:r>
      <w:hyperlink r:id="rId5" w:history="1">
        <w:r>
          <w:rPr>
            <w:rFonts w:ascii="Times New Roman" w:eastAsia="Times New Roman" w:hAnsi="Times New Roman" w:cs="Times New Roman"/>
            <w:color w:val="1155CC"/>
            <w:u w:val="single"/>
          </w:rPr>
          <w:t>https://www.webercountyutah.gov/planning/documents/Ogden%20Valley%20General%20Plan,%20Updated%20Nov%2019,%202019.pdf</w:t>
        </w:r>
      </w:hyperlink>
      <w:r>
        <w:rPr>
          <w:rFonts w:ascii="Times New Roman" w:eastAsia="Times New Roman" w:hAnsi="Times New Roman" w:cs="Times New Roman"/>
          <w:color w:val="515967"/>
        </w:rPr>
        <w:t xml:space="preserve"> , future land use map (or proposed land use map), and this Land Use Code. </w:t>
      </w:r>
      <w:r w:rsidRPr="0031537A">
        <w:rPr>
          <w:rFonts w:ascii="Times New Roman" w:eastAsia="Times New Roman" w:hAnsi="Times New Roman" w:cs="Times New Roman"/>
          <w:color w:val="FF0000"/>
        </w:rPr>
        <w:t>We do not anticipate to produce detrimental effects in regards to the counties general plan or the Land Use code, but rather to contribute to the vision of Ogden Valleys General Plan, enumerated here. General plan: </w:t>
      </w:r>
    </w:p>
    <w:p w14:paraId="1560F59E" w14:textId="0668596E" w:rsidR="0005256C" w:rsidRPr="001E6174" w:rsidRDefault="002E012D" w:rsidP="00E66B22">
      <w:pPr>
        <w:numPr>
          <w:ilvl w:val="3"/>
          <w:numId w:val="4"/>
        </w:numPr>
        <w:spacing w:after="0" w:line="240" w:lineRule="auto"/>
        <w:jc w:val="both"/>
        <w:textAlignment w:val="baseline"/>
        <w:rPr>
          <w:rFonts w:ascii="Times New Roman" w:eastAsia="Times New Roman" w:hAnsi="Times New Roman" w:cs="Times New Roman"/>
          <w:color w:val="FF0000"/>
        </w:rPr>
      </w:pPr>
      <w:r w:rsidRPr="001E6174">
        <w:rPr>
          <w:rFonts w:ascii="Times New Roman" w:eastAsia="Times New Roman" w:hAnsi="Times New Roman" w:cs="Times New Roman"/>
          <w:color w:val="FF0000"/>
        </w:rPr>
        <w:t xml:space="preserve">“Gateways and </w:t>
      </w:r>
      <w:proofErr w:type="spellStart"/>
      <w:r w:rsidRPr="001E6174">
        <w:rPr>
          <w:rFonts w:ascii="Times New Roman" w:eastAsia="Times New Roman" w:hAnsi="Times New Roman" w:cs="Times New Roman"/>
          <w:color w:val="FF0000"/>
        </w:rPr>
        <w:t>Viewsheds</w:t>
      </w:r>
      <w:proofErr w:type="spellEnd"/>
      <w:r w:rsidRPr="001E6174">
        <w:rPr>
          <w:rFonts w:ascii="Times New Roman" w:eastAsia="Times New Roman" w:hAnsi="Times New Roman" w:cs="Times New Roman"/>
          <w:color w:val="FF0000"/>
        </w:rPr>
        <w:t xml:space="preserve">” Our plans do not impact gateways and </w:t>
      </w:r>
      <w:proofErr w:type="spellStart"/>
      <w:r w:rsidRPr="001E6174">
        <w:rPr>
          <w:rFonts w:ascii="Times New Roman" w:eastAsia="Times New Roman" w:hAnsi="Times New Roman" w:cs="Times New Roman"/>
          <w:color w:val="FF0000"/>
        </w:rPr>
        <w:t>viewsheds</w:t>
      </w:r>
      <w:proofErr w:type="spellEnd"/>
      <w:r w:rsidRPr="001E6174">
        <w:rPr>
          <w:rFonts w:ascii="Times New Roman" w:eastAsia="Times New Roman" w:hAnsi="Times New Roman" w:cs="Times New Roman"/>
          <w:color w:val="FF0000"/>
        </w:rPr>
        <w:t>. </w:t>
      </w:r>
    </w:p>
    <w:p w14:paraId="43BB5EF4" w14:textId="447995A8" w:rsidR="0005256C" w:rsidRPr="001E6174" w:rsidRDefault="002E012D" w:rsidP="00E66B22">
      <w:pPr>
        <w:numPr>
          <w:ilvl w:val="3"/>
          <w:numId w:val="4"/>
        </w:numPr>
        <w:spacing w:after="0" w:line="240" w:lineRule="auto"/>
        <w:jc w:val="both"/>
        <w:textAlignment w:val="baseline"/>
        <w:rPr>
          <w:rFonts w:ascii="Times New Roman" w:eastAsia="Times New Roman" w:hAnsi="Times New Roman" w:cs="Times New Roman"/>
          <w:color w:val="FF0000"/>
        </w:rPr>
      </w:pPr>
      <w:r w:rsidRPr="001E6174">
        <w:rPr>
          <w:rFonts w:ascii="Times New Roman" w:eastAsia="Times New Roman" w:hAnsi="Times New Roman" w:cs="Times New Roman"/>
          <w:color w:val="FF0000"/>
        </w:rPr>
        <w:t>“Open Space and Agriculture” We will preserve 99% of the land as open space. We will have small agriculture, contributing to the rural character of the Valley.</w:t>
      </w:r>
    </w:p>
    <w:p w14:paraId="06368518" w14:textId="076F3A02" w:rsidR="0005256C" w:rsidRPr="001E6174" w:rsidRDefault="002E012D" w:rsidP="00E66B22">
      <w:pPr>
        <w:numPr>
          <w:ilvl w:val="3"/>
          <w:numId w:val="4"/>
        </w:numPr>
        <w:spacing w:after="0" w:line="240" w:lineRule="auto"/>
        <w:jc w:val="both"/>
        <w:textAlignment w:val="baseline"/>
        <w:rPr>
          <w:rFonts w:ascii="Times New Roman" w:eastAsia="Times New Roman" w:hAnsi="Times New Roman" w:cs="Times New Roman"/>
          <w:color w:val="FF0000"/>
        </w:rPr>
      </w:pPr>
      <w:r w:rsidRPr="001E6174">
        <w:rPr>
          <w:rFonts w:ascii="Times New Roman" w:eastAsia="Times New Roman" w:hAnsi="Times New Roman" w:cs="Times New Roman"/>
          <w:color w:val="FF0000"/>
        </w:rPr>
        <w:t xml:space="preserve"> “Wildlife” Our plans will support wildlife through native habitat restoration. </w:t>
      </w:r>
    </w:p>
    <w:p w14:paraId="749CA403" w14:textId="7A8BC267" w:rsidR="0005256C" w:rsidRPr="001E6174" w:rsidRDefault="002E012D" w:rsidP="006F028A">
      <w:pPr>
        <w:numPr>
          <w:ilvl w:val="3"/>
          <w:numId w:val="4"/>
        </w:numPr>
        <w:spacing w:after="0" w:line="240" w:lineRule="auto"/>
        <w:jc w:val="both"/>
        <w:textAlignment w:val="baseline"/>
        <w:rPr>
          <w:rFonts w:ascii="Times New Roman" w:eastAsia="Times New Roman" w:hAnsi="Times New Roman" w:cs="Times New Roman"/>
          <w:color w:val="FF0000"/>
        </w:rPr>
      </w:pPr>
      <w:r w:rsidRPr="001E6174">
        <w:rPr>
          <w:rFonts w:ascii="Times New Roman" w:eastAsia="Times New Roman" w:hAnsi="Times New Roman" w:cs="Times New Roman"/>
          <w:color w:val="FF0000"/>
        </w:rPr>
        <w:t>“Clean Air and Water” Our focus on environmental sustainability as a nonprofit will serve to enhance water and air quality in the Ogden Valley.</w:t>
      </w:r>
    </w:p>
    <w:p w14:paraId="384CED11" w14:textId="664A44E4" w:rsidR="0005256C" w:rsidRPr="001E6174" w:rsidRDefault="002E012D" w:rsidP="006F028A">
      <w:pPr>
        <w:numPr>
          <w:ilvl w:val="3"/>
          <w:numId w:val="4"/>
        </w:numPr>
        <w:spacing w:after="0" w:line="240" w:lineRule="auto"/>
        <w:jc w:val="both"/>
        <w:textAlignment w:val="baseline"/>
        <w:rPr>
          <w:rFonts w:ascii="Times New Roman" w:eastAsia="Times New Roman" w:hAnsi="Times New Roman" w:cs="Times New Roman"/>
          <w:color w:val="FF0000"/>
        </w:rPr>
      </w:pPr>
      <w:r w:rsidRPr="001E6174">
        <w:rPr>
          <w:rFonts w:ascii="Times New Roman" w:eastAsia="Times New Roman" w:hAnsi="Times New Roman" w:cs="Times New Roman"/>
          <w:color w:val="FF0000"/>
        </w:rPr>
        <w:t>“Dark Sky Preservation” Our operations will be during daylight hours and consistent with Dark Sky Preservation</w:t>
      </w:r>
      <w:r w:rsidR="00D34258">
        <w:rPr>
          <w:rFonts w:ascii="Times New Roman" w:eastAsia="Times New Roman" w:hAnsi="Times New Roman" w:cs="Times New Roman"/>
          <w:color w:val="FF0000"/>
        </w:rPr>
        <w:t>.</w:t>
      </w:r>
      <w:r w:rsidRPr="001E6174">
        <w:rPr>
          <w:rFonts w:ascii="Times New Roman" w:eastAsia="Times New Roman" w:hAnsi="Times New Roman" w:cs="Times New Roman"/>
          <w:color w:val="FF0000"/>
        </w:rPr>
        <w:t> </w:t>
      </w:r>
    </w:p>
    <w:p w14:paraId="5C67ABF5" w14:textId="77646937" w:rsidR="0031537A" w:rsidRDefault="002E012D" w:rsidP="0031537A">
      <w:pPr>
        <w:numPr>
          <w:ilvl w:val="3"/>
          <w:numId w:val="4"/>
        </w:numPr>
        <w:spacing w:after="0" w:line="240" w:lineRule="auto"/>
        <w:jc w:val="both"/>
        <w:textAlignment w:val="baseline"/>
        <w:rPr>
          <w:rFonts w:ascii="Times New Roman" w:eastAsia="Times New Roman" w:hAnsi="Times New Roman" w:cs="Times New Roman"/>
          <w:color w:val="FF0000"/>
        </w:rPr>
      </w:pPr>
      <w:r>
        <w:rPr>
          <w:rFonts w:ascii="Times New Roman" w:eastAsia="Times New Roman" w:hAnsi="Times New Roman" w:cs="Times New Roman"/>
          <w:color w:val="FF0000"/>
        </w:rPr>
        <w:t>“Historic Preservation” We will contribute to historic character of Ogden Valley by reflecting its architectural traditions.</w:t>
      </w:r>
    </w:p>
    <w:p w14:paraId="1022BAFE" w14:textId="626AB79B" w:rsidR="0005256C" w:rsidRPr="0031537A" w:rsidRDefault="002E012D" w:rsidP="0031537A">
      <w:pPr>
        <w:spacing w:after="0" w:line="240" w:lineRule="auto"/>
        <w:ind w:left="2520"/>
        <w:jc w:val="both"/>
        <w:textAlignment w:val="baseline"/>
        <w:rPr>
          <w:rFonts w:ascii="Times New Roman" w:eastAsia="Times New Roman" w:hAnsi="Times New Roman" w:cs="Times New Roman"/>
          <w:color w:val="FF0000"/>
        </w:rPr>
      </w:pPr>
      <w:r w:rsidRPr="0031537A">
        <w:rPr>
          <w:rFonts w:ascii="Times New Roman" w:eastAsia="Times New Roman" w:hAnsi="Times New Roman" w:cs="Times New Roman"/>
          <w:color w:val="FF0000"/>
        </w:rPr>
        <w:t>Future land use map: we could not find a future land use map for the relevant area.</w:t>
      </w:r>
      <w:r w:rsidR="0031537A">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Land use code: “Conference/education” centers are listed as a Conditional Use in the F-40 zone.</w:t>
      </w:r>
    </w:p>
    <w:p w14:paraId="1F6C4CFC" w14:textId="77777777" w:rsidR="0005256C" w:rsidRDefault="0005256C">
      <w:pPr>
        <w:spacing w:after="0" w:line="240" w:lineRule="auto"/>
        <w:jc w:val="both"/>
        <w:textAlignment w:val="baseline"/>
        <w:rPr>
          <w:rFonts w:ascii="Times New Roman" w:eastAsia="Times New Roman" w:hAnsi="Times New Roman" w:cs="Times New Roman"/>
          <w:color w:val="515967"/>
        </w:rPr>
      </w:pPr>
    </w:p>
    <w:p w14:paraId="18D2278E" w14:textId="77777777" w:rsidR="0005256C" w:rsidRDefault="002E012D">
      <w:pPr>
        <w:numPr>
          <w:ilvl w:val="1"/>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lastRenderedPageBreak/>
        <w:t>Standards relating to performance.</w:t>
      </w:r>
    </w:p>
    <w:p w14:paraId="41A840A0" w14:textId="435F316B" w:rsidR="0005256C" w:rsidRPr="001E6174" w:rsidRDefault="002E012D" w:rsidP="001E6174">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Mitigate potential </w:t>
      </w:r>
      <w:r>
        <w:rPr>
          <w:rFonts w:ascii="Times New Roman" w:eastAsia="Times New Roman" w:hAnsi="Times New Roman" w:cs="Times New Roman"/>
          <w:b/>
          <w:bCs/>
          <w:color w:val="515967"/>
        </w:rPr>
        <w:t>noncompliance or poor performance</w:t>
      </w:r>
      <w:r>
        <w:rPr>
          <w:rFonts w:ascii="Times New Roman" w:eastAsia="Times New Roman" w:hAnsi="Times New Roman" w:cs="Times New Roman"/>
          <w:color w:val="515967"/>
        </w:rPr>
        <w:t xml:space="preserve"> by providing appropriate </w:t>
      </w:r>
      <w:r>
        <w:rPr>
          <w:rFonts w:ascii="Times New Roman" w:eastAsia="Times New Roman" w:hAnsi="Times New Roman" w:cs="Times New Roman"/>
          <w:b/>
          <w:bCs/>
          <w:color w:val="515967"/>
        </w:rPr>
        <w:t>performance measures,</w:t>
      </w:r>
      <w:r>
        <w:rPr>
          <w:rFonts w:ascii="Times New Roman" w:eastAsia="Times New Roman" w:hAnsi="Times New Roman" w:cs="Times New Roman"/>
          <w:color w:val="515967"/>
        </w:rPr>
        <w:t xml:space="preserve"> including, but not limited to, completion or performance bonds, completion agreements, and development agreements.</w:t>
      </w:r>
      <w:r>
        <w:rPr>
          <w:rFonts w:ascii="Times New Roman" w:eastAsia="Times New Roman" w:hAnsi="Times New Roman" w:cs="Times New Roman"/>
          <w:color w:val="FF0000"/>
        </w:rPr>
        <w:t xml:space="preserve"> We have very achievable goals as we are looking at very minimal activities as per thi</w:t>
      </w:r>
      <w:r w:rsidR="00F303E4">
        <w:rPr>
          <w:rFonts w:ascii="Times New Roman" w:eastAsia="Times New Roman" w:hAnsi="Times New Roman" w:cs="Times New Roman"/>
          <w:color w:val="FF0000"/>
        </w:rPr>
        <w:t>s</w:t>
      </w:r>
      <w:r>
        <w:rPr>
          <w:rFonts w:ascii="Times New Roman" w:eastAsia="Times New Roman" w:hAnsi="Times New Roman" w:cs="Times New Roman"/>
          <w:color w:val="FF0000"/>
        </w:rPr>
        <w:t xml:space="preserve"> application, thus we do not anticipate noncompliance or poor performance.</w:t>
      </w:r>
    </w:p>
    <w:p w14:paraId="6EC42246" w14:textId="77777777"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Mitigate potential noncompliance or poor performance by requiring regular </w:t>
      </w:r>
      <w:r>
        <w:rPr>
          <w:rFonts w:ascii="Times New Roman" w:eastAsia="Times New Roman" w:hAnsi="Times New Roman" w:cs="Times New Roman"/>
          <w:b/>
          <w:bCs/>
          <w:color w:val="515967"/>
        </w:rPr>
        <w:t>review or monitoring</w:t>
      </w:r>
      <w:r>
        <w:rPr>
          <w:rFonts w:ascii="Times New Roman" w:eastAsia="Times New Roman" w:hAnsi="Times New Roman" w:cs="Times New Roman"/>
          <w:color w:val="515967"/>
        </w:rPr>
        <w:t xml:space="preserve"> of certain specified detrimental effects by an appropriately qualified professional. </w:t>
      </w:r>
      <w:r>
        <w:rPr>
          <w:rFonts w:ascii="Times New Roman" w:eastAsia="Times New Roman" w:hAnsi="Times New Roman" w:cs="Times New Roman"/>
          <w:color w:val="FF0000"/>
        </w:rPr>
        <w:t>Not applicable.</w:t>
      </w:r>
    </w:p>
    <w:p w14:paraId="7563C3B3" w14:textId="77777777" w:rsidR="0005256C" w:rsidRDefault="002E012D">
      <w:pPr>
        <w:numPr>
          <w:ilvl w:val="1"/>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i/>
          <w:iCs/>
          <w:color w:val="515967"/>
        </w:rPr>
        <w:t>Standards generally.</w:t>
      </w:r>
    </w:p>
    <w:p w14:paraId="0F579601" w14:textId="77777777" w:rsidR="0005256C" w:rsidRDefault="002E012D">
      <w:pPr>
        <w:numPr>
          <w:ilvl w:val="2"/>
          <w:numId w:val="4"/>
        </w:numPr>
        <w:spacing w:after="0"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Mitigate</w:t>
      </w:r>
      <w:r>
        <w:rPr>
          <w:rFonts w:ascii="Times New Roman" w:eastAsia="Times New Roman" w:hAnsi="Times New Roman" w:cs="Times New Roman"/>
          <w:b/>
          <w:bCs/>
          <w:color w:val="515967"/>
        </w:rPr>
        <w:t xml:space="preserve"> unsustainable effects on the economy </w:t>
      </w:r>
      <w:r>
        <w:rPr>
          <w:rFonts w:ascii="Times New Roman" w:eastAsia="Times New Roman" w:hAnsi="Times New Roman" w:cs="Times New Roman"/>
          <w:color w:val="515967"/>
        </w:rPr>
        <w:t xml:space="preserve">of the surrounding area or county, generally, if credible evidence of such negative effects is present. </w:t>
      </w:r>
      <w:r>
        <w:rPr>
          <w:rFonts w:ascii="Times New Roman" w:eastAsia="Times New Roman" w:hAnsi="Times New Roman" w:cs="Times New Roman"/>
          <w:color w:val="FF0000"/>
        </w:rPr>
        <w:t>None present.</w:t>
      </w:r>
    </w:p>
    <w:p w14:paraId="2E224E1A" w14:textId="77777777" w:rsidR="0005256C" w:rsidRDefault="002E012D">
      <w:pPr>
        <w:numPr>
          <w:ilvl w:val="2"/>
          <w:numId w:val="4"/>
        </w:numPr>
        <w:spacing w:line="240" w:lineRule="auto"/>
        <w:jc w:val="both"/>
        <w:textAlignment w:val="baseline"/>
        <w:rPr>
          <w:rFonts w:ascii="Times New Roman" w:eastAsia="Times New Roman" w:hAnsi="Times New Roman" w:cs="Times New Roman"/>
          <w:color w:val="515967"/>
        </w:rPr>
      </w:pPr>
      <w:r>
        <w:rPr>
          <w:rFonts w:ascii="Times New Roman" w:eastAsia="Times New Roman" w:hAnsi="Times New Roman" w:cs="Times New Roman"/>
          <w:color w:val="515967"/>
        </w:rPr>
        <w:t xml:space="preserve">Provide appropriate </w:t>
      </w:r>
      <w:r>
        <w:rPr>
          <w:rFonts w:ascii="Times New Roman" w:eastAsia="Times New Roman" w:hAnsi="Times New Roman" w:cs="Times New Roman"/>
          <w:b/>
          <w:bCs/>
          <w:color w:val="515967"/>
        </w:rPr>
        <w:t>mitigation of detrimental effects</w:t>
      </w:r>
      <w:r>
        <w:rPr>
          <w:rFonts w:ascii="Times New Roman" w:eastAsia="Times New Roman" w:hAnsi="Times New Roman" w:cs="Times New Roman"/>
          <w:color w:val="515967"/>
        </w:rPr>
        <w:t xml:space="preserve"> as required in standards found elsewhere in this Land Use Code in a manner that complies with this Land Use Code, and any other federal, state, or local regulation, as may be applicable. </w:t>
      </w:r>
      <w:r>
        <w:rPr>
          <w:rFonts w:ascii="Times New Roman" w:eastAsia="Times New Roman" w:hAnsi="Times New Roman" w:cs="Times New Roman"/>
          <w:color w:val="FF0000"/>
        </w:rPr>
        <w:t>None present.</w:t>
      </w:r>
    </w:p>
    <w:bookmarkStart w:id="0" w:name="_iDocIDField_EOD"/>
    <w:p w14:paraId="751AF596" w14:textId="77777777" w:rsidR="0005256C" w:rsidRDefault="002E012D">
      <w:pPr>
        <w:pStyle w:val="DocID"/>
      </w:pPr>
      <w:r>
        <w:fldChar w:fldCharType="begin"/>
      </w:r>
      <w:r>
        <w:instrText xml:space="preserve">  DOCPROPERTY "CUS_DocIDChunk0" </w:instrText>
      </w:r>
      <w:r>
        <w:fldChar w:fldCharType="separate"/>
      </w:r>
      <w:r>
        <w:t>17918239_v1</w:t>
      </w:r>
      <w:r>
        <w:fldChar w:fldCharType="end"/>
      </w:r>
      <w:bookmarkEnd w:id="0"/>
    </w:p>
    <w:sectPr w:rsidR="0005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1325"/>
    <w:multiLevelType w:val="multilevel"/>
    <w:tmpl w:val="6702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D3480"/>
    <w:multiLevelType w:val="multilevel"/>
    <w:tmpl w:val="C2642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572C8"/>
    <w:multiLevelType w:val="multilevel"/>
    <w:tmpl w:val="613C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2"/>
    <w:lvlOverride w:ilvl="0">
      <w:lvl w:ilvl="0">
        <w:numFmt w:val="upperLetter"/>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6C"/>
    <w:rsid w:val="00017B28"/>
    <w:rsid w:val="00022825"/>
    <w:rsid w:val="0002317F"/>
    <w:rsid w:val="00042269"/>
    <w:rsid w:val="0005256C"/>
    <w:rsid w:val="0005375F"/>
    <w:rsid w:val="00063F96"/>
    <w:rsid w:val="00064103"/>
    <w:rsid w:val="00076432"/>
    <w:rsid w:val="00094F07"/>
    <w:rsid w:val="000D6526"/>
    <w:rsid w:val="00104B55"/>
    <w:rsid w:val="0014521B"/>
    <w:rsid w:val="001906E3"/>
    <w:rsid w:val="001930F8"/>
    <w:rsid w:val="001B670B"/>
    <w:rsid w:val="001D249B"/>
    <w:rsid w:val="001D6D65"/>
    <w:rsid w:val="001E6174"/>
    <w:rsid w:val="001F294A"/>
    <w:rsid w:val="00211F10"/>
    <w:rsid w:val="002200DE"/>
    <w:rsid w:val="00272DFA"/>
    <w:rsid w:val="00287FC4"/>
    <w:rsid w:val="00290468"/>
    <w:rsid w:val="002B53BA"/>
    <w:rsid w:val="002E012D"/>
    <w:rsid w:val="002E2294"/>
    <w:rsid w:val="0031537A"/>
    <w:rsid w:val="00345366"/>
    <w:rsid w:val="003676E4"/>
    <w:rsid w:val="00377E51"/>
    <w:rsid w:val="00395E1A"/>
    <w:rsid w:val="00397B2F"/>
    <w:rsid w:val="003A0A26"/>
    <w:rsid w:val="003B4B77"/>
    <w:rsid w:val="0042330F"/>
    <w:rsid w:val="00446FCE"/>
    <w:rsid w:val="00462798"/>
    <w:rsid w:val="00463BCB"/>
    <w:rsid w:val="00471C0E"/>
    <w:rsid w:val="004A7D11"/>
    <w:rsid w:val="005412EA"/>
    <w:rsid w:val="00550B04"/>
    <w:rsid w:val="005A12DD"/>
    <w:rsid w:val="005C15C2"/>
    <w:rsid w:val="005C19C2"/>
    <w:rsid w:val="005D66B6"/>
    <w:rsid w:val="005D7C8D"/>
    <w:rsid w:val="005E0AD2"/>
    <w:rsid w:val="006001B3"/>
    <w:rsid w:val="00603E68"/>
    <w:rsid w:val="00624CA8"/>
    <w:rsid w:val="006326C0"/>
    <w:rsid w:val="00644A95"/>
    <w:rsid w:val="006554BA"/>
    <w:rsid w:val="00694066"/>
    <w:rsid w:val="006C7280"/>
    <w:rsid w:val="006E71CF"/>
    <w:rsid w:val="006F028A"/>
    <w:rsid w:val="0075129A"/>
    <w:rsid w:val="0076080B"/>
    <w:rsid w:val="00761E06"/>
    <w:rsid w:val="007767C0"/>
    <w:rsid w:val="00784F71"/>
    <w:rsid w:val="00786AF3"/>
    <w:rsid w:val="007B015A"/>
    <w:rsid w:val="007C0C67"/>
    <w:rsid w:val="007C6E2E"/>
    <w:rsid w:val="007F0118"/>
    <w:rsid w:val="00802E71"/>
    <w:rsid w:val="00806B29"/>
    <w:rsid w:val="00841CAE"/>
    <w:rsid w:val="00867A09"/>
    <w:rsid w:val="00890683"/>
    <w:rsid w:val="00895005"/>
    <w:rsid w:val="008F4744"/>
    <w:rsid w:val="00902C5D"/>
    <w:rsid w:val="0091167B"/>
    <w:rsid w:val="0093410B"/>
    <w:rsid w:val="009409C6"/>
    <w:rsid w:val="0096143B"/>
    <w:rsid w:val="009B2BD8"/>
    <w:rsid w:val="009B7C75"/>
    <w:rsid w:val="009C709F"/>
    <w:rsid w:val="009D70D0"/>
    <w:rsid w:val="00A40149"/>
    <w:rsid w:val="00A41001"/>
    <w:rsid w:val="00A6745C"/>
    <w:rsid w:val="00A808A8"/>
    <w:rsid w:val="00A96296"/>
    <w:rsid w:val="00B42ADA"/>
    <w:rsid w:val="00B67D86"/>
    <w:rsid w:val="00B81390"/>
    <w:rsid w:val="00B83B4D"/>
    <w:rsid w:val="00B90DCC"/>
    <w:rsid w:val="00B92CC2"/>
    <w:rsid w:val="00BA6E9A"/>
    <w:rsid w:val="00C0147B"/>
    <w:rsid w:val="00C475EF"/>
    <w:rsid w:val="00C65FAC"/>
    <w:rsid w:val="00C72F58"/>
    <w:rsid w:val="00CA24AF"/>
    <w:rsid w:val="00CA44DB"/>
    <w:rsid w:val="00CF2F07"/>
    <w:rsid w:val="00CF5E36"/>
    <w:rsid w:val="00D2070D"/>
    <w:rsid w:val="00D34258"/>
    <w:rsid w:val="00D83686"/>
    <w:rsid w:val="00D8427C"/>
    <w:rsid w:val="00D93ADB"/>
    <w:rsid w:val="00D955EB"/>
    <w:rsid w:val="00DF2E85"/>
    <w:rsid w:val="00E015A6"/>
    <w:rsid w:val="00E04FDB"/>
    <w:rsid w:val="00E15323"/>
    <w:rsid w:val="00E463BA"/>
    <w:rsid w:val="00E46CAF"/>
    <w:rsid w:val="00E613C1"/>
    <w:rsid w:val="00E6517E"/>
    <w:rsid w:val="00E66B22"/>
    <w:rsid w:val="00E93921"/>
    <w:rsid w:val="00EB774B"/>
    <w:rsid w:val="00EC5AB9"/>
    <w:rsid w:val="00F16E61"/>
    <w:rsid w:val="00F303E4"/>
    <w:rsid w:val="00FC4968"/>
    <w:rsid w:val="00FD0F33"/>
    <w:rsid w:val="00FD4844"/>
    <w:rsid w:val="00FD590B"/>
    <w:rsid w:val="00FD6377"/>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26B3"/>
  <w15:chartTrackingRefBased/>
  <w15:docId w15:val="{654A287F-BB4F-42E1-9B97-0B8B80C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apple-tab-span">
    <w:name w:val="apple-tab-span"/>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eastAsia="Times New Roman" w:hAnsi="Times New Roman" w:cs="Times New Roman"/>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9135">
      <w:bodyDiv w:val="1"/>
      <w:marLeft w:val="0"/>
      <w:marRight w:val="0"/>
      <w:marTop w:val="0"/>
      <w:marBottom w:val="0"/>
      <w:divBdr>
        <w:top w:val="none" w:sz="0" w:space="0" w:color="auto"/>
        <w:left w:val="none" w:sz="0" w:space="0" w:color="auto"/>
        <w:bottom w:val="none" w:sz="0" w:space="0" w:color="auto"/>
        <w:right w:val="none" w:sz="0" w:space="0" w:color="auto"/>
      </w:divBdr>
    </w:div>
    <w:div w:id="92016176">
      <w:bodyDiv w:val="1"/>
      <w:marLeft w:val="0"/>
      <w:marRight w:val="0"/>
      <w:marTop w:val="0"/>
      <w:marBottom w:val="0"/>
      <w:divBdr>
        <w:top w:val="none" w:sz="0" w:space="0" w:color="auto"/>
        <w:left w:val="none" w:sz="0" w:space="0" w:color="auto"/>
        <w:bottom w:val="none" w:sz="0" w:space="0" w:color="auto"/>
        <w:right w:val="none" w:sz="0" w:space="0" w:color="auto"/>
      </w:divBdr>
    </w:div>
    <w:div w:id="531455551">
      <w:bodyDiv w:val="1"/>
      <w:marLeft w:val="0"/>
      <w:marRight w:val="0"/>
      <w:marTop w:val="0"/>
      <w:marBottom w:val="0"/>
      <w:divBdr>
        <w:top w:val="none" w:sz="0" w:space="0" w:color="auto"/>
        <w:left w:val="none" w:sz="0" w:space="0" w:color="auto"/>
        <w:bottom w:val="none" w:sz="0" w:space="0" w:color="auto"/>
        <w:right w:val="none" w:sz="0" w:space="0" w:color="auto"/>
      </w:divBdr>
    </w:div>
    <w:div w:id="623855670">
      <w:bodyDiv w:val="1"/>
      <w:marLeft w:val="0"/>
      <w:marRight w:val="0"/>
      <w:marTop w:val="0"/>
      <w:marBottom w:val="0"/>
      <w:divBdr>
        <w:top w:val="none" w:sz="0" w:space="0" w:color="auto"/>
        <w:left w:val="none" w:sz="0" w:space="0" w:color="auto"/>
        <w:bottom w:val="none" w:sz="0" w:space="0" w:color="auto"/>
        <w:right w:val="none" w:sz="0" w:space="0" w:color="auto"/>
      </w:divBdr>
    </w:div>
    <w:div w:id="842548354">
      <w:bodyDiv w:val="1"/>
      <w:marLeft w:val="0"/>
      <w:marRight w:val="0"/>
      <w:marTop w:val="0"/>
      <w:marBottom w:val="0"/>
      <w:divBdr>
        <w:top w:val="none" w:sz="0" w:space="0" w:color="auto"/>
        <w:left w:val="none" w:sz="0" w:space="0" w:color="auto"/>
        <w:bottom w:val="none" w:sz="0" w:space="0" w:color="auto"/>
        <w:right w:val="none" w:sz="0" w:space="0" w:color="auto"/>
      </w:divBdr>
    </w:div>
    <w:div w:id="18492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ercountyutah.gov/planning/documents/Ogden%20Valley%20General%20Plan,%20Updated%20Nov%2019,%20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Nicolosi</cp:lastModifiedBy>
  <cp:revision>2</cp:revision>
  <cp:lastPrinted>2021-12-21T15:52:00Z</cp:lastPrinted>
  <dcterms:created xsi:type="dcterms:W3CDTF">2021-12-21T18:45:00Z</dcterms:created>
  <dcterms:modified xsi:type="dcterms:W3CDTF">2021-12-21T18:45:00Z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17918239_v1</vt:lpwstr>
  </property>
  <property fmtid="{D5CDD505-2E9C-101B-9397-08002B2CF9AE}" pid="6" name="CUS_DocIDChunk0">
    <vt:lpwstr>17918239_v1</vt:lpwstr>
  </property>
</Properties>
</file>