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A7" w:rsidRPr="00467A85" w:rsidRDefault="005047A7" w:rsidP="005047A7">
      <w:pPr>
        <w:pStyle w:val="NoSpacing"/>
        <w:jc w:val="center"/>
        <w:rPr>
          <w:rFonts w:ascii="Times New Roman" w:hAnsi="Times New Roman" w:cs="Times New Roman"/>
          <w:color w:val="000000" w:themeColor="text1"/>
          <w:sz w:val="28"/>
          <w:szCs w:val="28"/>
        </w:rPr>
      </w:pPr>
      <w:r w:rsidRPr="00467A85">
        <w:rPr>
          <w:rFonts w:ascii="Times New Roman" w:hAnsi="Times New Roman" w:cs="Times New Roman"/>
          <w:color w:val="000000" w:themeColor="text1"/>
          <w:sz w:val="28"/>
        </w:rPr>
        <w:t>BYLAWS</w:t>
      </w:r>
      <w:r w:rsidR="00F51245" w:rsidRPr="00467A85">
        <w:rPr>
          <w:rFonts w:ascii="Times New Roman" w:hAnsi="Times New Roman" w:cs="Times New Roman"/>
          <w:color w:val="000000" w:themeColor="text1"/>
          <w:sz w:val="28"/>
        </w:rPr>
        <w:t xml:space="preserve"> </w:t>
      </w:r>
      <w:r w:rsidR="00467A85" w:rsidRPr="00467A85">
        <w:rPr>
          <w:rFonts w:ascii="Times New Roman" w:hAnsi="Times New Roman" w:cs="Times New Roman"/>
          <w:color w:val="000000" w:themeColor="text1"/>
          <w:sz w:val="28"/>
        </w:rPr>
        <w:t xml:space="preserve">OF </w:t>
      </w:r>
      <w:r w:rsidR="00467A85" w:rsidRPr="00467A85">
        <w:rPr>
          <w:rFonts w:ascii="Times New Roman" w:hAnsi="Times New Roman" w:cs="Times New Roman"/>
          <w:color w:val="000000" w:themeColor="text1"/>
          <w:sz w:val="28"/>
          <w:szCs w:val="28"/>
        </w:rPr>
        <w:t>LILAC ESTATES</w:t>
      </w:r>
      <w:r w:rsidRPr="00467A85">
        <w:rPr>
          <w:rFonts w:ascii="Times New Roman" w:hAnsi="Times New Roman" w:cs="Times New Roman"/>
          <w:color w:val="000000" w:themeColor="text1"/>
          <w:sz w:val="28"/>
          <w:szCs w:val="28"/>
        </w:rPr>
        <w:t xml:space="preserve"> ASSOCIATION</w:t>
      </w:r>
    </w:p>
    <w:p w:rsidR="005047A7" w:rsidRPr="00467A85" w:rsidRDefault="005047A7" w:rsidP="005047A7">
      <w:pPr>
        <w:pStyle w:val="NoSpacing"/>
        <w:jc w:val="center"/>
        <w:rPr>
          <w:rFonts w:ascii="Times New Roman" w:hAnsi="Times New Roman" w:cs="Times New Roman"/>
          <w:color w:val="000000" w:themeColor="text1"/>
        </w:rPr>
      </w:pPr>
    </w:p>
    <w:p w:rsidR="00151512" w:rsidRPr="00467A85" w:rsidRDefault="00151512" w:rsidP="00151512">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 xml:space="preserve">THESE BYLAWS for </w:t>
      </w:r>
      <w:r w:rsidR="00467A85" w:rsidRPr="00467A85">
        <w:rPr>
          <w:rFonts w:ascii="Times New Roman" w:hAnsi="Times New Roman" w:cs="Times New Roman"/>
          <w:color w:val="000000" w:themeColor="text1"/>
        </w:rPr>
        <w:t>LILAC ESTATES</w:t>
      </w:r>
      <w:r w:rsidRPr="00467A85">
        <w:rPr>
          <w:rFonts w:ascii="Times New Roman" w:hAnsi="Times New Roman" w:cs="Times New Roman"/>
          <w:color w:val="000000" w:themeColor="text1"/>
        </w:rPr>
        <w:t xml:space="preserve"> ASSOCIATION, a Utah non-profit corporation, are hereby promulgated as the official bylaws of said </w:t>
      </w:r>
      <w:r w:rsidR="00467A85" w:rsidRPr="00467A85">
        <w:rPr>
          <w:rFonts w:ascii="Times New Roman" w:hAnsi="Times New Roman" w:cs="Times New Roman"/>
          <w:color w:val="000000" w:themeColor="text1"/>
        </w:rPr>
        <w:t>association</w:t>
      </w:r>
      <w:r w:rsidR="00E23542">
        <w:rPr>
          <w:rFonts w:ascii="Times New Roman" w:hAnsi="Times New Roman" w:cs="Times New Roman"/>
          <w:color w:val="000000" w:themeColor="text1"/>
        </w:rPr>
        <w:t xml:space="preserve"> by action of the present owners of all property within the association, </w:t>
      </w:r>
      <w:r w:rsidR="00E23542" w:rsidRPr="00292AF8">
        <w:rPr>
          <w:rFonts w:ascii="Times New Roman" w:hAnsi="Times New Roman" w:cs="Times New Roman"/>
          <w:szCs w:val="24"/>
        </w:rPr>
        <w:t>Val J. &amp; Jacki D. Sanders</w:t>
      </w:r>
      <w:r w:rsidR="004B2742" w:rsidRPr="00467A85">
        <w:rPr>
          <w:rFonts w:ascii="Times New Roman" w:hAnsi="Times New Roman" w:cs="Times New Roman"/>
          <w:color w:val="000000" w:themeColor="text1"/>
        </w:rPr>
        <w:t>.</w:t>
      </w:r>
    </w:p>
    <w:p w:rsidR="00151512" w:rsidRPr="00467A85" w:rsidRDefault="00151512" w:rsidP="005047A7">
      <w:pPr>
        <w:pStyle w:val="NoSpacing"/>
        <w:jc w:val="center"/>
        <w:rPr>
          <w:rFonts w:ascii="Times New Roman" w:hAnsi="Times New Roman" w:cs="Times New Roman"/>
          <w:color w:val="000000" w:themeColor="text1"/>
        </w:rPr>
      </w:pPr>
    </w:p>
    <w:p w:rsidR="005047A7" w:rsidRPr="00467A85" w:rsidRDefault="005047A7" w:rsidP="005047A7">
      <w:pPr>
        <w:pStyle w:val="NoSpacing"/>
        <w:jc w:val="center"/>
        <w:rPr>
          <w:rFonts w:ascii="Times New Roman" w:hAnsi="Times New Roman" w:cs="Times New Roman"/>
          <w:color w:val="000000" w:themeColor="text1"/>
        </w:rPr>
      </w:pPr>
      <w:r w:rsidRPr="00467A85">
        <w:rPr>
          <w:rFonts w:ascii="Times New Roman" w:hAnsi="Times New Roman" w:cs="Times New Roman"/>
          <w:color w:val="000000" w:themeColor="text1"/>
        </w:rPr>
        <w:t>ARTICLE I.</w:t>
      </w:r>
    </w:p>
    <w:p w:rsidR="005047A7" w:rsidRPr="00467A85" w:rsidRDefault="005047A7" w:rsidP="005047A7">
      <w:pPr>
        <w:pStyle w:val="NoSpacing"/>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DEFINITIONS</w:t>
      </w:r>
    </w:p>
    <w:p w:rsidR="005047A7" w:rsidRPr="00467A85" w:rsidRDefault="005047A7" w:rsidP="005047A7">
      <w:pPr>
        <w:pStyle w:val="NoSpacing"/>
        <w:jc w:val="center"/>
        <w:rPr>
          <w:rFonts w:ascii="Times New Roman" w:hAnsi="Times New Roman" w:cs="Times New Roman"/>
          <w:color w:val="000000" w:themeColor="text1"/>
        </w:rPr>
      </w:pPr>
    </w:p>
    <w:p w:rsidR="00BB0664"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BB0664" w:rsidRPr="00467A85">
        <w:rPr>
          <w:rFonts w:ascii="Times New Roman" w:hAnsi="Times New Roman" w:cs="Times New Roman"/>
          <w:color w:val="000000" w:themeColor="text1"/>
        </w:rPr>
        <w:t>Acts</w:t>
      </w:r>
      <w:r>
        <w:rPr>
          <w:rFonts w:ascii="Times New Roman" w:hAnsi="Times New Roman" w:cs="Times New Roman"/>
          <w:color w:val="000000" w:themeColor="text1"/>
        </w:rPr>
        <w:t>”</w:t>
      </w:r>
      <w:r w:rsidR="00BB0664" w:rsidRPr="00467A85">
        <w:rPr>
          <w:rFonts w:ascii="Times New Roman" w:hAnsi="Times New Roman" w:cs="Times New Roman"/>
          <w:color w:val="000000" w:themeColor="text1"/>
        </w:rPr>
        <w:t xml:space="preserve"> shall mean both the Utah Revised Nonprofit Corporation Act (Utah Code Ann. §16-6a-101 et seq.), and the Utah Community Association Act (Utah Code Ann. §57-8a-101 et seq.), as the same may be amended or replaced.</w:t>
      </w:r>
    </w:p>
    <w:p w:rsidR="00BB0664" w:rsidRPr="00467A85" w:rsidRDefault="00BB0664" w:rsidP="00BB0664">
      <w:pPr>
        <w:pStyle w:val="NoSpacing"/>
        <w:ind w:left="720"/>
        <w:rPr>
          <w:rFonts w:ascii="Times New Roman" w:hAnsi="Times New Roman" w:cs="Times New Roman"/>
          <w:color w:val="000000" w:themeColor="text1"/>
        </w:rPr>
      </w:pPr>
    </w:p>
    <w:p w:rsidR="005047A7"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Additional Land</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and refer to any land located in </w:t>
      </w:r>
      <w:r w:rsidR="00467A85">
        <w:rPr>
          <w:rFonts w:ascii="Times New Roman" w:hAnsi="Times New Roman" w:cs="Times New Roman"/>
          <w:color w:val="000000" w:themeColor="text1"/>
        </w:rPr>
        <w:t>Weber</w:t>
      </w:r>
      <w:r w:rsidR="00467530" w:rsidRPr="00467A85">
        <w:rPr>
          <w:rFonts w:ascii="Times New Roman" w:hAnsi="Times New Roman" w:cs="Times New Roman"/>
          <w:color w:val="000000" w:themeColor="text1"/>
        </w:rPr>
        <w:t xml:space="preserve"> County, Utah, that is made subject to </w:t>
      </w:r>
      <w:r w:rsidR="00151512" w:rsidRPr="00467A85">
        <w:rPr>
          <w:rFonts w:ascii="Times New Roman" w:hAnsi="Times New Roman" w:cs="Times New Roman"/>
          <w:color w:val="000000" w:themeColor="text1"/>
        </w:rPr>
        <w:t>the</w:t>
      </w:r>
      <w:r w:rsidR="00467530" w:rsidRPr="00467A85">
        <w:rPr>
          <w:rFonts w:ascii="Times New Roman" w:hAnsi="Times New Roman" w:cs="Times New Roman"/>
          <w:color w:val="000000" w:themeColor="text1"/>
        </w:rPr>
        <w:t xml:space="preserve"> Declaration </w:t>
      </w:r>
      <w:r w:rsidR="00151512" w:rsidRPr="00467A85">
        <w:rPr>
          <w:rFonts w:ascii="Times New Roman" w:hAnsi="Times New Roman" w:cs="Times New Roman"/>
          <w:color w:val="000000" w:themeColor="text1"/>
        </w:rPr>
        <w:t>as defined below.</w:t>
      </w:r>
    </w:p>
    <w:p w:rsidR="00151512" w:rsidRPr="00467A85" w:rsidRDefault="00151512" w:rsidP="00151512">
      <w:pPr>
        <w:pStyle w:val="NoSpacing"/>
        <w:ind w:left="720"/>
        <w:rPr>
          <w:rFonts w:ascii="Times New Roman" w:hAnsi="Times New Roman" w:cs="Times New Roman"/>
          <w:color w:val="000000" w:themeColor="text1"/>
        </w:rPr>
      </w:pPr>
    </w:p>
    <w:p w:rsidR="00467530"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Association</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the </w:t>
      </w:r>
      <w:r w:rsidR="00467A85">
        <w:rPr>
          <w:rFonts w:ascii="Times New Roman" w:hAnsi="Times New Roman" w:cs="Times New Roman"/>
          <w:color w:val="000000" w:themeColor="text1"/>
        </w:rPr>
        <w:t>Lilac Estates</w:t>
      </w:r>
      <w:r w:rsidR="00467530" w:rsidRPr="00467A85">
        <w:rPr>
          <w:rFonts w:ascii="Times New Roman" w:hAnsi="Times New Roman" w:cs="Times New Roman"/>
          <w:color w:val="000000" w:themeColor="text1"/>
        </w:rPr>
        <w:t xml:space="preserve"> Association, a Utah nonprofit corporation or limited liability company, organized to administer and enforce the covenants and to exercise the rights, powers, and duties set forth in </w:t>
      </w:r>
      <w:r w:rsidR="00151512" w:rsidRPr="00467A85">
        <w:rPr>
          <w:rFonts w:ascii="Times New Roman" w:hAnsi="Times New Roman" w:cs="Times New Roman"/>
          <w:color w:val="000000" w:themeColor="text1"/>
        </w:rPr>
        <w:t>the</w:t>
      </w:r>
      <w:r w:rsidR="00467530" w:rsidRPr="00467A85">
        <w:rPr>
          <w:rFonts w:ascii="Times New Roman" w:hAnsi="Times New Roman" w:cs="Times New Roman"/>
          <w:color w:val="000000" w:themeColor="text1"/>
        </w:rPr>
        <w:t xml:space="preserve"> Declaration</w:t>
      </w:r>
      <w:r w:rsidR="00151512" w:rsidRPr="00467A85">
        <w:rPr>
          <w:rFonts w:ascii="Times New Roman" w:hAnsi="Times New Roman" w:cs="Times New Roman"/>
          <w:color w:val="000000" w:themeColor="text1"/>
        </w:rPr>
        <w:t>, Bylaws and Association Rules</w:t>
      </w:r>
      <w:r w:rsidR="00467530" w:rsidRPr="00467A85">
        <w:rPr>
          <w:rFonts w:ascii="Times New Roman" w:hAnsi="Times New Roman" w:cs="Times New Roman"/>
          <w:color w:val="000000" w:themeColor="text1"/>
        </w:rPr>
        <w:t>.</w:t>
      </w:r>
    </w:p>
    <w:p w:rsidR="00151512" w:rsidRPr="00467A85" w:rsidRDefault="00151512" w:rsidP="00151512">
      <w:pPr>
        <w:pStyle w:val="NoSpacing"/>
        <w:ind w:left="720"/>
        <w:rPr>
          <w:rFonts w:ascii="Times New Roman" w:hAnsi="Times New Roman" w:cs="Times New Roman"/>
          <w:color w:val="000000" w:themeColor="text1"/>
        </w:rPr>
      </w:pPr>
    </w:p>
    <w:p w:rsidR="00467530"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Association Rules</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any rules or regulations relating to the Property which are approved by the Board of Directors pursuant to th</w:t>
      </w:r>
      <w:r w:rsidR="00151512" w:rsidRPr="00467A85">
        <w:rPr>
          <w:rFonts w:ascii="Times New Roman" w:hAnsi="Times New Roman" w:cs="Times New Roman"/>
          <w:color w:val="000000" w:themeColor="text1"/>
        </w:rPr>
        <w:t>e</w:t>
      </w:r>
      <w:r w:rsidR="00467530" w:rsidRPr="00467A85">
        <w:rPr>
          <w:rFonts w:ascii="Times New Roman" w:hAnsi="Times New Roman" w:cs="Times New Roman"/>
          <w:color w:val="000000" w:themeColor="text1"/>
        </w:rPr>
        <w:t xml:space="preserve"> Declaration or the Bylaws.</w:t>
      </w:r>
    </w:p>
    <w:p w:rsidR="00151512" w:rsidRPr="00467A85" w:rsidRDefault="00151512" w:rsidP="00151512">
      <w:pPr>
        <w:pStyle w:val="NoSpacing"/>
        <w:ind w:left="720"/>
        <w:rPr>
          <w:rFonts w:ascii="Times New Roman" w:hAnsi="Times New Roman" w:cs="Times New Roman"/>
          <w:color w:val="000000" w:themeColor="text1"/>
        </w:rPr>
      </w:pPr>
    </w:p>
    <w:p w:rsidR="00467530"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Board</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the Board of </w:t>
      </w:r>
      <w:r w:rsidR="00AD5D8E" w:rsidRPr="00467A85">
        <w:rPr>
          <w:rFonts w:ascii="Times New Roman" w:hAnsi="Times New Roman" w:cs="Times New Roman"/>
          <w:color w:val="000000" w:themeColor="text1"/>
        </w:rPr>
        <w:t>Directors</w:t>
      </w:r>
      <w:r w:rsidR="00467530" w:rsidRPr="00467A85">
        <w:rPr>
          <w:rFonts w:ascii="Times New Roman" w:hAnsi="Times New Roman" w:cs="Times New Roman"/>
          <w:color w:val="000000" w:themeColor="text1"/>
        </w:rPr>
        <w:t xml:space="preserve"> of the Association.</w:t>
      </w:r>
    </w:p>
    <w:p w:rsidR="00151512" w:rsidRPr="00467A85" w:rsidRDefault="00151512" w:rsidP="00BF3A2E">
      <w:pPr>
        <w:pStyle w:val="NoSpacing"/>
        <w:ind w:left="720"/>
        <w:rPr>
          <w:rFonts w:ascii="Times New Roman" w:hAnsi="Times New Roman" w:cs="Times New Roman"/>
          <w:color w:val="000000" w:themeColor="text1"/>
        </w:rPr>
      </w:pPr>
    </w:p>
    <w:p w:rsidR="00467530"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Bylaws</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and refer to </w:t>
      </w:r>
      <w:r w:rsidR="00467A85">
        <w:rPr>
          <w:rFonts w:ascii="Times New Roman" w:hAnsi="Times New Roman" w:cs="Times New Roman"/>
          <w:color w:val="000000" w:themeColor="text1"/>
        </w:rPr>
        <w:t>these</w:t>
      </w:r>
      <w:r w:rsidR="00467530" w:rsidRPr="00467A85">
        <w:rPr>
          <w:rFonts w:ascii="Times New Roman" w:hAnsi="Times New Roman" w:cs="Times New Roman"/>
          <w:color w:val="000000" w:themeColor="text1"/>
        </w:rPr>
        <w:t xml:space="preserve"> Bylaws of the Association, as amended from time to time.</w:t>
      </w:r>
    </w:p>
    <w:p w:rsidR="00151512" w:rsidRPr="00467A85" w:rsidRDefault="00151512" w:rsidP="00151512">
      <w:pPr>
        <w:pStyle w:val="NoSpacing"/>
        <w:ind w:left="720"/>
        <w:rPr>
          <w:rFonts w:ascii="Times New Roman" w:hAnsi="Times New Roman" w:cs="Times New Roman"/>
          <w:color w:val="000000" w:themeColor="text1"/>
        </w:rPr>
      </w:pPr>
    </w:p>
    <w:p w:rsidR="00467530"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Committee</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and refer to the Architectural Control Committee established pursuant to </w:t>
      </w:r>
      <w:r w:rsidR="00151512" w:rsidRPr="00467A85">
        <w:rPr>
          <w:rFonts w:ascii="Times New Roman" w:hAnsi="Times New Roman" w:cs="Times New Roman"/>
          <w:color w:val="000000" w:themeColor="text1"/>
        </w:rPr>
        <w:t>the Declaration</w:t>
      </w:r>
      <w:r w:rsidR="00467530" w:rsidRPr="00467A85">
        <w:rPr>
          <w:rFonts w:ascii="Times New Roman" w:hAnsi="Times New Roman" w:cs="Times New Roman"/>
          <w:color w:val="000000" w:themeColor="text1"/>
        </w:rPr>
        <w:t>.</w:t>
      </w:r>
    </w:p>
    <w:p w:rsidR="00151512" w:rsidRPr="00467A85" w:rsidRDefault="00151512" w:rsidP="00151512">
      <w:pPr>
        <w:pStyle w:val="NoSpacing"/>
        <w:ind w:left="720"/>
        <w:rPr>
          <w:rFonts w:ascii="Times New Roman" w:hAnsi="Times New Roman" w:cs="Times New Roman"/>
          <w:color w:val="000000" w:themeColor="text1"/>
        </w:rPr>
      </w:pPr>
    </w:p>
    <w:p w:rsidR="00467530"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Common Area</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all land within the Property that is designated as Common Area by th</w:t>
      </w:r>
      <w:r w:rsidR="00151512" w:rsidRPr="00467A85">
        <w:rPr>
          <w:rFonts w:ascii="Times New Roman" w:hAnsi="Times New Roman" w:cs="Times New Roman"/>
          <w:color w:val="000000" w:themeColor="text1"/>
        </w:rPr>
        <w:t>e</w:t>
      </w:r>
      <w:r w:rsidR="00467530" w:rsidRPr="00467A85">
        <w:rPr>
          <w:rFonts w:ascii="Times New Roman" w:hAnsi="Times New Roman" w:cs="Times New Roman"/>
          <w:color w:val="000000" w:themeColor="text1"/>
        </w:rPr>
        <w:t xml:space="preserve"> Declaration and areas shown or otherwise designated as Common Area on </w:t>
      </w:r>
      <w:r w:rsidR="00151512" w:rsidRPr="00467A85">
        <w:rPr>
          <w:rFonts w:ascii="Times New Roman" w:hAnsi="Times New Roman" w:cs="Times New Roman"/>
          <w:color w:val="000000" w:themeColor="text1"/>
        </w:rPr>
        <w:t>the</w:t>
      </w:r>
      <w:r w:rsidR="00467530" w:rsidRPr="00467A85">
        <w:rPr>
          <w:rFonts w:ascii="Times New Roman" w:hAnsi="Times New Roman" w:cs="Times New Roman"/>
          <w:color w:val="000000" w:themeColor="text1"/>
        </w:rPr>
        <w:t xml:space="preserve"> Plat, or Plat notes.</w:t>
      </w:r>
    </w:p>
    <w:p w:rsidR="00AD5D8E" w:rsidRPr="00467A85" w:rsidRDefault="00AD5D8E" w:rsidP="00AD5D8E">
      <w:pPr>
        <w:pStyle w:val="NoSpacing"/>
        <w:ind w:left="720"/>
        <w:rPr>
          <w:rFonts w:ascii="Times New Roman" w:hAnsi="Times New Roman" w:cs="Times New Roman"/>
          <w:color w:val="000000" w:themeColor="text1"/>
        </w:rPr>
      </w:pPr>
    </w:p>
    <w:p w:rsidR="00AD5D8E"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AD5D8E" w:rsidRPr="00467A85">
        <w:rPr>
          <w:rFonts w:ascii="Times New Roman" w:hAnsi="Times New Roman" w:cs="Times New Roman"/>
          <w:color w:val="000000" w:themeColor="text1"/>
        </w:rPr>
        <w:t>Director</w:t>
      </w:r>
      <w:r>
        <w:rPr>
          <w:rFonts w:ascii="Times New Roman" w:hAnsi="Times New Roman" w:cs="Times New Roman"/>
          <w:color w:val="000000" w:themeColor="text1"/>
        </w:rPr>
        <w:t>”</w:t>
      </w:r>
      <w:r w:rsidR="00AD5D8E" w:rsidRPr="00467A85">
        <w:rPr>
          <w:rFonts w:ascii="Times New Roman" w:hAnsi="Times New Roman" w:cs="Times New Roman"/>
          <w:color w:val="000000" w:themeColor="text1"/>
        </w:rPr>
        <w:t xml:space="preserve"> shall mean a member of the Board of Directors.</w:t>
      </w:r>
    </w:p>
    <w:p w:rsidR="00151512" w:rsidRPr="00467A85" w:rsidRDefault="00151512" w:rsidP="00151512">
      <w:pPr>
        <w:pStyle w:val="NoSpacing"/>
        <w:ind w:left="720"/>
        <w:rPr>
          <w:rFonts w:ascii="Times New Roman" w:hAnsi="Times New Roman" w:cs="Times New Roman"/>
          <w:color w:val="000000" w:themeColor="text1"/>
        </w:rPr>
      </w:pPr>
    </w:p>
    <w:p w:rsidR="00304CB6"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304CB6" w:rsidRPr="00467A85">
        <w:rPr>
          <w:rFonts w:ascii="Times New Roman" w:hAnsi="Times New Roman" w:cs="Times New Roman"/>
          <w:color w:val="000000" w:themeColor="text1"/>
        </w:rPr>
        <w:t>Declaration</w:t>
      </w:r>
      <w:r>
        <w:rPr>
          <w:rFonts w:ascii="Times New Roman" w:hAnsi="Times New Roman" w:cs="Times New Roman"/>
          <w:color w:val="000000" w:themeColor="text1"/>
        </w:rPr>
        <w:t>”</w:t>
      </w:r>
      <w:r w:rsidR="00304CB6" w:rsidRPr="00467A85">
        <w:rPr>
          <w:rFonts w:ascii="Times New Roman" w:hAnsi="Times New Roman" w:cs="Times New Roman"/>
          <w:color w:val="000000" w:themeColor="text1"/>
        </w:rPr>
        <w:t xml:space="preserve"> shall mean the Amended and Restated Declaration of Protective Covenants, Conditions and Restrictions for </w:t>
      </w:r>
      <w:r w:rsidR="00E23542">
        <w:rPr>
          <w:rFonts w:ascii="Times New Roman" w:hAnsi="Times New Roman" w:cs="Times New Roman"/>
          <w:color w:val="000000" w:themeColor="text1"/>
        </w:rPr>
        <w:t>Lilac Estates</w:t>
      </w:r>
      <w:r w:rsidR="00304CB6" w:rsidRPr="00467A85">
        <w:rPr>
          <w:rFonts w:ascii="Times New Roman" w:hAnsi="Times New Roman" w:cs="Times New Roman"/>
          <w:color w:val="000000" w:themeColor="text1"/>
        </w:rPr>
        <w:t xml:space="preserve">, recorded with the </w:t>
      </w:r>
      <w:r w:rsidR="00F67A04">
        <w:rPr>
          <w:rFonts w:ascii="Times New Roman" w:hAnsi="Times New Roman" w:cs="Times New Roman"/>
          <w:color w:val="000000" w:themeColor="text1"/>
        </w:rPr>
        <w:t>Weber</w:t>
      </w:r>
      <w:r w:rsidR="00304CB6" w:rsidRPr="00467A85">
        <w:rPr>
          <w:rFonts w:ascii="Times New Roman" w:hAnsi="Times New Roman" w:cs="Times New Roman"/>
          <w:color w:val="000000" w:themeColor="text1"/>
        </w:rPr>
        <w:t xml:space="preserve"> County, Utah Recorder</w:t>
      </w:r>
      <w:r>
        <w:rPr>
          <w:rFonts w:ascii="Times New Roman" w:hAnsi="Times New Roman" w:cs="Times New Roman"/>
          <w:color w:val="000000" w:themeColor="text1"/>
        </w:rPr>
        <w:t>’</w:t>
      </w:r>
      <w:r w:rsidR="00304CB6" w:rsidRPr="00467A85">
        <w:rPr>
          <w:rFonts w:ascii="Times New Roman" w:hAnsi="Times New Roman" w:cs="Times New Roman"/>
          <w:color w:val="000000" w:themeColor="text1"/>
        </w:rPr>
        <w:t>s, as the same may be amended or supplemented from time to time.</w:t>
      </w:r>
    </w:p>
    <w:p w:rsidR="00304CB6" w:rsidRPr="00467A85" w:rsidRDefault="00304CB6" w:rsidP="00304CB6">
      <w:pPr>
        <w:pStyle w:val="NoSpacing"/>
        <w:ind w:left="720"/>
        <w:rPr>
          <w:rFonts w:ascii="Times New Roman" w:hAnsi="Times New Roman" w:cs="Times New Roman"/>
          <w:color w:val="000000" w:themeColor="text1"/>
        </w:rPr>
      </w:pPr>
    </w:p>
    <w:p w:rsidR="00304CB6"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304CB6" w:rsidRPr="00467A85">
        <w:rPr>
          <w:rFonts w:ascii="Times New Roman" w:hAnsi="Times New Roman" w:cs="Times New Roman"/>
          <w:color w:val="000000" w:themeColor="text1"/>
        </w:rPr>
        <w:t>Governing Documents</w:t>
      </w:r>
      <w:r>
        <w:rPr>
          <w:rFonts w:ascii="Times New Roman" w:hAnsi="Times New Roman" w:cs="Times New Roman"/>
          <w:color w:val="000000" w:themeColor="text1"/>
        </w:rPr>
        <w:t>”</w:t>
      </w:r>
      <w:r w:rsidR="00304CB6" w:rsidRPr="00467A85">
        <w:rPr>
          <w:rFonts w:ascii="Times New Roman" w:hAnsi="Times New Roman" w:cs="Times New Roman"/>
          <w:color w:val="000000" w:themeColor="text1"/>
        </w:rPr>
        <w:t xml:space="preserve"> shall mean the Articles of Incorporation of the Association, the Declaration, these Bylaws, and the Association Rules.</w:t>
      </w:r>
    </w:p>
    <w:p w:rsidR="00151512" w:rsidRPr="00467A85" w:rsidRDefault="00151512" w:rsidP="00151512">
      <w:pPr>
        <w:pStyle w:val="NoSpacing"/>
        <w:ind w:left="720"/>
        <w:rPr>
          <w:rFonts w:ascii="Times New Roman" w:hAnsi="Times New Roman" w:cs="Times New Roman"/>
          <w:color w:val="000000" w:themeColor="text1"/>
        </w:rPr>
      </w:pPr>
    </w:p>
    <w:p w:rsidR="00467530"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lastRenderedPageBreak/>
        <w:t>“</w:t>
      </w:r>
      <w:r w:rsidR="00467530" w:rsidRPr="00467A85">
        <w:rPr>
          <w:rFonts w:ascii="Times New Roman" w:hAnsi="Times New Roman" w:cs="Times New Roman"/>
          <w:color w:val="000000" w:themeColor="text1"/>
        </w:rPr>
        <w:t>Member</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any person holding a membership in the Association pursuant to the provisions of </w:t>
      </w:r>
      <w:r w:rsidR="00151512" w:rsidRPr="00467A85">
        <w:rPr>
          <w:rFonts w:ascii="Times New Roman" w:hAnsi="Times New Roman" w:cs="Times New Roman"/>
          <w:color w:val="000000" w:themeColor="text1"/>
        </w:rPr>
        <w:t>the Declaration</w:t>
      </w:r>
      <w:r w:rsidR="00467530" w:rsidRPr="00467A85">
        <w:rPr>
          <w:rFonts w:ascii="Times New Roman" w:hAnsi="Times New Roman" w:cs="Times New Roman"/>
          <w:color w:val="000000" w:themeColor="text1"/>
        </w:rPr>
        <w:t>.</w:t>
      </w:r>
    </w:p>
    <w:p w:rsidR="00151512" w:rsidRPr="00467A85" w:rsidRDefault="00151512" w:rsidP="00151512">
      <w:pPr>
        <w:pStyle w:val="NoSpacing"/>
        <w:ind w:left="720"/>
        <w:rPr>
          <w:rFonts w:ascii="Times New Roman" w:hAnsi="Times New Roman" w:cs="Times New Roman"/>
          <w:color w:val="000000" w:themeColor="text1"/>
        </w:rPr>
      </w:pPr>
    </w:p>
    <w:p w:rsidR="00467530"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Owner</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(when so capitalized) the record holder of legal title to the fee simple interest in any </w:t>
      </w:r>
      <w:r w:rsidR="00461A41">
        <w:rPr>
          <w:rFonts w:ascii="Times New Roman" w:hAnsi="Times New Roman" w:cs="Times New Roman"/>
          <w:color w:val="000000" w:themeColor="text1"/>
        </w:rPr>
        <w:t xml:space="preserve">Unit, Storage Unit, or </w:t>
      </w:r>
      <w:r w:rsidR="00461A41" w:rsidRPr="00467A85">
        <w:rPr>
          <w:rFonts w:ascii="Times New Roman" w:hAnsi="Times New Roman" w:cs="Times New Roman"/>
          <w:color w:val="000000" w:themeColor="text1"/>
        </w:rPr>
        <w:t>Lot</w:t>
      </w:r>
      <w:r w:rsidR="00467530" w:rsidRPr="00467A85">
        <w:rPr>
          <w:rFonts w:ascii="Times New Roman" w:hAnsi="Times New Roman" w:cs="Times New Roman"/>
          <w:color w:val="000000" w:themeColor="text1"/>
        </w:rPr>
        <w:t xml:space="preserve">. If there is more than one record holder of legal title to a </w:t>
      </w:r>
      <w:r w:rsidR="00461A41">
        <w:rPr>
          <w:rFonts w:ascii="Times New Roman" w:hAnsi="Times New Roman" w:cs="Times New Roman"/>
          <w:color w:val="000000" w:themeColor="text1"/>
        </w:rPr>
        <w:t xml:space="preserve">Unit, Storage Unit, or </w:t>
      </w:r>
      <w:r w:rsidR="00461A41" w:rsidRPr="00467A85">
        <w:rPr>
          <w:rFonts w:ascii="Times New Roman" w:hAnsi="Times New Roman" w:cs="Times New Roman"/>
          <w:color w:val="000000" w:themeColor="text1"/>
        </w:rPr>
        <w:t>Lot</w:t>
      </w:r>
      <w:r w:rsidR="00467530" w:rsidRPr="00467A85">
        <w:rPr>
          <w:rFonts w:ascii="Times New Roman" w:hAnsi="Times New Roman" w:cs="Times New Roman"/>
          <w:color w:val="000000" w:themeColor="text1"/>
        </w:rPr>
        <w:t xml:space="preserve">, each record holder shall be an </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Owner.</w:t>
      </w:r>
      <w:r>
        <w:rPr>
          <w:rFonts w:ascii="Times New Roman" w:hAnsi="Times New Roman" w:cs="Times New Roman"/>
          <w:color w:val="000000" w:themeColor="text1"/>
        </w:rPr>
        <w:t>”</w:t>
      </w:r>
    </w:p>
    <w:p w:rsidR="00151512" w:rsidRPr="00467A85" w:rsidRDefault="00151512" w:rsidP="00151512">
      <w:pPr>
        <w:pStyle w:val="NoSpacing"/>
        <w:ind w:left="720"/>
        <w:rPr>
          <w:rFonts w:ascii="Times New Roman" w:hAnsi="Times New Roman" w:cs="Times New Roman"/>
          <w:color w:val="000000" w:themeColor="text1"/>
        </w:rPr>
      </w:pPr>
    </w:p>
    <w:p w:rsidR="00467530" w:rsidRPr="00467A85" w:rsidRDefault="00DF3EBD" w:rsidP="005047A7">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Plat</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and refer to the following duly approved and recorded plats:</w:t>
      </w:r>
    </w:p>
    <w:p w:rsidR="00151512" w:rsidRPr="00467A85" w:rsidRDefault="00151512" w:rsidP="00151512">
      <w:pPr>
        <w:pStyle w:val="NoSpacing"/>
        <w:ind w:left="720"/>
        <w:rPr>
          <w:rFonts w:ascii="Times New Roman" w:hAnsi="Times New Roman" w:cs="Times New Roman"/>
          <w:color w:val="000000" w:themeColor="text1"/>
        </w:rPr>
      </w:pPr>
    </w:p>
    <w:p w:rsidR="00467530" w:rsidRPr="00467A85" w:rsidRDefault="00467530" w:rsidP="00151512">
      <w:pPr>
        <w:pStyle w:val="NoSpacing"/>
        <w:numPr>
          <w:ilvl w:val="2"/>
          <w:numId w:val="1"/>
        </w:numPr>
        <w:rPr>
          <w:rFonts w:ascii="Times New Roman" w:hAnsi="Times New Roman" w:cs="Times New Roman"/>
          <w:color w:val="000000" w:themeColor="text1"/>
        </w:rPr>
      </w:pPr>
      <w:r w:rsidRPr="00467A85">
        <w:rPr>
          <w:rFonts w:ascii="Times New Roman" w:hAnsi="Times New Roman" w:cs="Times New Roman"/>
          <w:color w:val="000000" w:themeColor="text1"/>
        </w:rPr>
        <w:t>The Plat</w:t>
      </w:r>
      <w:r w:rsidR="00151512" w:rsidRPr="00467A85">
        <w:rPr>
          <w:rFonts w:ascii="Times New Roman" w:hAnsi="Times New Roman" w:cs="Times New Roman"/>
          <w:color w:val="000000" w:themeColor="text1"/>
        </w:rPr>
        <w:t xml:space="preserve"> as more specifically identified in the Declaration.</w:t>
      </w:r>
    </w:p>
    <w:p w:rsidR="00467530" w:rsidRPr="00467A85" w:rsidRDefault="00467530" w:rsidP="00467530">
      <w:pPr>
        <w:pStyle w:val="NoSpacing"/>
        <w:numPr>
          <w:ilvl w:val="2"/>
          <w:numId w:val="1"/>
        </w:numPr>
        <w:rPr>
          <w:rFonts w:ascii="Times New Roman" w:hAnsi="Times New Roman" w:cs="Times New Roman"/>
          <w:color w:val="000000" w:themeColor="text1"/>
        </w:rPr>
      </w:pPr>
      <w:r w:rsidRPr="00467A85">
        <w:rPr>
          <w:rFonts w:ascii="Times New Roman" w:hAnsi="Times New Roman" w:cs="Times New Roman"/>
          <w:color w:val="000000" w:themeColor="text1"/>
        </w:rPr>
        <w:t xml:space="preserve">Any plat(s) respecting any Additional Land, but only after the recordation of such plat(s) and only if and after the recordation in accordance with </w:t>
      </w:r>
      <w:r w:rsidR="00151512" w:rsidRPr="00467A85">
        <w:rPr>
          <w:rFonts w:ascii="Times New Roman" w:hAnsi="Times New Roman" w:cs="Times New Roman"/>
          <w:color w:val="000000" w:themeColor="text1"/>
        </w:rPr>
        <w:t>the Declaration or</w:t>
      </w:r>
      <w:r w:rsidRPr="00467A85">
        <w:rPr>
          <w:rFonts w:ascii="Times New Roman" w:hAnsi="Times New Roman" w:cs="Times New Roman"/>
          <w:color w:val="000000" w:themeColor="text1"/>
        </w:rPr>
        <w:t xml:space="preserve"> supplement(s) to the Declaration adding the real property covered by such plat(s) to the Property and subjecting such real property to the Declaration.</w:t>
      </w:r>
    </w:p>
    <w:p w:rsidR="00151512" w:rsidRPr="00467A85" w:rsidRDefault="00151512" w:rsidP="00151512">
      <w:pPr>
        <w:pStyle w:val="NoSpacing"/>
        <w:ind w:left="1530"/>
        <w:rPr>
          <w:rFonts w:ascii="Times New Roman" w:hAnsi="Times New Roman" w:cs="Times New Roman"/>
          <w:color w:val="000000" w:themeColor="text1"/>
        </w:rPr>
      </w:pPr>
    </w:p>
    <w:p w:rsidR="00467530" w:rsidRDefault="00DF3EBD" w:rsidP="00467530">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Property</w:t>
      </w:r>
      <w:r>
        <w:rPr>
          <w:rFonts w:ascii="Times New Roman" w:hAnsi="Times New Roman" w:cs="Times New Roman"/>
          <w:color w:val="000000" w:themeColor="text1"/>
        </w:rPr>
        <w:t>”</w:t>
      </w:r>
      <w:r w:rsidR="00467530" w:rsidRPr="00467A85">
        <w:rPr>
          <w:rFonts w:ascii="Times New Roman" w:hAnsi="Times New Roman" w:cs="Times New Roman"/>
          <w:color w:val="000000" w:themeColor="text1"/>
        </w:rPr>
        <w:t xml:space="preserve"> shall mean and refer to that certain real property located in </w:t>
      </w:r>
      <w:r w:rsidR="00E23542">
        <w:rPr>
          <w:rFonts w:ascii="Times New Roman" w:hAnsi="Times New Roman" w:cs="Times New Roman"/>
          <w:color w:val="000000" w:themeColor="text1"/>
        </w:rPr>
        <w:t>Weber</w:t>
      </w:r>
      <w:r w:rsidR="00467530" w:rsidRPr="00467A85">
        <w:rPr>
          <w:rFonts w:ascii="Times New Roman" w:hAnsi="Times New Roman" w:cs="Times New Roman"/>
          <w:color w:val="000000" w:themeColor="text1"/>
        </w:rPr>
        <w:t xml:space="preserve"> County, State of Utah, and more particularly described on Exhibit A</w:t>
      </w:r>
      <w:r w:rsidR="00386D94" w:rsidRPr="00467A85">
        <w:rPr>
          <w:rFonts w:ascii="Times New Roman" w:hAnsi="Times New Roman" w:cs="Times New Roman"/>
          <w:color w:val="000000" w:themeColor="text1"/>
        </w:rPr>
        <w:t xml:space="preserve"> hereto,</w:t>
      </w:r>
      <w:r w:rsidR="00467530" w:rsidRPr="00467A85">
        <w:rPr>
          <w:rFonts w:ascii="Times New Roman" w:hAnsi="Times New Roman" w:cs="Times New Roman"/>
          <w:color w:val="000000" w:themeColor="text1"/>
        </w:rPr>
        <w:t xml:space="preserve"> together with each and every portion of the Additional Land which is added (from and after the time such portion is added) to the Property in accordance with law and the provisions of th</w:t>
      </w:r>
      <w:r w:rsidR="00151512" w:rsidRPr="00467A85">
        <w:rPr>
          <w:rFonts w:ascii="Times New Roman" w:hAnsi="Times New Roman" w:cs="Times New Roman"/>
          <w:color w:val="000000" w:themeColor="text1"/>
        </w:rPr>
        <w:t>e</w:t>
      </w:r>
      <w:r w:rsidR="00467530" w:rsidRPr="00467A85">
        <w:rPr>
          <w:rFonts w:ascii="Times New Roman" w:hAnsi="Times New Roman" w:cs="Times New Roman"/>
          <w:color w:val="000000" w:themeColor="text1"/>
        </w:rPr>
        <w:t xml:space="preserve"> Declaration.</w:t>
      </w:r>
    </w:p>
    <w:p w:rsidR="006307B3" w:rsidRDefault="006307B3" w:rsidP="006307B3">
      <w:pPr>
        <w:pStyle w:val="NoSpacing"/>
        <w:ind w:left="720"/>
        <w:rPr>
          <w:rFonts w:ascii="Times New Roman" w:hAnsi="Times New Roman" w:cs="Times New Roman"/>
          <w:color w:val="000000" w:themeColor="text1"/>
        </w:rPr>
      </w:pPr>
    </w:p>
    <w:p w:rsidR="006307B3" w:rsidRDefault="00DF3EBD" w:rsidP="00DF3EBD">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w:t>
      </w:r>
      <w:r w:rsidR="006307B3">
        <w:rPr>
          <w:rFonts w:ascii="Times New Roman" w:hAnsi="Times New Roman" w:cs="Times New Roman"/>
          <w:color w:val="000000" w:themeColor="text1"/>
        </w:rPr>
        <w:t>Unit</w:t>
      </w:r>
      <w:r>
        <w:rPr>
          <w:rFonts w:ascii="Times New Roman" w:hAnsi="Times New Roman" w:cs="Times New Roman"/>
          <w:color w:val="000000" w:themeColor="text1"/>
        </w:rPr>
        <w:t>”</w:t>
      </w:r>
      <w:r w:rsidR="006307B3">
        <w:rPr>
          <w:rFonts w:ascii="Times New Roman" w:hAnsi="Times New Roman" w:cs="Times New Roman"/>
          <w:color w:val="000000" w:themeColor="text1"/>
        </w:rPr>
        <w:t xml:space="preserve"> shall mean</w:t>
      </w:r>
      <w:r>
        <w:rPr>
          <w:rFonts w:ascii="Times New Roman" w:hAnsi="Times New Roman" w:cs="Times New Roman"/>
          <w:color w:val="000000" w:themeColor="text1"/>
        </w:rPr>
        <w:t xml:space="preserve"> (1) </w:t>
      </w:r>
      <w:r w:rsidR="006307B3">
        <w:rPr>
          <w:rFonts w:ascii="Times New Roman" w:hAnsi="Times New Roman" w:cs="Times New Roman"/>
          <w:color w:val="000000" w:themeColor="text1"/>
        </w:rPr>
        <w:t>each individual residence on the Plat</w:t>
      </w:r>
      <w:r>
        <w:rPr>
          <w:rFonts w:ascii="Times New Roman" w:hAnsi="Times New Roman" w:cs="Times New Roman"/>
          <w:color w:val="000000" w:themeColor="text1"/>
        </w:rPr>
        <w:t xml:space="preserve">, including each single family </w:t>
      </w:r>
      <w:r w:rsidR="00250DD2">
        <w:rPr>
          <w:rFonts w:ascii="Times New Roman" w:hAnsi="Times New Roman" w:cs="Times New Roman"/>
          <w:color w:val="000000" w:themeColor="text1"/>
        </w:rPr>
        <w:t>residence, (2) </w:t>
      </w:r>
      <w:r>
        <w:rPr>
          <w:rFonts w:ascii="Times New Roman" w:hAnsi="Times New Roman" w:cs="Times New Roman"/>
          <w:color w:val="000000" w:themeColor="text1"/>
        </w:rPr>
        <w:t>any</w:t>
      </w:r>
      <w:r w:rsidR="006307B3" w:rsidRPr="00467A85">
        <w:rPr>
          <w:rFonts w:ascii="Times New Roman" w:hAnsi="Times New Roman" w:cs="Times New Roman"/>
          <w:color w:val="000000" w:themeColor="text1"/>
        </w:rPr>
        <w:t xml:space="preserve"> separately numbered and individually described parcel of land shown as a Lot on the Plat and intende</w:t>
      </w:r>
      <w:r>
        <w:rPr>
          <w:rFonts w:ascii="Times New Roman" w:hAnsi="Times New Roman" w:cs="Times New Roman"/>
          <w:color w:val="000000" w:themeColor="text1"/>
        </w:rPr>
        <w:t>d for private use and ownership and (</w:t>
      </w:r>
      <w:r w:rsidR="00250DD2">
        <w:rPr>
          <w:rFonts w:ascii="Times New Roman" w:hAnsi="Times New Roman" w:cs="Times New Roman"/>
          <w:color w:val="000000" w:themeColor="text1"/>
        </w:rPr>
        <w:t>3</w:t>
      </w:r>
      <w:r>
        <w:rPr>
          <w:rFonts w:ascii="Times New Roman" w:hAnsi="Times New Roman" w:cs="Times New Roman"/>
          <w:color w:val="000000" w:themeColor="text1"/>
        </w:rPr>
        <w:t>) each Storage Unit.</w:t>
      </w:r>
    </w:p>
    <w:p w:rsidR="00DF3EBD" w:rsidRDefault="00DF3EBD" w:rsidP="00DF3EBD">
      <w:pPr>
        <w:pStyle w:val="ListParagraph"/>
        <w:rPr>
          <w:color w:val="000000" w:themeColor="text1"/>
        </w:rPr>
      </w:pPr>
    </w:p>
    <w:p w:rsidR="00DF3EBD" w:rsidRPr="00DF3EBD" w:rsidRDefault="00DF3EBD" w:rsidP="00DF3EBD">
      <w:pPr>
        <w:pStyle w:val="NoSpacing"/>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“Storage Unit” shall mean </w:t>
      </w:r>
      <w:r>
        <w:rPr>
          <w:rFonts w:ascii="Times New Roman" w:hAnsi="Times New Roman" w:cs="Times New Roman"/>
          <w:szCs w:val="24"/>
        </w:rPr>
        <w:t>units designated for storage of vehicles or other items which are located within and identified on the Plat(s).</w:t>
      </w:r>
    </w:p>
    <w:p w:rsidR="00151512" w:rsidRPr="00467A85" w:rsidRDefault="00151512" w:rsidP="00151512">
      <w:pPr>
        <w:pStyle w:val="NoSpacing"/>
        <w:ind w:left="720"/>
        <w:rPr>
          <w:rFonts w:ascii="Times New Roman" w:hAnsi="Times New Roman" w:cs="Times New Roman"/>
          <w:color w:val="000000" w:themeColor="text1"/>
        </w:rPr>
      </w:pPr>
    </w:p>
    <w:p w:rsidR="005047A7" w:rsidRPr="00467A85" w:rsidRDefault="00787D12" w:rsidP="005047A7">
      <w:pPr>
        <w:pStyle w:val="NoSpacing"/>
        <w:rPr>
          <w:rFonts w:ascii="Times New Roman" w:hAnsi="Times New Roman" w:cs="Times New Roman"/>
          <w:color w:val="000000" w:themeColor="text1"/>
        </w:rPr>
      </w:pPr>
      <w:r w:rsidRPr="00467A85">
        <w:rPr>
          <w:rFonts w:ascii="Times New Roman" w:hAnsi="Times New Roman" w:cs="Times New Roman"/>
          <w:color w:val="FF0000"/>
        </w:rPr>
        <w:tab/>
      </w:r>
      <w:r w:rsidR="005047A7" w:rsidRPr="00467A85">
        <w:rPr>
          <w:rFonts w:ascii="Times New Roman" w:hAnsi="Times New Roman" w:cs="Times New Roman"/>
          <w:color w:val="000000" w:themeColor="text1"/>
        </w:rPr>
        <w:t xml:space="preserve">Unless otherwise defined </w:t>
      </w:r>
      <w:r w:rsidR="008C581D" w:rsidRPr="00467A85">
        <w:rPr>
          <w:rFonts w:ascii="Times New Roman" w:hAnsi="Times New Roman" w:cs="Times New Roman"/>
          <w:color w:val="000000" w:themeColor="text1"/>
        </w:rPr>
        <w:t>herein</w:t>
      </w:r>
      <w:r w:rsidR="005047A7" w:rsidRPr="00467A85">
        <w:rPr>
          <w:rFonts w:ascii="Times New Roman" w:hAnsi="Times New Roman" w:cs="Times New Roman"/>
          <w:color w:val="000000" w:themeColor="text1"/>
        </w:rPr>
        <w:t xml:space="preserve">, all </w:t>
      </w:r>
      <w:r w:rsidR="008F62A0" w:rsidRPr="00467A85">
        <w:rPr>
          <w:rFonts w:ascii="Times New Roman" w:hAnsi="Times New Roman" w:cs="Times New Roman"/>
          <w:color w:val="000000" w:themeColor="text1"/>
        </w:rPr>
        <w:t xml:space="preserve">other </w:t>
      </w:r>
      <w:r w:rsidR="005047A7" w:rsidRPr="00467A85">
        <w:rPr>
          <w:rFonts w:ascii="Times New Roman" w:hAnsi="Times New Roman" w:cs="Times New Roman"/>
          <w:color w:val="000000" w:themeColor="text1"/>
        </w:rPr>
        <w:t>capitalized terms used herein shall have the meanings given</w:t>
      </w:r>
      <w:r w:rsidR="00C05F2B" w:rsidRPr="00467A85">
        <w:rPr>
          <w:rFonts w:ascii="Times New Roman" w:hAnsi="Times New Roman" w:cs="Times New Roman"/>
          <w:color w:val="000000" w:themeColor="text1"/>
        </w:rPr>
        <w:t xml:space="preserve"> </w:t>
      </w:r>
      <w:r w:rsidR="005047A7" w:rsidRPr="00467A85">
        <w:rPr>
          <w:rFonts w:ascii="Times New Roman" w:hAnsi="Times New Roman" w:cs="Times New Roman"/>
          <w:color w:val="000000" w:themeColor="text1"/>
        </w:rPr>
        <w:t xml:space="preserve">to them in the Declaration.  </w:t>
      </w:r>
    </w:p>
    <w:p w:rsidR="00A65C04" w:rsidRDefault="00A65C04" w:rsidP="005047A7">
      <w:pPr>
        <w:pStyle w:val="NoSpacing"/>
        <w:rPr>
          <w:rFonts w:ascii="Times New Roman" w:hAnsi="Times New Roman" w:cs="Times New Roman"/>
          <w:color w:val="000000" w:themeColor="text1"/>
        </w:rPr>
      </w:pPr>
    </w:p>
    <w:p w:rsidR="009E7D16" w:rsidRPr="00467A85" w:rsidRDefault="009E7D16" w:rsidP="005047A7">
      <w:pPr>
        <w:pStyle w:val="NoSpacing"/>
        <w:rPr>
          <w:rFonts w:ascii="Times New Roman" w:hAnsi="Times New Roman" w:cs="Times New Roman"/>
          <w:color w:val="000000" w:themeColor="text1"/>
        </w:rPr>
      </w:pPr>
    </w:p>
    <w:p w:rsidR="005047A7" w:rsidRPr="00467A85" w:rsidRDefault="005047A7" w:rsidP="005047A7">
      <w:pPr>
        <w:pStyle w:val="NoSpacing"/>
        <w:jc w:val="center"/>
        <w:rPr>
          <w:rFonts w:ascii="Times New Roman" w:hAnsi="Times New Roman" w:cs="Times New Roman"/>
          <w:color w:val="000000" w:themeColor="text1"/>
        </w:rPr>
      </w:pPr>
      <w:r w:rsidRPr="00467A85">
        <w:rPr>
          <w:rFonts w:ascii="Times New Roman" w:hAnsi="Times New Roman" w:cs="Times New Roman"/>
          <w:color w:val="000000" w:themeColor="text1"/>
        </w:rPr>
        <w:t xml:space="preserve">ARTICLE </w:t>
      </w:r>
      <w:r w:rsidR="00394B4E" w:rsidRPr="00467A85">
        <w:rPr>
          <w:rFonts w:ascii="Times New Roman" w:hAnsi="Times New Roman" w:cs="Times New Roman"/>
          <w:color w:val="000000" w:themeColor="text1"/>
        </w:rPr>
        <w:t>2</w:t>
      </w:r>
      <w:r w:rsidRPr="00467A85">
        <w:rPr>
          <w:rFonts w:ascii="Times New Roman" w:hAnsi="Times New Roman" w:cs="Times New Roman"/>
          <w:color w:val="000000" w:themeColor="text1"/>
        </w:rPr>
        <w:t>.</w:t>
      </w:r>
    </w:p>
    <w:p w:rsidR="005047A7" w:rsidRPr="00467A85" w:rsidRDefault="005047A7" w:rsidP="005047A7">
      <w:pPr>
        <w:pStyle w:val="NoSpacing"/>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OFFICES</w:t>
      </w:r>
    </w:p>
    <w:p w:rsidR="00394B4E" w:rsidRPr="00467A85" w:rsidRDefault="00394B4E" w:rsidP="005047A7">
      <w:pPr>
        <w:pStyle w:val="NoSpacing"/>
        <w:jc w:val="center"/>
        <w:rPr>
          <w:rFonts w:ascii="Times New Roman" w:hAnsi="Times New Roman" w:cs="Times New Roman"/>
          <w:color w:val="000000" w:themeColor="text1"/>
          <w:u w:val="single"/>
        </w:rPr>
      </w:pPr>
    </w:p>
    <w:p w:rsidR="005047A7" w:rsidRPr="00467A85" w:rsidRDefault="005047A7" w:rsidP="005047A7">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The Association is a Utah nonprofit corporation, with its registered office</w:t>
      </w:r>
      <w:r w:rsidR="001A2198" w:rsidRPr="00467A85">
        <w:rPr>
          <w:rFonts w:ascii="Times New Roman" w:hAnsi="Times New Roman" w:cs="Times New Roman"/>
          <w:color w:val="000000" w:themeColor="text1"/>
        </w:rPr>
        <w:t xml:space="preserve"> as set forth in the records of the Utah Division of Corporations, and with a principal mailing address of</w:t>
      </w:r>
      <w:r w:rsidRPr="00467A85">
        <w:rPr>
          <w:rFonts w:ascii="Times New Roman" w:hAnsi="Times New Roman" w:cs="Times New Roman"/>
          <w:color w:val="000000" w:themeColor="text1"/>
        </w:rPr>
        <w:t xml:space="preserve"> </w:t>
      </w:r>
      <w:r w:rsidR="00E23542">
        <w:rPr>
          <w:rFonts w:ascii="Times New Roman" w:hAnsi="Times New Roman" w:cs="Times New Roman"/>
          <w:color w:val="000000" w:themeColor="text1"/>
        </w:rPr>
        <w:t>_____________________</w:t>
      </w:r>
      <w:r w:rsidR="001A2198" w:rsidRPr="00467A85">
        <w:rPr>
          <w:rFonts w:ascii="Times New Roman" w:hAnsi="Times New Roman" w:cs="Times New Roman"/>
          <w:color w:val="000000" w:themeColor="text1"/>
        </w:rPr>
        <w:t>.  The registered and principal address of the Association may be changed by the Association from time to time.</w:t>
      </w:r>
      <w:r w:rsidR="0047655F" w:rsidRPr="00467A85">
        <w:rPr>
          <w:rFonts w:ascii="Times New Roman" w:hAnsi="Times New Roman" w:cs="Times New Roman"/>
          <w:color w:val="000000" w:themeColor="text1"/>
        </w:rPr>
        <w:t xml:space="preserve"> </w:t>
      </w:r>
    </w:p>
    <w:p w:rsidR="005047A7" w:rsidRDefault="005047A7" w:rsidP="005047A7">
      <w:pPr>
        <w:pStyle w:val="NoSpacing"/>
        <w:rPr>
          <w:rFonts w:ascii="Times New Roman" w:hAnsi="Times New Roman" w:cs="Times New Roman"/>
          <w:color w:val="000000" w:themeColor="text1"/>
        </w:rPr>
      </w:pPr>
    </w:p>
    <w:p w:rsidR="009E7D16" w:rsidRPr="00467A85" w:rsidRDefault="009E7D16" w:rsidP="005047A7">
      <w:pPr>
        <w:pStyle w:val="NoSpacing"/>
        <w:rPr>
          <w:rFonts w:ascii="Times New Roman" w:hAnsi="Times New Roman" w:cs="Times New Roman"/>
          <w:color w:val="000000" w:themeColor="text1"/>
        </w:rPr>
      </w:pPr>
    </w:p>
    <w:p w:rsidR="005047A7" w:rsidRPr="00467A85" w:rsidRDefault="005047A7" w:rsidP="00DF3EBD">
      <w:pPr>
        <w:pStyle w:val="NoSpacing"/>
        <w:keepNext/>
        <w:jc w:val="center"/>
        <w:rPr>
          <w:rFonts w:ascii="Times New Roman" w:hAnsi="Times New Roman" w:cs="Times New Roman"/>
          <w:color w:val="000000" w:themeColor="text1"/>
        </w:rPr>
      </w:pPr>
      <w:r w:rsidRPr="00467A85">
        <w:rPr>
          <w:rFonts w:ascii="Times New Roman" w:hAnsi="Times New Roman" w:cs="Times New Roman"/>
          <w:color w:val="000000" w:themeColor="text1"/>
        </w:rPr>
        <w:lastRenderedPageBreak/>
        <w:t xml:space="preserve">ARTICLE </w:t>
      </w:r>
      <w:r w:rsidR="00394B4E" w:rsidRPr="00467A85">
        <w:rPr>
          <w:rFonts w:ascii="Times New Roman" w:hAnsi="Times New Roman" w:cs="Times New Roman"/>
          <w:color w:val="000000" w:themeColor="text1"/>
        </w:rPr>
        <w:t>3.</w:t>
      </w:r>
    </w:p>
    <w:p w:rsidR="00394B4E" w:rsidRPr="00467A85" w:rsidRDefault="00394B4E" w:rsidP="00DF3EBD">
      <w:pPr>
        <w:pStyle w:val="NoSpacing"/>
        <w:keepNext/>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VOTING, QUORUM, AND PROXIES</w:t>
      </w:r>
    </w:p>
    <w:p w:rsidR="00394B4E" w:rsidRPr="00467A85" w:rsidRDefault="00394B4E" w:rsidP="00DF3EBD">
      <w:pPr>
        <w:pStyle w:val="NoSpacing"/>
        <w:keepNext/>
        <w:rPr>
          <w:rFonts w:ascii="Times New Roman" w:hAnsi="Times New Roman" w:cs="Times New Roman"/>
          <w:color w:val="000000" w:themeColor="text1"/>
          <w:u w:val="single"/>
        </w:rPr>
      </w:pPr>
    </w:p>
    <w:p w:rsidR="00394B4E" w:rsidRDefault="00394B4E" w:rsidP="00DF3EBD">
      <w:pPr>
        <w:pStyle w:val="NoSpacing"/>
        <w:keepNext/>
        <w:rPr>
          <w:rFonts w:ascii="Times New Roman" w:hAnsi="Times New Roman" w:cs="Times New Roman"/>
          <w:color w:val="000000" w:themeColor="text1"/>
          <w:u w:val="single"/>
        </w:rPr>
      </w:pPr>
      <w:r w:rsidRPr="00467A85">
        <w:rPr>
          <w:rFonts w:ascii="Times New Roman" w:hAnsi="Times New Roman" w:cs="Times New Roman"/>
          <w:color w:val="000000" w:themeColor="text1"/>
        </w:rPr>
        <w:t>3.01</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Voting</w:t>
      </w:r>
      <w:r w:rsidR="00102D99" w:rsidRPr="00467A85">
        <w:rPr>
          <w:rFonts w:ascii="Times New Roman" w:hAnsi="Times New Roman" w:cs="Times New Roman"/>
          <w:color w:val="000000" w:themeColor="text1"/>
          <w:u w:val="single"/>
        </w:rPr>
        <w:t xml:space="preserve"> </w:t>
      </w:r>
    </w:p>
    <w:p w:rsidR="00394B4E" w:rsidRPr="00467A85" w:rsidRDefault="00394B4E" w:rsidP="00DF3EBD">
      <w:pPr>
        <w:pStyle w:val="NoSpacing"/>
        <w:keepNext/>
        <w:rPr>
          <w:rFonts w:ascii="Times New Roman" w:hAnsi="Times New Roman" w:cs="Times New Roman"/>
          <w:color w:val="000000" w:themeColor="text1"/>
          <w:u w:val="single"/>
        </w:rPr>
      </w:pPr>
    </w:p>
    <w:p w:rsidR="00E23542" w:rsidRDefault="00394B4E" w:rsidP="00394B4E">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Votes shall be allocated</w:t>
      </w:r>
      <w:r w:rsidR="00BB0664" w:rsidRPr="00467A85">
        <w:rPr>
          <w:rFonts w:ascii="Times New Roman" w:hAnsi="Times New Roman" w:cs="Times New Roman"/>
          <w:color w:val="000000" w:themeColor="text1"/>
        </w:rPr>
        <w:t xml:space="preserve"> amongst the Members</w:t>
      </w:r>
      <w:r w:rsidRPr="00467A85">
        <w:rPr>
          <w:rFonts w:ascii="Times New Roman" w:hAnsi="Times New Roman" w:cs="Times New Roman"/>
          <w:color w:val="000000" w:themeColor="text1"/>
        </w:rPr>
        <w:t xml:space="preserve"> as set forth in </w:t>
      </w:r>
      <w:r w:rsidR="000A738A" w:rsidRPr="00467A85">
        <w:rPr>
          <w:rFonts w:ascii="Times New Roman" w:hAnsi="Times New Roman" w:cs="Times New Roman"/>
          <w:color w:val="000000" w:themeColor="text1"/>
        </w:rPr>
        <w:t>S</w:t>
      </w:r>
      <w:r w:rsidR="0072201A" w:rsidRPr="00467A85">
        <w:rPr>
          <w:rFonts w:ascii="Times New Roman" w:hAnsi="Times New Roman" w:cs="Times New Roman"/>
          <w:color w:val="000000" w:themeColor="text1"/>
        </w:rPr>
        <w:t>ection</w:t>
      </w:r>
      <w:r w:rsidR="00E23542">
        <w:rPr>
          <w:rFonts w:ascii="Times New Roman" w:hAnsi="Times New Roman" w:cs="Times New Roman"/>
          <w:color w:val="000000" w:themeColor="text1"/>
        </w:rPr>
        <w:t xml:space="preserve"> II of the Declaration. </w:t>
      </w:r>
    </w:p>
    <w:p w:rsidR="00E23542" w:rsidRPr="00467A85" w:rsidRDefault="00E23542" w:rsidP="00394B4E">
      <w:pPr>
        <w:pStyle w:val="NoSpacing"/>
        <w:rPr>
          <w:rFonts w:ascii="Times New Roman" w:hAnsi="Times New Roman" w:cs="Times New Roman"/>
          <w:color w:val="000000" w:themeColor="text1"/>
        </w:rPr>
      </w:pPr>
    </w:p>
    <w:p w:rsidR="00394B4E" w:rsidRPr="00467A85" w:rsidRDefault="00394B4E" w:rsidP="00394B4E">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3.02</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Quorum</w:t>
      </w:r>
    </w:p>
    <w:p w:rsidR="00394B4E" w:rsidRPr="00467A85" w:rsidRDefault="00394B4E" w:rsidP="00394B4E">
      <w:pPr>
        <w:pStyle w:val="NoSpacing"/>
        <w:rPr>
          <w:rFonts w:ascii="Times New Roman" w:hAnsi="Times New Roman" w:cs="Times New Roman"/>
          <w:color w:val="000000" w:themeColor="text1"/>
          <w:u w:val="single"/>
        </w:rPr>
      </w:pPr>
    </w:p>
    <w:p w:rsidR="00F67A04" w:rsidRDefault="00394B4E" w:rsidP="00394B4E">
      <w:pPr>
        <w:pStyle w:val="NoSpacing"/>
        <w:rPr>
          <w:rFonts w:ascii="Times New Roman" w:hAnsi="Times New Roman" w:cs="Times New Roman"/>
        </w:rPr>
      </w:pPr>
      <w:r w:rsidRPr="00467A85">
        <w:rPr>
          <w:rFonts w:ascii="Times New Roman" w:hAnsi="Times New Roman" w:cs="Times New Roman"/>
          <w:color w:val="000000" w:themeColor="text1"/>
        </w:rPr>
        <w:tab/>
      </w:r>
      <w:r w:rsidRPr="00467A85">
        <w:rPr>
          <w:rFonts w:ascii="Times New Roman" w:hAnsi="Times New Roman" w:cs="Times New Roman"/>
        </w:rPr>
        <w:t xml:space="preserve">Except as otherwise required by </w:t>
      </w:r>
      <w:r w:rsidR="00BB0664" w:rsidRPr="00467A85">
        <w:rPr>
          <w:rFonts w:ascii="Times New Roman" w:hAnsi="Times New Roman" w:cs="Times New Roman"/>
        </w:rPr>
        <w:t xml:space="preserve">the </w:t>
      </w:r>
      <w:r w:rsidR="000A738A" w:rsidRPr="00467A85">
        <w:rPr>
          <w:rFonts w:ascii="Times New Roman" w:hAnsi="Times New Roman" w:cs="Times New Roman"/>
        </w:rPr>
        <w:t xml:space="preserve">Acts or </w:t>
      </w:r>
      <w:r w:rsidR="005E3001" w:rsidRPr="00467A85">
        <w:rPr>
          <w:rFonts w:ascii="Times New Roman" w:hAnsi="Times New Roman" w:cs="Times New Roman"/>
        </w:rPr>
        <w:t>Governing Documents</w:t>
      </w:r>
      <w:r w:rsidRPr="00467A85">
        <w:rPr>
          <w:rFonts w:ascii="Times New Roman" w:hAnsi="Times New Roman" w:cs="Times New Roman"/>
        </w:rPr>
        <w:t xml:space="preserve">, the presence in person or by proxy of more than thirty-five percent (35%) of the </w:t>
      </w:r>
      <w:r w:rsidR="00313CAD" w:rsidRPr="00467A85">
        <w:rPr>
          <w:rFonts w:ascii="Times New Roman" w:hAnsi="Times New Roman" w:cs="Times New Roman"/>
        </w:rPr>
        <w:t>Members at any annual or special meeting of the Members</w:t>
      </w:r>
      <w:r w:rsidR="00E00470" w:rsidRPr="00467A85">
        <w:rPr>
          <w:rFonts w:ascii="Times New Roman" w:hAnsi="Times New Roman" w:cs="Times New Roman"/>
        </w:rPr>
        <w:t xml:space="preserve"> </w:t>
      </w:r>
      <w:r w:rsidR="007B2614">
        <w:rPr>
          <w:rFonts w:ascii="Times New Roman" w:hAnsi="Times New Roman" w:cs="Times New Roman"/>
        </w:rPr>
        <w:t>shall constitute a Quorum.</w:t>
      </w:r>
    </w:p>
    <w:p w:rsidR="00F67A04" w:rsidRDefault="00F67A04" w:rsidP="00394B4E">
      <w:pPr>
        <w:pStyle w:val="NoSpacing"/>
        <w:rPr>
          <w:rFonts w:ascii="Times New Roman" w:hAnsi="Times New Roman" w:cs="Times New Roman"/>
          <w:color w:val="000000" w:themeColor="text1"/>
        </w:rPr>
      </w:pPr>
    </w:p>
    <w:p w:rsidR="00394B4E" w:rsidRDefault="00394B4E" w:rsidP="00394B4E">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3.03</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Proxies</w:t>
      </w:r>
      <w:r w:rsidR="00303429" w:rsidRPr="00467A85">
        <w:rPr>
          <w:rFonts w:ascii="Times New Roman" w:hAnsi="Times New Roman" w:cs="Times New Roman"/>
          <w:color w:val="000000" w:themeColor="text1"/>
          <w:u w:val="single"/>
        </w:rPr>
        <w:t xml:space="preserve"> </w:t>
      </w:r>
    </w:p>
    <w:p w:rsidR="00F67A04" w:rsidRPr="00467A85" w:rsidRDefault="00F67A04" w:rsidP="00394B4E">
      <w:pPr>
        <w:pStyle w:val="NoSpacing"/>
        <w:rPr>
          <w:rFonts w:ascii="Times New Roman" w:hAnsi="Times New Roman" w:cs="Times New Roman"/>
          <w:color w:val="000000" w:themeColor="text1"/>
          <w:u w:val="single"/>
        </w:rPr>
      </w:pPr>
    </w:p>
    <w:p w:rsidR="00E31B82" w:rsidRPr="00467A85" w:rsidRDefault="00394B4E" w:rsidP="00394B4E">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Votes may be cast in person</w:t>
      </w:r>
      <w:r w:rsidR="0010479E" w:rsidRPr="00467A85">
        <w:rPr>
          <w:rFonts w:ascii="Times New Roman" w:hAnsi="Times New Roman" w:cs="Times New Roman"/>
          <w:color w:val="000000" w:themeColor="text1"/>
        </w:rPr>
        <w:t xml:space="preserve"> or by proxy</w:t>
      </w:r>
      <w:r w:rsidRPr="00467A85">
        <w:rPr>
          <w:rFonts w:ascii="Times New Roman" w:hAnsi="Times New Roman" w:cs="Times New Roman"/>
          <w:color w:val="000000" w:themeColor="text1"/>
        </w:rPr>
        <w:t>.   Every proxy must be executed in writing</w:t>
      </w:r>
      <w:r w:rsidR="00922C5A" w:rsidRPr="00467A85">
        <w:rPr>
          <w:rFonts w:ascii="Times New Roman" w:hAnsi="Times New Roman" w:cs="Times New Roman"/>
          <w:color w:val="000000" w:themeColor="text1"/>
        </w:rPr>
        <w:t>,</w:t>
      </w:r>
      <w:r w:rsidR="00313CAD" w:rsidRPr="00467A85">
        <w:rPr>
          <w:rFonts w:ascii="Times New Roman" w:hAnsi="Times New Roman" w:cs="Times New Roman"/>
          <w:color w:val="000000" w:themeColor="text1"/>
        </w:rPr>
        <w:t xml:space="preserve"> dated </w:t>
      </w:r>
      <w:r w:rsidRPr="00467A85">
        <w:rPr>
          <w:rFonts w:ascii="Times New Roman" w:hAnsi="Times New Roman" w:cs="Times New Roman"/>
          <w:color w:val="000000" w:themeColor="text1"/>
        </w:rPr>
        <w:t xml:space="preserve">by the </w:t>
      </w:r>
      <w:r w:rsidR="00304CB6" w:rsidRPr="00467A85">
        <w:rPr>
          <w:rFonts w:ascii="Times New Roman" w:hAnsi="Times New Roman" w:cs="Times New Roman"/>
          <w:color w:val="000000" w:themeColor="text1"/>
        </w:rPr>
        <w:t xml:space="preserve">Member </w:t>
      </w:r>
      <w:r w:rsidRPr="00467A85">
        <w:rPr>
          <w:rFonts w:ascii="Times New Roman" w:hAnsi="Times New Roman" w:cs="Times New Roman"/>
          <w:color w:val="000000" w:themeColor="text1"/>
        </w:rPr>
        <w:t>or his duly authorized attorney-in-fact</w:t>
      </w:r>
      <w:r w:rsidR="00FD7234" w:rsidRPr="00467A85">
        <w:rPr>
          <w:rFonts w:ascii="Times New Roman" w:hAnsi="Times New Roman" w:cs="Times New Roman"/>
          <w:color w:val="000000" w:themeColor="text1"/>
        </w:rPr>
        <w:t>,</w:t>
      </w:r>
      <w:r w:rsidR="00313CAD" w:rsidRPr="00467A85">
        <w:rPr>
          <w:rFonts w:ascii="Times New Roman" w:hAnsi="Times New Roman" w:cs="Times New Roman"/>
          <w:color w:val="000000" w:themeColor="text1"/>
        </w:rPr>
        <w:t xml:space="preserve"> in the Association</w:t>
      </w:r>
      <w:r w:rsidR="0067539C" w:rsidRPr="00467A85">
        <w:rPr>
          <w:rFonts w:ascii="Times New Roman" w:hAnsi="Times New Roman" w:cs="Times New Roman"/>
          <w:color w:val="000000" w:themeColor="text1"/>
        </w:rPr>
        <w:t xml:space="preserve"> approved form</w:t>
      </w:r>
      <w:r w:rsidR="00FD7234" w:rsidRPr="00467A85">
        <w:rPr>
          <w:rFonts w:ascii="Times New Roman" w:hAnsi="Times New Roman" w:cs="Times New Roman"/>
          <w:color w:val="000000" w:themeColor="text1"/>
        </w:rPr>
        <w:t>, and specifying whether the proxy is general in nature or limited to specific is</w:t>
      </w:r>
      <w:r w:rsidR="00FD7234" w:rsidRPr="00467A85">
        <w:rPr>
          <w:rFonts w:ascii="Times New Roman" w:hAnsi="Times New Roman" w:cs="Times New Roman"/>
        </w:rPr>
        <w:t>sues described therein</w:t>
      </w:r>
      <w:r w:rsidRPr="00467A85">
        <w:rPr>
          <w:rFonts w:ascii="Times New Roman" w:hAnsi="Times New Roman" w:cs="Times New Roman"/>
        </w:rPr>
        <w:t xml:space="preserve">.   Such proxy </w:t>
      </w:r>
      <w:r w:rsidR="00313CAD" w:rsidRPr="00467A85">
        <w:rPr>
          <w:rFonts w:ascii="Times New Roman" w:hAnsi="Times New Roman" w:cs="Times New Roman"/>
        </w:rPr>
        <w:t>forms</w:t>
      </w:r>
      <w:r w:rsidR="00102D99" w:rsidRPr="00467A85">
        <w:rPr>
          <w:rFonts w:ascii="Times New Roman" w:hAnsi="Times New Roman" w:cs="Times New Roman"/>
        </w:rPr>
        <w:t xml:space="preserve"> </w:t>
      </w:r>
      <w:r w:rsidRPr="00467A85">
        <w:rPr>
          <w:rFonts w:ascii="Times New Roman" w:hAnsi="Times New Roman" w:cs="Times New Roman"/>
        </w:rPr>
        <w:t xml:space="preserve">shall be filed with the </w:t>
      </w:r>
      <w:r w:rsidR="00AD5D8E" w:rsidRPr="00467A85">
        <w:rPr>
          <w:rFonts w:ascii="Times New Roman" w:hAnsi="Times New Roman" w:cs="Times New Roman"/>
        </w:rPr>
        <w:t>Secretary/Treasurer</w:t>
      </w:r>
      <w:r w:rsidRPr="00467A85">
        <w:rPr>
          <w:rFonts w:ascii="Times New Roman" w:hAnsi="Times New Roman" w:cs="Times New Roman"/>
        </w:rPr>
        <w:t xml:space="preserve"> of the Association before or at the time of the meeting</w:t>
      </w:r>
      <w:r w:rsidR="00303429" w:rsidRPr="00467A85">
        <w:rPr>
          <w:rFonts w:ascii="Times New Roman" w:hAnsi="Times New Roman" w:cs="Times New Roman"/>
        </w:rPr>
        <w:t xml:space="preserve"> or within the time period specified by the Board</w:t>
      </w:r>
      <w:r w:rsidRPr="00467A85">
        <w:rPr>
          <w:rFonts w:ascii="Times New Roman" w:hAnsi="Times New Roman" w:cs="Times New Roman"/>
        </w:rPr>
        <w:t>.</w:t>
      </w:r>
      <w:r w:rsidRPr="00467A85">
        <w:rPr>
          <w:rFonts w:ascii="Times New Roman" w:hAnsi="Times New Roman" w:cs="Times New Roman"/>
          <w:color w:val="000000" w:themeColor="text1"/>
        </w:rPr>
        <w:t xml:space="preserve">   No proxy shall be valid </w:t>
      </w:r>
      <w:r w:rsidR="00FD7234" w:rsidRPr="00467A85">
        <w:rPr>
          <w:rFonts w:ascii="Times New Roman" w:hAnsi="Times New Roman" w:cs="Times New Roman"/>
          <w:color w:val="000000" w:themeColor="text1"/>
        </w:rPr>
        <w:t xml:space="preserve">(i) as to matters outside of the scope of any limitations included therein, and (ii) </w:t>
      </w:r>
      <w:r w:rsidRPr="00467A85">
        <w:rPr>
          <w:rFonts w:ascii="Times New Roman" w:hAnsi="Times New Roman" w:cs="Times New Roman"/>
          <w:color w:val="000000" w:themeColor="text1"/>
        </w:rPr>
        <w:t>after the expiration of eleven months from the date of its execution</w:t>
      </w:r>
      <w:r w:rsidR="00FD7234" w:rsidRPr="00467A85">
        <w:rPr>
          <w:rFonts w:ascii="Times New Roman" w:hAnsi="Times New Roman" w:cs="Times New Roman"/>
          <w:color w:val="000000" w:themeColor="text1"/>
        </w:rPr>
        <w:t xml:space="preserve"> </w:t>
      </w:r>
      <w:r w:rsidRPr="00467A85">
        <w:rPr>
          <w:rFonts w:ascii="Times New Roman" w:hAnsi="Times New Roman" w:cs="Times New Roman"/>
          <w:color w:val="000000" w:themeColor="text1"/>
        </w:rPr>
        <w:t xml:space="preserve">unless otherwise provided in the proxy. </w:t>
      </w:r>
      <w:r w:rsidR="00E31B82" w:rsidRPr="00467A85">
        <w:rPr>
          <w:rFonts w:ascii="Times New Roman" w:hAnsi="Times New Roman" w:cs="Times New Roman"/>
          <w:color w:val="000000" w:themeColor="text1"/>
        </w:rPr>
        <w:t xml:space="preserve"> </w:t>
      </w:r>
      <w:r w:rsidR="00313CAD" w:rsidRPr="00467A85">
        <w:rPr>
          <w:rFonts w:ascii="Times New Roman" w:hAnsi="Times New Roman" w:cs="Times New Roman"/>
          <w:color w:val="000000" w:themeColor="text1"/>
        </w:rPr>
        <w:t xml:space="preserve">Every proxy shall immediately cease upon sale of the </w:t>
      </w:r>
      <w:r w:rsidR="00250DD2">
        <w:rPr>
          <w:rFonts w:ascii="Times New Roman" w:hAnsi="Times New Roman" w:cs="Times New Roman"/>
          <w:color w:val="000000" w:themeColor="text1"/>
        </w:rPr>
        <w:t>Unit</w:t>
      </w:r>
      <w:r w:rsidR="00313CAD" w:rsidRPr="00467A85">
        <w:rPr>
          <w:rFonts w:ascii="Times New Roman" w:hAnsi="Times New Roman" w:cs="Times New Roman"/>
          <w:color w:val="000000" w:themeColor="text1"/>
        </w:rPr>
        <w:t xml:space="preserve"> to which it pertains.</w:t>
      </w:r>
    </w:p>
    <w:p w:rsidR="006E78EA" w:rsidRPr="00467A85" w:rsidRDefault="006E78EA" w:rsidP="00394B4E">
      <w:pPr>
        <w:pStyle w:val="NoSpacing"/>
        <w:rPr>
          <w:rFonts w:ascii="Times New Roman" w:hAnsi="Times New Roman" w:cs="Times New Roman"/>
          <w:color w:val="000000" w:themeColor="text1"/>
        </w:rPr>
      </w:pPr>
    </w:p>
    <w:p w:rsidR="00E31B82" w:rsidRPr="00467A85" w:rsidRDefault="00E31B82" w:rsidP="00394B4E">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3.04</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Majority Vote</w:t>
      </w:r>
    </w:p>
    <w:p w:rsidR="00E31B82" w:rsidRPr="00467A85" w:rsidRDefault="00E31B82" w:rsidP="00394B4E">
      <w:pPr>
        <w:pStyle w:val="NoSpacing"/>
        <w:rPr>
          <w:rFonts w:ascii="Times New Roman" w:hAnsi="Times New Roman" w:cs="Times New Roman"/>
          <w:color w:val="000000" w:themeColor="text1"/>
          <w:u w:val="single"/>
        </w:rPr>
      </w:pPr>
    </w:p>
    <w:p w:rsidR="00961BE4" w:rsidRDefault="00FF723F" w:rsidP="00394B4E">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At any meeting of the</w:t>
      </w:r>
      <w:r w:rsidR="00313CAD" w:rsidRPr="00467A85">
        <w:rPr>
          <w:rFonts w:ascii="Times New Roman" w:hAnsi="Times New Roman" w:cs="Times New Roman"/>
          <w:color w:val="000000" w:themeColor="text1"/>
        </w:rPr>
        <w:t xml:space="preserve"> Members</w:t>
      </w:r>
      <w:r w:rsidRPr="00467A85">
        <w:rPr>
          <w:rFonts w:ascii="Times New Roman" w:hAnsi="Times New Roman" w:cs="Times New Roman"/>
          <w:color w:val="000000" w:themeColor="text1"/>
        </w:rPr>
        <w:t>, if a quorum is present, the affirmative vote of a majority of the votes represented at the meeting in person,</w:t>
      </w:r>
      <w:r w:rsidR="006E78EA" w:rsidRPr="00467A85">
        <w:rPr>
          <w:rFonts w:ascii="Times New Roman" w:hAnsi="Times New Roman" w:cs="Times New Roman"/>
          <w:color w:val="000000" w:themeColor="text1"/>
        </w:rPr>
        <w:t xml:space="preserve"> </w:t>
      </w:r>
      <w:r w:rsidRPr="00467A85">
        <w:rPr>
          <w:rFonts w:ascii="Times New Roman" w:hAnsi="Times New Roman" w:cs="Times New Roman"/>
          <w:color w:val="000000" w:themeColor="text1"/>
        </w:rPr>
        <w:t xml:space="preserve">or by proxy, shall be the act of the </w:t>
      </w:r>
      <w:r w:rsidR="00313CAD" w:rsidRPr="00467A85">
        <w:rPr>
          <w:rFonts w:ascii="Times New Roman" w:hAnsi="Times New Roman" w:cs="Times New Roman"/>
          <w:color w:val="000000" w:themeColor="text1"/>
        </w:rPr>
        <w:t>Members</w:t>
      </w:r>
      <w:r w:rsidRPr="00467A85">
        <w:rPr>
          <w:rFonts w:ascii="Times New Roman" w:hAnsi="Times New Roman" w:cs="Times New Roman"/>
          <w:color w:val="000000" w:themeColor="text1"/>
        </w:rPr>
        <w:t xml:space="preserve">, unless the vote of a greater number is required by </w:t>
      </w:r>
      <w:r w:rsidR="00313CAD" w:rsidRPr="00467A85">
        <w:rPr>
          <w:rFonts w:ascii="Times New Roman" w:hAnsi="Times New Roman" w:cs="Times New Roman"/>
          <w:color w:val="000000" w:themeColor="text1"/>
        </w:rPr>
        <w:t>the Acts</w:t>
      </w:r>
      <w:r w:rsidR="005E3001" w:rsidRPr="00467A85">
        <w:rPr>
          <w:rFonts w:ascii="Times New Roman" w:hAnsi="Times New Roman" w:cs="Times New Roman"/>
          <w:color w:val="000000" w:themeColor="text1"/>
        </w:rPr>
        <w:t xml:space="preserve"> or Governing Documents</w:t>
      </w:r>
      <w:r w:rsidRPr="00467A85">
        <w:rPr>
          <w:rFonts w:ascii="Times New Roman" w:hAnsi="Times New Roman" w:cs="Times New Roman"/>
          <w:color w:val="000000" w:themeColor="text1"/>
        </w:rPr>
        <w:t xml:space="preserve">. </w:t>
      </w:r>
      <w:r w:rsidR="008648D0" w:rsidRPr="00467A85">
        <w:rPr>
          <w:rFonts w:ascii="Times New Roman" w:hAnsi="Times New Roman" w:cs="Times New Roman"/>
          <w:color w:val="000000" w:themeColor="text1"/>
        </w:rPr>
        <w:t xml:space="preserve"> </w:t>
      </w:r>
    </w:p>
    <w:p w:rsidR="00F67A04" w:rsidRDefault="00F67A04" w:rsidP="00F67A04">
      <w:pPr>
        <w:pStyle w:val="NoSpacing"/>
        <w:rPr>
          <w:rFonts w:ascii="Times New Roman" w:hAnsi="Times New Roman" w:cs="Times New Roman"/>
          <w:color w:val="000000" w:themeColor="text1"/>
        </w:rPr>
      </w:pPr>
    </w:p>
    <w:p w:rsidR="009E7D16" w:rsidRDefault="009E7D16" w:rsidP="00F67A04">
      <w:pPr>
        <w:pStyle w:val="NoSpacing"/>
        <w:rPr>
          <w:rFonts w:ascii="Times New Roman" w:hAnsi="Times New Roman" w:cs="Times New Roman"/>
          <w:color w:val="000000" w:themeColor="text1"/>
        </w:rPr>
      </w:pPr>
    </w:p>
    <w:p w:rsidR="00E31B82" w:rsidRPr="00467A85" w:rsidRDefault="00FF723F" w:rsidP="00FF723F">
      <w:pPr>
        <w:pStyle w:val="NoSpacing"/>
        <w:jc w:val="center"/>
        <w:rPr>
          <w:rFonts w:ascii="Times New Roman" w:hAnsi="Times New Roman" w:cs="Times New Roman"/>
          <w:color w:val="000000" w:themeColor="text1"/>
        </w:rPr>
      </w:pPr>
      <w:r w:rsidRPr="00467A85">
        <w:rPr>
          <w:rFonts w:ascii="Times New Roman" w:hAnsi="Times New Roman" w:cs="Times New Roman"/>
          <w:color w:val="000000" w:themeColor="text1"/>
        </w:rPr>
        <w:t>ARTICLE 4.</w:t>
      </w:r>
    </w:p>
    <w:p w:rsidR="00FF723F" w:rsidRPr="00467A85" w:rsidRDefault="00FF723F" w:rsidP="00FF723F">
      <w:pPr>
        <w:pStyle w:val="NoSpacing"/>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ADMINISTRATION</w:t>
      </w:r>
    </w:p>
    <w:p w:rsidR="00FF723F" w:rsidRPr="00467A85" w:rsidRDefault="00FF723F" w:rsidP="00FF723F">
      <w:pPr>
        <w:pStyle w:val="NoSpacing"/>
        <w:jc w:val="center"/>
        <w:rPr>
          <w:rFonts w:ascii="Times New Roman" w:hAnsi="Times New Roman" w:cs="Times New Roman"/>
          <w:color w:val="000000" w:themeColor="text1"/>
          <w:u w:val="single"/>
        </w:rPr>
      </w:pPr>
    </w:p>
    <w:p w:rsidR="00FF723F" w:rsidRPr="00467A85" w:rsidRDefault="00FF723F" w:rsidP="00FF723F">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4.01</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Annual Meeting</w:t>
      </w:r>
    </w:p>
    <w:p w:rsidR="00FF723F" w:rsidRPr="00467A85" w:rsidRDefault="00FF723F" w:rsidP="00FF723F">
      <w:pPr>
        <w:pStyle w:val="NoSpacing"/>
        <w:rPr>
          <w:rFonts w:ascii="Times New Roman" w:hAnsi="Times New Roman" w:cs="Times New Roman"/>
          <w:color w:val="000000" w:themeColor="text1"/>
          <w:u w:val="single"/>
        </w:rPr>
      </w:pPr>
    </w:p>
    <w:p w:rsidR="00FF723F" w:rsidRPr="00467A85" w:rsidRDefault="00FF723F" w:rsidP="00FF723F">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 xml:space="preserve">The annual meeting of the </w:t>
      </w:r>
      <w:r w:rsidR="00326344" w:rsidRPr="00467A85">
        <w:rPr>
          <w:rFonts w:ascii="Times New Roman" w:hAnsi="Times New Roman" w:cs="Times New Roman"/>
          <w:color w:val="000000" w:themeColor="text1"/>
        </w:rPr>
        <w:t>Members</w:t>
      </w:r>
      <w:r w:rsidRPr="00467A85">
        <w:rPr>
          <w:rFonts w:ascii="Times New Roman" w:hAnsi="Times New Roman" w:cs="Times New Roman"/>
          <w:color w:val="000000" w:themeColor="text1"/>
        </w:rPr>
        <w:t xml:space="preserve"> shall be held at a time designated by the Board in the month of September in each year, or at such other date designated by the Board, for the purpose of electing Directors and for the transaction of such other business as may come before the meeting.  </w:t>
      </w:r>
    </w:p>
    <w:p w:rsidR="00FF723F" w:rsidRPr="00467A85" w:rsidRDefault="00FF723F" w:rsidP="00FF723F">
      <w:pPr>
        <w:pStyle w:val="NoSpacing"/>
        <w:rPr>
          <w:rFonts w:ascii="Times New Roman" w:hAnsi="Times New Roman" w:cs="Times New Roman"/>
          <w:color w:val="000000" w:themeColor="text1"/>
        </w:rPr>
      </w:pPr>
    </w:p>
    <w:p w:rsidR="00FF723F" w:rsidRPr="00467A85" w:rsidRDefault="00FF723F" w:rsidP="00FF723F">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4.02</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Special Meetings</w:t>
      </w:r>
    </w:p>
    <w:p w:rsidR="00FF723F" w:rsidRPr="00467A85" w:rsidRDefault="00FF723F" w:rsidP="00FF723F">
      <w:pPr>
        <w:pStyle w:val="NoSpacing"/>
        <w:rPr>
          <w:rFonts w:ascii="Times New Roman" w:hAnsi="Times New Roman" w:cs="Times New Roman"/>
          <w:color w:val="000000" w:themeColor="text1"/>
          <w:u w:val="single"/>
        </w:rPr>
      </w:pPr>
    </w:p>
    <w:p w:rsidR="00E7693D" w:rsidRPr="00467A85" w:rsidRDefault="00FF723F" w:rsidP="00E7693D">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lastRenderedPageBreak/>
        <w:tab/>
        <w:t xml:space="preserve">Special meetings of the </w:t>
      </w:r>
      <w:r w:rsidR="00326344" w:rsidRPr="00467A85">
        <w:rPr>
          <w:rFonts w:ascii="Times New Roman" w:hAnsi="Times New Roman" w:cs="Times New Roman"/>
          <w:color w:val="000000" w:themeColor="text1"/>
        </w:rPr>
        <w:t>Members</w:t>
      </w:r>
      <w:r w:rsidRPr="00467A85">
        <w:rPr>
          <w:rFonts w:ascii="Times New Roman" w:hAnsi="Times New Roman" w:cs="Times New Roman"/>
          <w:color w:val="000000" w:themeColor="text1"/>
        </w:rPr>
        <w:t>, for a</w:t>
      </w:r>
      <w:r w:rsidR="007B2614">
        <w:rPr>
          <w:rFonts w:ascii="Times New Roman" w:hAnsi="Times New Roman" w:cs="Times New Roman"/>
          <w:color w:val="000000" w:themeColor="text1"/>
        </w:rPr>
        <w:t>ny purpose, unless otherwise pro</w:t>
      </w:r>
      <w:r w:rsidRPr="00467A85">
        <w:rPr>
          <w:rFonts w:ascii="Times New Roman" w:hAnsi="Times New Roman" w:cs="Times New Roman"/>
          <w:color w:val="000000" w:themeColor="text1"/>
        </w:rPr>
        <w:t xml:space="preserve">scribed by statute, may be called by the </w:t>
      </w:r>
      <w:r w:rsidR="002D4477" w:rsidRPr="00467A85">
        <w:rPr>
          <w:rFonts w:ascii="Times New Roman" w:hAnsi="Times New Roman" w:cs="Times New Roman"/>
          <w:color w:val="000000" w:themeColor="text1"/>
        </w:rPr>
        <w:t xml:space="preserve">President </w:t>
      </w:r>
      <w:r w:rsidRPr="00467A85">
        <w:rPr>
          <w:rFonts w:ascii="Times New Roman" w:hAnsi="Times New Roman" w:cs="Times New Roman"/>
          <w:color w:val="000000" w:themeColor="text1"/>
        </w:rPr>
        <w:t>o</w:t>
      </w:r>
      <w:r w:rsidR="008161C6" w:rsidRPr="00467A85">
        <w:rPr>
          <w:rFonts w:ascii="Times New Roman" w:hAnsi="Times New Roman" w:cs="Times New Roman"/>
          <w:color w:val="000000" w:themeColor="text1"/>
        </w:rPr>
        <w:t>r by a majority of the Board</w:t>
      </w:r>
      <w:r w:rsidRPr="00467A85">
        <w:rPr>
          <w:rFonts w:ascii="Times New Roman" w:hAnsi="Times New Roman" w:cs="Times New Roman"/>
          <w:color w:val="000000" w:themeColor="text1"/>
        </w:rPr>
        <w:t xml:space="preserve"> and shall be called by the </w:t>
      </w:r>
      <w:r w:rsidR="00304CB6" w:rsidRPr="00467A85">
        <w:rPr>
          <w:rFonts w:ascii="Times New Roman" w:hAnsi="Times New Roman" w:cs="Times New Roman"/>
          <w:color w:val="000000" w:themeColor="text1"/>
        </w:rPr>
        <w:t xml:space="preserve">President </w:t>
      </w:r>
      <w:r w:rsidRPr="00467A85">
        <w:rPr>
          <w:rFonts w:ascii="Times New Roman" w:hAnsi="Times New Roman" w:cs="Times New Roman"/>
          <w:color w:val="000000" w:themeColor="text1"/>
        </w:rPr>
        <w:t xml:space="preserve">at the </w:t>
      </w:r>
      <w:r w:rsidR="00304CB6" w:rsidRPr="00467A85">
        <w:rPr>
          <w:rFonts w:ascii="Times New Roman" w:hAnsi="Times New Roman" w:cs="Times New Roman"/>
          <w:color w:val="000000" w:themeColor="text1"/>
        </w:rPr>
        <w:t>request</w:t>
      </w:r>
      <w:r w:rsidR="00E8755E" w:rsidRPr="00467A85">
        <w:rPr>
          <w:rFonts w:ascii="Times New Roman" w:hAnsi="Times New Roman" w:cs="Times New Roman"/>
          <w:color w:val="000000" w:themeColor="text1"/>
        </w:rPr>
        <w:t xml:space="preserve"> </w:t>
      </w:r>
      <w:r w:rsidRPr="00467A85">
        <w:rPr>
          <w:rFonts w:ascii="Times New Roman" w:hAnsi="Times New Roman" w:cs="Times New Roman"/>
          <w:color w:val="000000" w:themeColor="text1"/>
        </w:rPr>
        <w:t xml:space="preserve">of 20 percent or more of the </w:t>
      </w:r>
      <w:r w:rsidR="00326344" w:rsidRPr="00467A85">
        <w:rPr>
          <w:rFonts w:ascii="Times New Roman" w:hAnsi="Times New Roman" w:cs="Times New Roman"/>
          <w:color w:val="000000" w:themeColor="text1"/>
        </w:rPr>
        <w:t>Members</w:t>
      </w:r>
      <w:r w:rsidR="007B2614">
        <w:rPr>
          <w:rFonts w:ascii="Times New Roman" w:hAnsi="Times New Roman" w:cs="Times New Roman"/>
          <w:color w:val="000000" w:themeColor="text1"/>
        </w:rPr>
        <w:t xml:space="preserve">. </w:t>
      </w:r>
    </w:p>
    <w:p w:rsidR="00DF1AD9" w:rsidRPr="00467A85" w:rsidRDefault="00DF1AD9" w:rsidP="00FF723F">
      <w:pPr>
        <w:pStyle w:val="NoSpacing"/>
        <w:rPr>
          <w:rFonts w:ascii="Times New Roman" w:hAnsi="Times New Roman" w:cs="Times New Roman"/>
          <w:color w:val="000000" w:themeColor="text1"/>
        </w:rPr>
      </w:pPr>
    </w:p>
    <w:p w:rsidR="00DF1AD9" w:rsidRPr="00467A85" w:rsidRDefault="00DF1AD9" w:rsidP="00FF723F">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4.03</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Place of Meeting</w:t>
      </w:r>
      <w:r w:rsidR="008B5321" w:rsidRPr="00467A85">
        <w:rPr>
          <w:rFonts w:ascii="Times New Roman" w:hAnsi="Times New Roman" w:cs="Times New Roman"/>
          <w:u w:val="single"/>
        </w:rPr>
        <w:t>s</w:t>
      </w:r>
    </w:p>
    <w:p w:rsidR="00DF1AD9" w:rsidRPr="00467A85" w:rsidRDefault="00DF1AD9" w:rsidP="00FF723F">
      <w:pPr>
        <w:pStyle w:val="NoSpacing"/>
        <w:rPr>
          <w:rFonts w:ascii="Times New Roman" w:hAnsi="Times New Roman" w:cs="Times New Roman"/>
          <w:color w:val="000000" w:themeColor="text1"/>
          <w:u w:val="single"/>
        </w:rPr>
      </w:pPr>
    </w:p>
    <w:p w:rsidR="00DF1AD9" w:rsidRPr="00467A85" w:rsidRDefault="00DF1AD9" w:rsidP="00FF723F">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The Board may designate the Association</w:t>
      </w:r>
      <w:r w:rsidR="00DF3EBD">
        <w:rPr>
          <w:rFonts w:ascii="Times New Roman" w:hAnsi="Times New Roman" w:cs="Times New Roman"/>
          <w:color w:val="000000" w:themeColor="text1"/>
        </w:rPr>
        <w:t>’</w:t>
      </w:r>
      <w:r w:rsidRPr="00467A85">
        <w:rPr>
          <w:rFonts w:ascii="Times New Roman" w:hAnsi="Times New Roman" w:cs="Times New Roman"/>
          <w:color w:val="000000" w:themeColor="text1"/>
        </w:rPr>
        <w:t xml:space="preserve">s principal offices or any place within </w:t>
      </w:r>
      <w:r w:rsidR="00E23542">
        <w:rPr>
          <w:rFonts w:ascii="Times New Roman" w:hAnsi="Times New Roman" w:cs="Times New Roman"/>
          <w:color w:val="000000" w:themeColor="text1"/>
        </w:rPr>
        <w:t>Weber</w:t>
      </w:r>
      <w:r w:rsidRPr="00467A85">
        <w:rPr>
          <w:rFonts w:ascii="Times New Roman" w:hAnsi="Times New Roman" w:cs="Times New Roman"/>
          <w:color w:val="000000" w:themeColor="text1"/>
        </w:rPr>
        <w:t xml:space="preserve"> County, Utah, as the place for any annual meeting or for any special meeting called by the Board.</w:t>
      </w:r>
    </w:p>
    <w:p w:rsidR="00DF1AD9" w:rsidRPr="00467A85" w:rsidRDefault="00DF1AD9" w:rsidP="00FF723F">
      <w:pPr>
        <w:pStyle w:val="NoSpacing"/>
        <w:rPr>
          <w:rFonts w:ascii="Times New Roman" w:hAnsi="Times New Roman" w:cs="Times New Roman"/>
          <w:color w:val="000000" w:themeColor="text1"/>
        </w:rPr>
      </w:pPr>
    </w:p>
    <w:p w:rsidR="00DF1AD9" w:rsidRPr="00467A85" w:rsidRDefault="00DF1AD9" w:rsidP="00FF723F">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4.04</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Notice of Meeting</w:t>
      </w:r>
      <w:r w:rsidR="0068680A" w:rsidRPr="00467A85">
        <w:rPr>
          <w:rFonts w:ascii="Times New Roman" w:hAnsi="Times New Roman" w:cs="Times New Roman"/>
          <w:color w:val="000000" w:themeColor="text1"/>
          <w:u w:val="single"/>
        </w:rPr>
        <w:t>s</w:t>
      </w:r>
      <w:r w:rsidR="00E8755E" w:rsidRPr="00467A85">
        <w:rPr>
          <w:rFonts w:ascii="Times New Roman" w:hAnsi="Times New Roman" w:cs="Times New Roman"/>
          <w:color w:val="000000" w:themeColor="text1"/>
          <w:u w:val="single"/>
        </w:rPr>
        <w:t xml:space="preserve"> &amp; Setting of Meeting Agenda</w:t>
      </w:r>
    </w:p>
    <w:p w:rsidR="00DF1AD9" w:rsidRPr="00467A85" w:rsidRDefault="00DF1AD9" w:rsidP="00FF723F">
      <w:pPr>
        <w:pStyle w:val="NoSpacing"/>
        <w:rPr>
          <w:rFonts w:ascii="Times New Roman" w:hAnsi="Times New Roman" w:cs="Times New Roman"/>
          <w:color w:val="000000" w:themeColor="text1"/>
          <w:u w:val="single"/>
        </w:rPr>
      </w:pPr>
    </w:p>
    <w:p w:rsidR="00DF1AD9" w:rsidRPr="00467A85" w:rsidRDefault="00DF1AD9" w:rsidP="00FF723F">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 xml:space="preserve">Written or printed notice of any meeting of the </w:t>
      </w:r>
      <w:r w:rsidR="00326344" w:rsidRPr="00467A85">
        <w:rPr>
          <w:rFonts w:ascii="Times New Roman" w:hAnsi="Times New Roman" w:cs="Times New Roman"/>
          <w:color w:val="000000" w:themeColor="text1"/>
        </w:rPr>
        <w:t>Members</w:t>
      </w:r>
      <w:r w:rsidRPr="00467A85">
        <w:rPr>
          <w:rFonts w:ascii="Times New Roman" w:hAnsi="Times New Roman" w:cs="Times New Roman"/>
          <w:color w:val="000000" w:themeColor="text1"/>
        </w:rPr>
        <w:t xml:space="preserve">, stating the place, day, and hour of the meeting and the purpose for which the meeting is called, shall be delivered personally or by mail to each Owner entitled to vote at such meeting not less than </w:t>
      </w:r>
      <w:r w:rsidR="00E8755E" w:rsidRPr="00467A85">
        <w:rPr>
          <w:rFonts w:ascii="Times New Roman" w:hAnsi="Times New Roman" w:cs="Times New Roman"/>
          <w:color w:val="000000" w:themeColor="text1"/>
        </w:rPr>
        <w:t xml:space="preserve">seven </w:t>
      </w:r>
      <w:r w:rsidRPr="00467A85">
        <w:rPr>
          <w:rFonts w:ascii="Times New Roman" w:hAnsi="Times New Roman" w:cs="Times New Roman"/>
          <w:color w:val="000000" w:themeColor="text1"/>
        </w:rPr>
        <w:t xml:space="preserve">nor more than fifty days before the date of the meeting.  If mailed, such notice shall be deemed to be delivered when deposited in the United States mail, addressed to the Owner at his address as it appears in the office of the Association, with postage thereon prepaid.  </w:t>
      </w:r>
      <w:r w:rsidR="00B51966" w:rsidRPr="00467A85">
        <w:rPr>
          <w:rFonts w:ascii="Times New Roman" w:hAnsi="Times New Roman" w:cs="Times New Roman"/>
          <w:color w:val="000000" w:themeColor="text1"/>
        </w:rPr>
        <w:t xml:space="preserve">  I</w:t>
      </w:r>
      <w:r w:rsidR="001B3963" w:rsidRPr="00467A85">
        <w:rPr>
          <w:rFonts w:ascii="Times New Roman" w:hAnsi="Times New Roman" w:cs="Times New Roman"/>
          <w:color w:val="000000" w:themeColor="text1"/>
        </w:rPr>
        <w:t xml:space="preserve">f requested by the person or persons lawfully calling such </w:t>
      </w:r>
      <w:r w:rsidR="008C581D" w:rsidRPr="00467A85">
        <w:rPr>
          <w:rFonts w:ascii="Times New Roman" w:hAnsi="Times New Roman" w:cs="Times New Roman"/>
          <w:color w:val="000000" w:themeColor="text1"/>
        </w:rPr>
        <w:t>meeting,</w:t>
      </w:r>
      <w:r w:rsidR="001B3963" w:rsidRPr="00467A85">
        <w:rPr>
          <w:rFonts w:ascii="Times New Roman" w:hAnsi="Times New Roman" w:cs="Times New Roman"/>
          <w:color w:val="000000" w:themeColor="text1"/>
        </w:rPr>
        <w:t xml:space="preserve"> the </w:t>
      </w:r>
      <w:r w:rsidR="00AD5D8E" w:rsidRPr="00467A85">
        <w:rPr>
          <w:rFonts w:ascii="Times New Roman" w:hAnsi="Times New Roman" w:cs="Times New Roman"/>
          <w:color w:val="000000" w:themeColor="text1"/>
        </w:rPr>
        <w:t>Secretary/Treasurer</w:t>
      </w:r>
      <w:r w:rsidR="001B3963" w:rsidRPr="00467A85">
        <w:rPr>
          <w:rFonts w:ascii="Times New Roman" w:hAnsi="Times New Roman" w:cs="Times New Roman"/>
          <w:color w:val="000000" w:themeColor="text1"/>
        </w:rPr>
        <w:t xml:space="preserve"> shall give notice thereof at the expense of the Association.  </w:t>
      </w:r>
    </w:p>
    <w:p w:rsidR="00E8755E" w:rsidRPr="00467A85" w:rsidRDefault="00E8755E" w:rsidP="00FF723F">
      <w:pPr>
        <w:pStyle w:val="NoSpacing"/>
        <w:rPr>
          <w:rFonts w:ascii="Times New Roman" w:hAnsi="Times New Roman" w:cs="Times New Roman"/>
          <w:color w:val="000000" w:themeColor="text1"/>
        </w:rPr>
      </w:pPr>
    </w:p>
    <w:p w:rsidR="008B5321" w:rsidRPr="00467A85" w:rsidRDefault="00E8755E" w:rsidP="00A720E5">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 xml:space="preserve">The agenda for each meeting shall be set by the President and submitted to the Board for approval.  The agenda shall be deemed approved unless a majority of the Board agrees to modify the agenda in which case the agenda shall be so modified.  If a special meeting is called by a majority of the board, such majority shall be entitled to set the agenda for the meeting.  Likewise, if a special meeting is called by the President at the request of the Members pursuant to </w:t>
      </w:r>
      <w:r w:rsidR="00386EC9" w:rsidRPr="00467A85">
        <w:rPr>
          <w:rFonts w:ascii="Times New Roman" w:hAnsi="Times New Roman" w:cs="Times New Roman"/>
          <w:color w:val="000000" w:themeColor="text1"/>
        </w:rPr>
        <w:t>article</w:t>
      </w:r>
      <w:r w:rsidRPr="00467A85">
        <w:rPr>
          <w:rFonts w:ascii="Times New Roman" w:hAnsi="Times New Roman" w:cs="Times New Roman"/>
          <w:color w:val="000000" w:themeColor="text1"/>
        </w:rPr>
        <w:t xml:space="preserve"> 4.02 above, the Members requesting the special meeting shall be entitled to set the agenda thereof.</w:t>
      </w:r>
      <w:r w:rsidR="008B5321" w:rsidRPr="00467A85">
        <w:rPr>
          <w:rFonts w:ascii="Times New Roman" w:hAnsi="Times New Roman" w:cs="Times New Roman"/>
          <w:color w:val="FF0000"/>
        </w:rPr>
        <w:t xml:space="preserve">  </w:t>
      </w:r>
    </w:p>
    <w:p w:rsidR="001B3963" w:rsidRPr="00467A85" w:rsidRDefault="001B3963" w:rsidP="00FF723F">
      <w:pPr>
        <w:pStyle w:val="NoSpacing"/>
        <w:rPr>
          <w:rFonts w:ascii="Times New Roman" w:hAnsi="Times New Roman" w:cs="Times New Roman"/>
          <w:color w:val="000000" w:themeColor="text1"/>
        </w:rPr>
      </w:pPr>
    </w:p>
    <w:p w:rsidR="00D30002" w:rsidRPr="00467A85" w:rsidRDefault="00D30002" w:rsidP="00D30002">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4.0</w:t>
      </w:r>
      <w:r w:rsidR="004751E8" w:rsidRPr="00467A85">
        <w:rPr>
          <w:rFonts w:ascii="Times New Roman" w:hAnsi="Times New Roman" w:cs="Times New Roman"/>
          <w:color w:val="000000" w:themeColor="text1"/>
        </w:rPr>
        <w:t>5</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Action by Written Ballot in Lieu of Meeting</w:t>
      </w:r>
    </w:p>
    <w:p w:rsidR="00D30002" w:rsidRPr="00467A85" w:rsidRDefault="00D30002" w:rsidP="00D30002">
      <w:pPr>
        <w:pStyle w:val="NoSpacing"/>
        <w:rPr>
          <w:rFonts w:ascii="Times New Roman" w:hAnsi="Times New Roman" w:cs="Times New Roman"/>
          <w:color w:val="000000" w:themeColor="text1"/>
        </w:rPr>
      </w:pPr>
    </w:p>
    <w:p w:rsidR="00D30002" w:rsidRPr="00467A85" w:rsidRDefault="00D30002" w:rsidP="00D30002">
      <w:pPr>
        <w:pStyle w:val="NoSpacing"/>
        <w:rPr>
          <w:rFonts w:ascii="Times New Roman" w:hAnsi="Times New Roman" w:cs="Times New Roman"/>
        </w:rPr>
      </w:pPr>
      <w:r w:rsidRPr="00467A85">
        <w:rPr>
          <w:rFonts w:ascii="Times New Roman" w:hAnsi="Times New Roman" w:cs="Times New Roman"/>
          <w:color w:val="000000" w:themeColor="text1"/>
        </w:rPr>
        <w:t xml:space="preserve"> </w:t>
      </w:r>
      <w:r w:rsidRPr="00467A85">
        <w:rPr>
          <w:rFonts w:ascii="Times New Roman" w:hAnsi="Times New Roman" w:cs="Times New Roman"/>
          <w:color w:val="000000" w:themeColor="text1"/>
        </w:rPr>
        <w:tab/>
      </w:r>
      <w:r w:rsidRPr="00467A85">
        <w:rPr>
          <w:rFonts w:ascii="Times New Roman" w:hAnsi="Times New Roman" w:cs="Times New Roman"/>
        </w:rPr>
        <w:t xml:space="preserve">Any action required or permitted to be taken at a meeting of the Members may </w:t>
      </w:r>
      <w:r w:rsidR="007602CA" w:rsidRPr="00467A85">
        <w:rPr>
          <w:rFonts w:ascii="Times New Roman" w:hAnsi="Times New Roman" w:cs="Times New Roman"/>
        </w:rPr>
        <w:t xml:space="preserve">also </w:t>
      </w:r>
      <w:r w:rsidRPr="00467A85">
        <w:rPr>
          <w:rFonts w:ascii="Times New Roman" w:hAnsi="Times New Roman" w:cs="Times New Roman"/>
        </w:rPr>
        <w:t xml:space="preserve">be taken by mail-in ballot, or </w:t>
      </w:r>
      <w:r w:rsidR="007602CA" w:rsidRPr="00467A85">
        <w:rPr>
          <w:rFonts w:ascii="Times New Roman" w:hAnsi="Times New Roman" w:cs="Times New Roman"/>
        </w:rPr>
        <w:t>similar</w:t>
      </w:r>
      <w:r w:rsidRPr="00467A85">
        <w:rPr>
          <w:rFonts w:ascii="Times New Roman" w:hAnsi="Times New Roman" w:cs="Times New Roman"/>
        </w:rPr>
        <w:t xml:space="preserve"> means approved by the Board, provided that no action to be so voted upon shall be deemed either to have been approved or rejected unless Members representing </w:t>
      </w:r>
      <w:r w:rsidR="00E8755E" w:rsidRPr="00467A85">
        <w:rPr>
          <w:rFonts w:ascii="Times New Roman" w:hAnsi="Times New Roman" w:cs="Times New Roman"/>
        </w:rPr>
        <w:t>at least a quorum</w:t>
      </w:r>
      <w:r w:rsidRPr="00467A85">
        <w:rPr>
          <w:rFonts w:ascii="Times New Roman" w:hAnsi="Times New Roman" w:cs="Times New Roman"/>
        </w:rPr>
        <w:t xml:space="preserve"> of the total Members entitled to vote actually participate in the vote.</w:t>
      </w:r>
      <w:r w:rsidR="000A28AA" w:rsidRPr="00467A85">
        <w:rPr>
          <w:rFonts w:ascii="Times New Roman" w:hAnsi="Times New Roman" w:cs="Times New Roman"/>
        </w:rPr>
        <w:t xml:space="preserve">  For an action to be approved, the number of votes in approval must equal or exceed the number of votes that would be required to approve the matter at a meeting at which the total number of votes cast was the same as the number of votes cast by ballot.  In any vote by written ballot, t</w:t>
      </w:r>
      <w:r w:rsidRPr="00467A85">
        <w:rPr>
          <w:rFonts w:ascii="Times New Roman" w:hAnsi="Times New Roman" w:cs="Times New Roman"/>
        </w:rPr>
        <w:t>he ballot</w:t>
      </w:r>
      <w:r w:rsidR="007602CA" w:rsidRPr="00467A85">
        <w:rPr>
          <w:rFonts w:ascii="Times New Roman" w:hAnsi="Times New Roman" w:cs="Times New Roman"/>
        </w:rPr>
        <w:t xml:space="preserve"> shall</w:t>
      </w:r>
      <w:r w:rsidR="000A28AA" w:rsidRPr="00467A85">
        <w:rPr>
          <w:rFonts w:ascii="Times New Roman" w:hAnsi="Times New Roman" w:cs="Times New Roman"/>
        </w:rPr>
        <w:t>:</w:t>
      </w:r>
      <w:r w:rsidRPr="00467A85">
        <w:rPr>
          <w:rFonts w:ascii="Times New Roman" w:hAnsi="Times New Roman" w:cs="Times New Roman"/>
        </w:rPr>
        <w:t xml:space="preserve"> </w:t>
      </w:r>
      <w:r w:rsidR="000A28AA" w:rsidRPr="00467A85">
        <w:rPr>
          <w:rFonts w:ascii="Times New Roman" w:hAnsi="Times New Roman" w:cs="Times New Roman"/>
        </w:rPr>
        <w:t>(i) set forth each proposed action; (ii)  provide an opportunity to vote for or against each proposed action; (iii) indicate the number of responses need to meet the quorum requirements; (iv) state the percentage of approvals neces</w:t>
      </w:r>
      <w:r w:rsidR="008161C6" w:rsidRPr="00467A85">
        <w:rPr>
          <w:rFonts w:ascii="Times New Roman" w:hAnsi="Times New Roman" w:cs="Times New Roman"/>
        </w:rPr>
        <w:t>sary to approve each matter</w:t>
      </w:r>
      <w:r w:rsidR="000A28AA" w:rsidRPr="00467A85">
        <w:rPr>
          <w:rFonts w:ascii="Times New Roman" w:hAnsi="Times New Roman" w:cs="Times New Roman"/>
        </w:rPr>
        <w:t>; (v) specify the time by which the ballot must be received in order to be counted (which shall be at least 15 days from the date of mailing or other delivery); and (vi) shall provide a reasonable amount of information about the action to enable the Members to make an informed decision</w:t>
      </w:r>
      <w:r w:rsidR="007602CA" w:rsidRPr="00467A85">
        <w:rPr>
          <w:rFonts w:ascii="Times New Roman" w:hAnsi="Times New Roman" w:cs="Times New Roman"/>
        </w:rPr>
        <w:t xml:space="preserve"> regarding the same</w:t>
      </w:r>
      <w:r w:rsidR="000A28AA" w:rsidRPr="00467A85">
        <w:rPr>
          <w:rFonts w:ascii="Times New Roman" w:hAnsi="Times New Roman" w:cs="Times New Roman"/>
        </w:rPr>
        <w:t xml:space="preserve">.  </w:t>
      </w:r>
    </w:p>
    <w:p w:rsidR="00216C7C" w:rsidRDefault="00216C7C" w:rsidP="00216C7C">
      <w:pPr>
        <w:pStyle w:val="NoSpacing"/>
        <w:jc w:val="center"/>
        <w:rPr>
          <w:rFonts w:ascii="Times New Roman" w:hAnsi="Times New Roman" w:cs="Times New Roman"/>
          <w:color w:val="000000" w:themeColor="text1"/>
        </w:rPr>
      </w:pPr>
    </w:p>
    <w:p w:rsidR="009E7D16" w:rsidRPr="00467A85" w:rsidRDefault="009E7D16" w:rsidP="00216C7C">
      <w:pPr>
        <w:pStyle w:val="NoSpacing"/>
        <w:jc w:val="center"/>
        <w:rPr>
          <w:rFonts w:ascii="Times New Roman" w:hAnsi="Times New Roman" w:cs="Times New Roman"/>
          <w:color w:val="000000" w:themeColor="text1"/>
        </w:rPr>
      </w:pPr>
    </w:p>
    <w:p w:rsidR="001B3963" w:rsidRPr="00467A85" w:rsidRDefault="00216C7C" w:rsidP="00216C7C">
      <w:pPr>
        <w:pStyle w:val="NoSpacing"/>
        <w:jc w:val="center"/>
        <w:rPr>
          <w:rFonts w:ascii="Times New Roman" w:hAnsi="Times New Roman" w:cs="Times New Roman"/>
          <w:color w:val="000000" w:themeColor="text1"/>
        </w:rPr>
      </w:pPr>
      <w:r w:rsidRPr="00467A85">
        <w:rPr>
          <w:rFonts w:ascii="Times New Roman" w:hAnsi="Times New Roman" w:cs="Times New Roman"/>
          <w:color w:val="000000" w:themeColor="text1"/>
        </w:rPr>
        <w:t>ARTICLE 5.</w:t>
      </w:r>
    </w:p>
    <w:p w:rsidR="00216C7C" w:rsidRPr="00467A85" w:rsidRDefault="00047660" w:rsidP="00A720E5">
      <w:pPr>
        <w:pStyle w:val="NoSpacing"/>
        <w:jc w:val="center"/>
        <w:rPr>
          <w:rFonts w:ascii="Times New Roman" w:hAnsi="Times New Roman" w:cs="Times New Roman"/>
          <w:color w:val="000000" w:themeColor="text1"/>
        </w:rPr>
      </w:pPr>
      <w:r w:rsidRPr="00467A85">
        <w:rPr>
          <w:rFonts w:ascii="Times New Roman" w:hAnsi="Times New Roman" w:cs="Times New Roman"/>
          <w:color w:val="000000" w:themeColor="text1"/>
        </w:rPr>
        <w:t>Intentionally Omitted</w:t>
      </w:r>
    </w:p>
    <w:p w:rsidR="00D0693B" w:rsidRDefault="00D0693B" w:rsidP="00216C7C">
      <w:pPr>
        <w:pStyle w:val="NoSpacing"/>
        <w:jc w:val="center"/>
        <w:rPr>
          <w:rFonts w:ascii="Times New Roman" w:hAnsi="Times New Roman" w:cs="Times New Roman"/>
          <w:color w:val="000000" w:themeColor="text1"/>
        </w:rPr>
      </w:pPr>
    </w:p>
    <w:p w:rsidR="009E7D16" w:rsidRPr="00467A85" w:rsidRDefault="009E7D16" w:rsidP="00216C7C">
      <w:pPr>
        <w:pStyle w:val="NoSpacing"/>
        <w:jc w:val="center"/>
        <w:rPr>
          <w:rFonts w:ascii="Times New Roman" w:hAnsi="Times New Roman" w:cs="Times New Roman"/>
          <w:color w:val="000000" w:themeColor="text1"/>
        </w:rPr>
      </w:pPr>
    </w:p>
    <w:p w:rsidR="00216C7C" w:rsidRPr="00467A85" w:rsidRDefault="00216C7C" w:rsidP="00216C7C">
      <w:pPr>
        <w:pStyle w:val="NoSpacing"/>
        <w:jc w:val="center"/>
        <w:rPr>
          <w:rFonts w:ascii="Times New Roman" w:hAnsi="Times New Roman" w:cs="Times New Roman"/>
          <w:color w:val="000000" w:themeColor="text1"/>
        </w:rPr>
      </w:pPr>
      <w:r w:rsidRPr="00467A85">
        <w:rPr>
          <w:rFonts w:ascii="Times New Roman" w:hAnsi="Times New Roman" w:cs="Times New Roman"/>
          <w:color w:val="000000" w:themeColor="text1"/>
        </w:rPr>
        <w:t>ARTICLE 6.</w:t>
      </w:r>
    </w:p>
    <w:p w:rsidR="00216C7C" w:rsidRDefault="00216C7C" w:rsidP="00216C7C">
      <w:pPr>
        <w:pStyle w:val="NoSpacing"/>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BOARD</w:t>
      </w:r>
      <w:r w:rsidR="00AA3E6C" w:rsidRPr="00467A85">
        <w:rPr>
          <w:rFonts w:ascii="Times New Roman" w:hAnsi="Times New Roman" w:cs="Times New Roman"/>
          <w:color w:val="000000" w:themeColor="text1"/>
          <w:u w:val="single"/>
        </w:rPr>
        <w:t xml:space="preserve"> </w:t>
      </w:r>
      <w:r w:rsidR="00443824" w:rsidRPr="00467A85">
        <w:rPr>
          <w:rFonts w:ascii="Times New Roman" w:hAnsi="Times New Roman" w:cs="Times New Roman"/>
          <w:color w:val="000000" w:themeColor="text1"/>
          <w:u w:val="single"/>
        </w:rPr>
        <w:t>OF DIRECTORS</w:t>
      </w:r>
    </w:p>
    <w:p w:rsidR="00F67A04" w:rsidRPr="00467A85" w:rsidRDefault="00F67A04" w:rsidP="00F67A04">
      <w:pPr>
        <w:pStyle w:val="NoSpacing"/>
        <w:rPr>
          <w:rFonts w:ascii="Times New Roman" w:hAnsi="Times New Roman" w:cs="Times New Roman"/>
          <w:color w:val="000000" w:themeColor="text1"/>
        </w:rPr>
      </w:pPr>
    </w:p>
    <w:p w:rsidR="005C676F" w:rsidRPr="00467A85" w:rsidRDefault="00216C7C" w:rsidP="00216C7C">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6.01</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 xml:space="preserve">Number and </w:t>
      </w:r>
      <w:r w:rsidR="0069111A" w:rsidRPr="00467A85">
        <w:rPr>
          <w:rFonts w:ascii="Times New Roman" w:hAnsi="Times New Roman" w:cs="Times New Roman"/>
          <w:color w:val="000000" w:themeColor="text1"/>
          <w:u w:val="single"/>
        </w:rPr>
        <w:t xml:space="preserve">Qualifications </w:t>
      </w:r>
      <w:r w:rsidR="008161C6" w:rsidRPr="00467A85">
        <w:rPr>
          <w:rFonts w:ascii="Times New Roman" w:hAnsi="Times New Roman" w:cs="Times New Roman"/>
          <w:color w:val="000000" w:themeColor="text1"/>
          <w:u w:val="single"/>
        </w:rPr>
        <w:t>of the Board of Directors</w:t>
      </w:r>
    </w:p>
    <w:p w:rsidR="00216C7C" w:rsidRPr="00467A85" w:rsidRDefault="00216C7C" w:rsidP="00216C7C">
      <w:pPr>
        <w:pStyle w:val="NoSpacing"/>
        <w:rPr>
          <w:rFonts w:ascii="Times New Roman" w:hAnsi="Times New Roman" w:cs="Times New Roman"/>
          <w:color w:val="000000" w:themeColor="text1"/>
          <w:u w:val="single"/>
        </w:rPr>
      </w:pPr>
    </w:p>
    <w:p w:rsidR="00AF5199" w:rsidRPr="00467A85" w:rsidRDefault="00C8775D" w:rsidP="00A720E5">
      <w:pPr>
        <w:ind w:left="648"/>
        <w:rPr>
          <w:color w:val="000000" w:themeColor="text1"/>
          <w:sz w:val="22"/>
          <w:szCs w:val="22"/>
        </w:rPr>
      </w:pPr>
      <w:r w:rsidRPr="00467A85">
        <w:rPr>
          <w:color w:val="000000" w:themeColor="text1"/>
          <w:sz w:val="22"/>
          <w:szCs w:val="22"/>
        </w:rPr>
        <w:t>The Board shall be comp</w:t>
      </w:r>
      <w:r w:rsidR="00D14667" w:rsidRPr="00467A85">
        <w:rPr>
          <w:color w:val="000000" w:themeColor="text1"/>
          <w:sz w:val="22"/>
          <w:szCs w:val="22"/>
        </w:rPr>
        <w:t>rised of</w:t>
      </w:r>
      <w:r w:rsidR="003B414E" w:rsidRPr="00467A85">
        <w:rPr>
          <w:color w:val="000000" w:themeColor="text1"/>
          <w:sz w:val="22"/>
          <w:szCs w:val="22"/>
        </w:rPr>
        <w:t xml:space="preserve"> the following elected positions</w:t>
      </w:r>
      <w:r w:rsidR="00AD5D8E" w:rsidRPr="00467A85">
        <w:rPr>
          <w:color w:val="000000" w:themeColor="text1"/>
          <w:sz w:val="22"/>
          <w:szCs w:val="22"/>
        </w:rPr>
        <w:t xml:space="preserve">: </w:t>
      </w:r>
      <w:r w:rsidR="00325B8A">
        <w:rPr>
          <w:color w:val="000000" w:themeColor="text1"/>
          <w:sz w:val="22"/>
          <w:szCs w:val="22"/>
        </w:rPr>
        <w:t>one</w:t>
      </w:r>
      <w:r w:rsidRPr="00467A85">
        <w:rPr>
          <w:color w:val="000000" w:themeColor="text1"/>
          <w:sz w:val="22"/>
          <w:szCs w:val="22"/>
        </w:rPr>
        <w:t xml:space="preserve"> </w:t>
      </w:r>
      <w:r w:rsidR="00150D3D" w:rsidRPr="00467A85">
        <w:rPr>
          <w:color w:val="000000" w:themeColor="text1"/>
          <w:sz w:val="22"/>
          <w:szCs w:val="22"/>
        </w:rPr>
        <w:t>representativ</w:t>
      </w:r>
      <w:r w:rsidR="00325B8A">
        <w:rPr>
          <w:color w:val="000000" w:themeColor="text1"/>
          <w:sz w:val="22"/>
          <w:szCs w:val="22"/>
        </w:rPr>
        <w:t>e</w:t>
      </w:r>
      <w:r w:rsidR="00150D3D" w:rsidRPr="00467A85">
        <w:rPr>
          <w:color w:val="000000" w:themeColor="text1"/>
          <w:sz w:val="22"/>
          <w:szCs w:val="22"/>
        </w:rPr>
        <w:t xml:space="preserve"> of</w:t>
      </w:r>
      <w:r w:rsidRPr="00467A85">
        <w:rPr>
          <w:color w:val="000000" w:themeColor="text1"/>
          <w:sz w:val="22"/>
          <w:szCs w:val="22"/>
        </w:rPr>
        <w:t xml:space="preserve"> each </w:t>
      </w:r>
      <w:r w:rsidR="00325B8A">
        <w:rPr>
          <w:color w:val="000000" w:themeColor="text1"/>
          <w:sz w:val="22"/>
          <w:szCs w:val="22"/>
        </w:rPr>
        <w:t>building</w:t>
      </w:r>
      <w:r w:rsidR="00150D3D" w:rsidRPr="00467A85">
        <w:rPr>
          <w:color w:val="000000" w:themeColor="text1"/>
          <w:sz w:val="22"/>
          <w:szCs w:val="22"/>
        </w:rPr>
        <w:t xml:space="preserve"> (a </w:t>
      </w:r>
      <w:r w:rsidR="00DF3EBD">
        <w:rPr>
          <w:color w:val="000000" w:themeColor="text1"/>
          <w:sz w:val="22"/>
          <w:szCs w:val="22"/>
        </w:rPr>
        <w:t>“</w:t>
      </w:r>
      <w:r w:rsidR="00325B8A">
        <w:rPr>
          <w:color w:val="000000" w:themeColor="text1"/>
          <w:sz w:val="22"/>
          <w:szCs w:val="22"/>
        </w:rPr>
        <w:t xml:space="preserve">Building </w:t>
      </w:r>
      <w:r w:rsidR="00AA1F39" w:rsidRPr="00467A85">
        <w:rPr>
          <w:color w:val="000000" w:themeColor="text1"/>
          <w:sz w:val="22"/>
          <w:szCs w:val="22"/>
        </w:rPr>
        <w:t>Vice President</w:t>
      </w:r>
      <w:r w:rsidR="00DF3EBD">
        <w:rPr>
          <w:color w:val="000000" w:themeColor="text1"/>
          <w:sz w:val="22"/>
          <w:szCs w:val="22"/>
        </w:rPr>
        <w:t>”</w:t>
      </w:r>
      <w:r w:rsidR="00150D3D" w:rsidRPr="00467A85">
        <w:rPr>
          <w:color w:val="000000" w:themeColor="text1"/>
          <w:sz w:val="22"/>
          <w:szCs w:val="22"/>
        </w:rPr>
        <w:t>)</w:t>
      </w:r>
      <w:r w:rsidR="00AD5D8E" w:rsidRPr="00467A85">
        <w:rPr>
          <w:color w:val="000000" w:themeColor="text1"/>
          <w:sz w:val="22"/>
          <w:szCs w:val="22"/>
        </w:rPr>
        <w:t xml:space="preserve">; </w:t>
      </w:r>
      <w:r w:rsidR="00317E8C" w:rsidRPr="00467A85">
        <w:rPr>
          <w:color w:val="000000" w:themeColor="text1"/>
          <w:sz w:val="22"/>
          <w:szCs w:val="22"/>
        </w:rPr>
        <w:t xml:space="preserve">a </w:t>
      </w:r>
      <w:r w:rsidR="007602CA" w:rsidRPr="00467A85">
        <w:rPr>
          <w:color w:val="000000" w:themeColor="text1"/>
          <w:sz w:val="22"/>
          <w:szCs w:val="22"/>
        </w:rPr>
        <w:t>President</w:t>
      </w:r>
      <w:r w:rsidR="00317E8C" w:rsidRPr="00467A85">
        <w:rPr>
          <w:color w:val="000000" w:themeColor="text1"/>
          <w:sz w:val="22"/>
          <w:szCs w:val="22"/>
        </w:rPr>
        <w:t>, a Communication</w:t>
      </w:r>
      <w:r w:rsidR="00882319" w:rsidRPr="00467A85">
        <w:rPr>
          <w:color w:val="000000" w:themeColor="text1"/>
          <w:sz w:val="22"/>
          <w:szCs w:val="22"/>
        </w:rPr>
        <w:t>s</w:t>
      </w:r>
      <w:r w:rsidR="00317E8C" w:rsidRPr="00467A85">
        <w:rPr>
          <w:color w:val="000000" w:themeColor="text1"/>
          <w:sz w:val="22"/>
          <w:szCs w:val="22"/>
        </w:rPr>
        <w:t xml:space="preserve"> Officer, a Government Relations Officer, and a Secretary/Treasurer</w:t>
      </w:r>
      <w:r w:rsidR="00AA1F39" w:rsidRPr="00467A85">
        <w:rPr>
          <w:color w:val="000000" w:themeColor="text1"/>
          <w:sz w:val="22"/>
          <w:szCs w:val="22"/>
        </w:rPr>
        <w:t>,</w:t>
      </w:r>
      <w:r w:rsidRPr="00467A85">
        <w:rPr>
          <w:color w:val="000000" w:themeColor="text1"/>
          <w:sz w:val="22"/>
          <w:szCs w:val="22"/>
        </w:rPr>
        <w:t xml:space="preserve"> each of which are </w:t>
      </w:r>
      <w:r w:rsidR="005C676F" w:rsidRPr="00467A85">
        <w:rPr>
          <w:color w:val="000000" w:themeColor="text1"/>
          <w:sz w:val="22"/>
          <w:szCs w:val="22"/>
        </w:rPr>
        <w:t xml:space="preserve">to be </w:t>
      </w:r>
      <w:r w:rsidRPr="00467A85">
        <w:rPr>
          <w:color w:val="000000" w:themeColor="text1"/>
          <w:sz w:val="22"/>
          <w:szCs w:val="22"/>
        </w:rPr>
        <w:t>elected or appoin</w:t>
      </w:r>
      <w:r w:rsidR="00150D3D" w:rsidRPr="00467A85">
        <w:rPr>
          <w:color w:val="000000" w:themeColor="text1"/>
          <w:sz w:val="22"/>
          <w:szCs w:val="22"/>
        </w:rPr>
        <w:t xml:space="preserve">ted pursuant to this </w:t>
      </w:r>
      <w:r w:rsidR="00245799" w:rsidRPr="00467A85">
        <w:rPr>
          <w:color w:val="000000" w:themeColor="text1"/>
          <w:sz w:val="22"/>
          <w:szCs w:val="22"/>
        </w:rPr>
        <w:t>A</w:t>
      </w:r>
      <w:r w:rsidR="00150D3D" w:rsidRPr="00467A85">
        <w:rPr>
          <w:color w:val="000000" w:themeColor="text1"/>
          <w:sz w:val="22"/>
          <w:szCs w:val="22"/>
        </w:rPr>
        <w:t xml:space="preserve">rticle 6, and all of whom are required to be Members of the Association.  </w:t>
      </w:r>
      <w:r w:rsidR="00AD5D8E" w:rsidRPr="00467A85">
        <w:rPr>
          <w:color w:val="000000" w:themeColor="text1"/>
          <w:sz w:val="22"/>
          <w:szCs w:val="22"/>
        </w:rPr>
        <w:t xml:space="preserve">Directors </w:t>
      </w:r>
      <w:r w:rsidR="00AA1F39" w:rsidRPr="00467A85">
        <w:rPr>
          <w:color w:val="000000" w:themeColor="text1"/>
          <w:sz w:val="22"/>
          <w:szCs w:val="22"/>
        </w:rPr>
        <w:t xml:space="preserve">shall fill the role of </w:t>
      </w:r>
      <w:r w:rsidR="00325B8A">
        <w:rPr>
          <w:color w:val="000000" w:themeColor="text1"/>
          <w:sz w:val="22"/>
          <w:szCs w:val="22"/>
        </w:rPr>
        <w:t>Building Vice President</w:t>
      </w:r>
      <w:r w:rsidR="00AA1F39" w:rsidRPr="00467A85">
        <w:rPr>
          <w:color w:val="000000" w:themeColor="text1"/>
          <w:sz w:val="22"/>
          <w:szCs w:val="22"/>
        </w:rPr>
        <w:t xml:space="preserve"> for their respective </w:t>
      </w:r>
      <w:r w:rsidR="00325B8A">
        <w:rPr>
          <w:color w:val="000000" w:themeColor="text1"/>
          <w:sz w:val="22"/>
          <w:szCs w:val="22"/>
        </w:rPr>
        <w:t xml:space="preserve">Building </w:t>
      </w:r>
      <w:r w:rsidR="00AA1F39" w:rsidRPr="00467A85">
        <w:rPr>
          <w:color w:val="000000" w:themeColor="text1"/>
          <w:sz w:val="22"/>
          <w:szCs w:val="22"/>
        </w:rPr>
        <w:t xml:space="preserve">if that </w:t>
      </w:r>
      <w:r w:rsidR="00325B8A">
        <w:rPr>
          <w:color w:val="000000" w:themeColor="text1"/>
          <w:sz w:val="22"/>
          <w:szCs w:val="22"/>
        </w:rPr>
        <w:t xml:space="preserve">Building </w:t>
      </w:r>
      <w:r w:rsidR="00AA1F39" w:rsidRPr="00467A85">
        <w:rPr>
          <w:color w:val="000000" w:themeColor="text1"/>
          <w:sz w:val="22"/>
          <w:szCs w:val="22"/>
        </w:rPr>
        <w:t xml:space="preserve">does not separately elect a </w:t>
      </w:r>
      <w:r w:rsidR="00325B8A">
        <w:rPr>
          <w:color w:val="000000" w:themeColor="text1"/>
          <w:sz w:val="22"/>
          <w:szCs w:val="22"/>
        </w:rPr>
        <w:t>Building Vice President</w:t>
      </w:r>
      <w:r w:rsidR="00AA1F39" w:rsidRPr="00467A85">
        <w:rPr>
          <w:color w:val="000000" w:themeColor="text1"/>
          <w:sz w:val="22"/>
          <w:szCs w:val="22"/>
        </w:rPr>
        <w:t xml:space="preserve">, provided that each Director shall be entitled to cast only one vote </w:t>
      </w:r>
      <w:r w:rsidR="007312CC" w:rsidRPr="00467A85">
        <w:rPr>
          <w:color w:val="000000" w:themeColor="text1"/>
          <w:sz w:val="22"/>
          <w:szCs w:val="22"/>
        </w:rPr>
        <w:t>regardless of whether they fill both roles</w:t>
      </w:r>
      <w:r w:rsidR="00AA1F39" w:rsidRPr="00467A85">
        <w:rPr>
          <w:color w:val="000000" w:themeColor="text1"/>
          <w:sz w:val="22"/>
          <w:szCs w:val="22"/>
        </w:rPr>
        <w:t xml:space="preserve">. </w:t>
      </w:r>
    </w:p>
    <w:p w:rsidR="00406A3F" w:rsidRPr="00467A85" w:rsidRDefault="00406A3F" w:rsidP="00406A3F">
      <w:pPr>
        <w:ind w:left="1980"/>
        <w:rPr>
          <w:color w:val="000000" w:themeColor="text1"/>
          <w:sz w:val="22"/>
          <w:szCs w:val="22"/>
        </w:rPr>
      </w:pPr>
    </w:p>
    <w:p w:rsidR="00406A3F" w:rsidRPr="00467A85" w:rsidRDefault="00AA1F39" w:rsidP="00AA1F39">
      <w:pPr>
        <w:ind w:left="720" w:hanging="720"/>
        <w:rPr>
          <w:color w:val="000000" w:themeColor="text1"/>
          <w:sz w:val="22"/>
          <w:szCs w:val="22"/>
        </w:rPr>
      </w:pPr>
      <w:r w:rsidRPr="00467A85">
        <w:rPr>
          <w:color w:val="000000" w:themeColor="text1"/>
          <w:sz w:val="22"/>
          <w:szCs w:val="22"/>
        </w:rPr>
        <w:t>6.02</w:t>
      </w:r>
      <w:r w:rsidRPr="00467A85">
        <w:rPr>
          <w:color w:val="000000" w:themeColor="text1"/>
          <w:sz w:val="22"/>
          <w:szCs w:val="22"/>
        </w:rPr>
        <w:tab/>
      </w:r>
      <w:r w:rsidR="0069111A" w:rsidRPr="00467A85">
        <w:rPr>
          <w:color w:val="000000" w:themeColor="text1"/>
          <w:sz w:val="22"/>
          <w:szCs w:val="22"/>
          <w:u w:val="single"/>
        </w:rPr>
        <w:t>ELECTION OF</w:t>
      </w:r>
      <w:r w:rsidR="00406A3F" w:rsidRPr="00467A85">
        <w:rPr>
          <w:color w:val="000000" w:themeColor="text1"/>
          <w:sz w:val="22"/>
          <w:szCs w:val="22"/>
          <w:u w:val="single"/>
        </w:rPr>
        <w:t xml:space="preserve"> </w:t>
      </w:r>
      <w:r w:rsidR="007312CC" w:rsidRPr="00467A85">
        <w:rPr>
          <w:color w:val="000000" w:themeColor="text1"/>
          <w:sz w:val="22"/>
          <w:szCs w:val="22"/>
          <w:u w:val="single"/>
        </w:rPr>
        <w:t>DIRECTORS</w:t>
      </w:r>
      <w:r w:rsidR="00406A3F" w:rsidRPr="00467A85">
        <w:rPr>
          <w:color w:val="000000" w:themeColor="text1"/>
          <w:sz w:val="22"/>
          <w:szCs w:val="22"/>
        </w:rPr>
        <w:t xml:space="preserve">.  </w:t>
      </w:r>
      <w:r w:rsidR="007312CC" w:rsidRPr="00467A85">
        <w:rPr>
          <w:color w:val="000000" w:themeColor="text1"/>
          <w:sz w:val="22"/>
          <w:szCs w:val="22"/>
        </w:rPr>
        <w:t>Directors</w:t>
      </w:r>
      <w:r w:rsidR="00406A3F" w:rsidRPr="00467A85">
        <w:rPr>
          <w:color w:val="000000" w:themeColor="text1"/>
          <w:sz w:val="22"/>
          <w:szCs w:val="22"/>
        </w:rPr>
        <w:t xml:space="preserve"> are selected from the Members and are elected by a vote of those Members in attendance at an Association annual meeting as set by the Board.  </w:t>
      </w:r>
    </w:p>
    <w:p w:rsidR="00406A3F" w:rsidRPr="00467A85" w:rsidRDefault="00406A3F" w:rsidP="00406A3F">
      <w:pPr>
        <w:ind w:left="1980"/>
        <w:rPr>
          <w:color w:val="000000" w:themeColor="text1"/>
          <w:sz w:val="22"/>
          <w:szCs w:val="22"/>
        </w:rPr>
      </w:pPr>
    </w:p>
    <w:p w:rsidR="00E8755E" w:rsidRPr="00467A85" w:rsidRDefault="00406A3F">
      <w:pPr>
        <w:numPr>
          <w:ilvl w:val="0"/>
          <w:numId w:val="8"/>
        </w:numPr>
        <w:rPr>
          <w:color w:val="000000" w:themeColor="text1"/>
          <w:sz w:val="22"/>
          <w:szCs w:val="22"/>
        </w:rPr>
      </w:pPr>
      <w:r w:rsidRPr="00467A85">
        <w:rPr>
          <w:color w:val="000000" w:themeColor="text1"/>
          <w:sz w:val="22"/>
          <w:szCs w:val="22"/>
        </w:rPr>
        <w:t xml:space="preserve">The ballot for voting shall be prepared by the Secretary/Treasurer as of a date approved by the Board but not later than one week prior to the annual meeting. </w:t>
      </w:r>
    </w:p>
    <w:p w:rsidR="00406A3F" w:rsidRPr="00467A85" w:rsidRDefault="00406A3F" w:rsidP="00406A3F">
      <w:pPr>
        <w:ind w:left="2520"/>
        <w:rPr>
          <w:color w:val="000000" w:themeColor="text1"/>
          <w:sz w:val="22"/>
          <w:szCs w:val="22"/>
        </w:rPr>
      </w:pPr>
      <w:r w:rsidRPr="00467A85">
        <w:rPr>
          <w:color w:val="000000" w:themeColor="text1"/>
          <w:sz w:val="22"/>
          <w:szCs w:val="22"/>
        </w:rPr>
        <w:t xml:space="preserve"> </w:t>
      </w:r>
    </w:p>
    <w:p w:rsidR="00E8755E" w:rsidRPr="00467A85" w:rsidRDefault="00406A3F">
      <w:pPr>
        <w:numPr>
          <w:ilvl w:val="0"/>
          <w:numId w:val="8"/>
        </w:numPr>
        <w:rPr>
          <w:color w:val="000000" w:themeColor="text1"/>
          <w:sz w:val="22"/>
          <w:szCs w:val="22"/>
        </w:rPr>
      </w:pPr>
      <w:r w:rsidRPr="00467A85">
        <w:rPr>
          <w:color w:val="000000" w:themeColor="text1"/>
          <w:sz w:val="22"/>
          <w:szCs w:val="22"/>
        </w:rPr>
        <w:t xml:space="preserve">Names shall be placed on the ballot by the Secretary/Treasurer from recommendations of a nominating committee appointed by the Board and/or from any Member. </w:t>
      </w:r>
    </w:p>
    <w:p w:rsidR="00406A3F" w:rsidRPr="00467A85" w:rsidRDefault="00406A3F" w:rsidP="00406A3F">
      <w:pPr>
        <w:rPr>
          <w:color w:val="000000" w:themeColor="text1"/>
          <w:sz w:val="22"/>
          <w:szCs w:val="22"/>
        </w:rPr>
      </w:pPr>
    </w:p>
    <w:p w:rsidR="00E8755E" w:rsidRPr="00467A85" w:rsidRDefault="00406A3F">
      <w:pPr>
        <w:numPr>
          <w:ilvl w:val="0"/>
          <w:numId w:val="8"/>
        </w:numPr>
        <w:rPr>
          <w:color w:val="000000" w:themeColor="text1"/>
          <w:sz w:val="22"/>
          <w:szCs w:val="22"/>
        </w:rPr>
      </w:pPr>
      <w:r w:rsidRPr="00467A85">
        <w:rPr>
          <w:color w:val="000000" w:themeColor="text1"/>
          <w:sz w:val="22"/>
          <w:szCs w:val="22"/>
        </w:rPr>
        <w:t>The President</w:t>
      </w:r>
      <w:r w:rsidR="00864BEB" w:rsidRPr="00467A85">
        <w:rPr>
          <w:color w:val="000000" w:themeColor="text1"/>
          <w:sz w:val="22"/>
          <w:szCs w:val="22"/>
        </w:rPr>
        <w:t xml:space="preserve">, </w:t>
      </w:r>
      <w:r w:rsidR="00882319" w:rsidRPr="00467A85">
        <w:rPr>
          <w:color w:val="000000" w:themeColor="text1"/>
          <w:sz w:val="22"/>
          <w:szCs w:val="22"/>
        </w:rPr>
        <w:t>Communications</w:t>
      </w:r>
      <w:r w:rsidR="00864BEB" w:rsidRPr="00467A85">
        <w:rPr>
          <w:color w:val="000000" w:themeColor="text1"/>
          <w:sz w:val="22"/>
          <w:szCs w:val="22"/>
        </w:rPr>
        <w:t xml:space="preserve"> Officer,</w:t>
      </w:r>
      <w:r w:rsidR="00317E8C" w:rsidRPr="00467A85">
        <w:rPr>
          <w:color w:val="000000" w:themeColor="text1"/>
          <w:sz w:val="22"/>
          <w:szCs w:val="22"/>
        </w:rPr>
        <w:t xml:space="preserve"> Gove</w:t>
      </w:r>
      <w:r w:rsidR="008161C6" w:rsidRPr="00467A85">
        <w:rPr>
          <w:color w:val="000000" w:themeColor="text1"/>
          <w:sz w:val="22"/>
          <w:szCs w:val="22"/>
        </w:rPr>
        <w:t>rnmental Relations Officer, and</w:t>
      </w:r>
      <w:r w:rsidR="00864BEB" w:rsidRPr="00467A85">
        <w:rPr>
          <w:color w:val="000000" w:themeColor="text1"/>
          <w:sz w:val="22"/>
          <w:szCs w:val="22"/>
        </w:rPr>
        <w:t xml:space="preserve"> </w:t>
      </w:r>
      <w:r w:rsidRPr="00467A85">
        <w:rPr>
          <w:color w:val="000000" w:themeColor="text1"/>
          <w:sz w:val="22"/>
          <w:szCs w:val="22"/>
        </w:rPr>
        <w:t>Secretary/Treasurer</w:t>
      </w:r>
      <w:r w:rsidR="00864BEB" w:rsidRPr="00467A85">
        <w:rPr>
          <w:color w:val="000000" w:themeColor="text1"/>
          <w:sz w:val="22"/>
          <w:szCs w:val="22"/>
        </w:rPr>
        <w:t xml:space="preserve"> </w:t>
      </w:r>
      <w:r w:rsidRPr="00467A85">
        <w:rPr>
          <w:color w:val="000000" w:themeColor="text1"/>
          <w:sz w:val="22"/>
          <w:szCs w:val="22"/>
        </w:rPr>
        <w:t xml:space="preserve">shall be elected by a majority vote of all of the Members present at the annual meeting.  </w:t>
      </w:r>
    </w:p>
    <w:p w:rsidR="009A10D8" w:rsidRPr="00467A85" w:rsidRDefault="009A10D8" w:rsidP="009A10D8">
      <w:pPr>
        <w:ind w:left="2880"/>
        <w:rPr>
          <w:color w:val="000000" w:themeColor="text1"/>
          <w:sz w:val="22"/>
          <w:szCs w:val="22"/>
        </w:rPr>
      </w:pPr>
    </w:p>
    <w:p w:rsidR="00E8755E" w:rsidRPr="00467A85" w:rsidRDefault="00325B8A">
      <w:pPr>
        <w:numPr>
          <w:ilvl w:val="0"/>
          <w:numId w:val="8"/>
        </w:numPr>
        <w:rPr>
          <w:color w:val="000000" w:themeColor="text1"/>
          <w:sz w:val="22"/>
          <w:szCs w:val="22"/>
        </w:rPr>
      </w:pPr>
      <w:r>
        <w:rPr>
          <w:color w:val="000000" w:themeColor="text1"/>
          <w:sz w:val="22"/>
          <w:szCs w:val="22"/>
        </w:rPr>
        <w:t>Building Vice President</w:t>
      </w:r>
      <w:r w:rsidR="00406A3F" w:rsidRPr="00467A85">
        <w:rPr>
          <w:color w:val="000000" w:themeColor="text1"/>
          <w:sz w:val="22"/>
          <w:szCs w:val="22"/>
        </w:rPr>
        <w:t xml:space="preserve">s shall be elected by a majority vote of the Members present from their respective </w:t>
      </w:r>
      <w:r>
        <w:rPr>
          <w:color w:val="000000" w:themeColor="text1"/>
          <w:sz w:val="22"/>
          <w:szCs w:val="22"/>
        </w:rPr>
        <w:t>Buildings</w:t>
      </w:r>
      <w:r w:rsidR="00406A3F" w:rsidRPr="00467A85">
        <w:rPr>
          <w:color w:val="000000" w:themeColor="text1"/>
          <w:sz w:val="22"/>
          <w:szCs w:val="22"/>
        </w:rPr>
        <w:t xml:space="preserve">. </w:t>
      </w:r>
    </w:p>
    <w:p w:rsidR="0068680A" w:rsidRPr="00467A85" w:rsidRDefault="0068680A" w:rsidP="0068680A">
      <w:pPr>
        <w:pStyle w:val="ListParagraph"/>
        <w:rPr>
          <w:color w:val="000000" w:themeColor="text1"/>
          <w:sz w:val="22"/>
          <w:szCs w:val="22"/>
        </w:rPr>
      </w:pPr>
    </w:p>
    <w:p w:rsidR="00E8755E" w:rsidRPr="00467A85" w:rsidRDefault="0052146B">
      <w:pPr>
        <w:numPr>
          <w:ilvl w:val="0"/>
          <w:numId w:val="8"/>
        </w:numPr>
        <w:rPr>
          <w:sz w:val="22"/>
          <w:szCs w:val="22"/>
        </w:rPr>
      </w:pPr>
      <w:r w:rsidRPr="00467A85">
        <w:rPr>
          <w:sz w:val="22"/>
          <w:szCs w:val="22"/>
        </w:rPr>
        <w:t>T</w:t>
      </w:r>
      <w:r w:rsidR="0068680A" w:rsidRPr="00467A85">
        <w:rPr>
          <w:sz w:val="22"/>
          <w:szCs w:val="22"/>
        </w:rPr>
        <w:t>he President may allow write-in names</w:t>
      </w:r>
      <w:r w:rsidRPr="00467A85">
        <w:rPr>
          <w:sz w:val="22"/>
          <w:szCs w:val="22"/>
        </w:rPr>
        <w:t>.</w:t>
      </w:r>
      <w:r w:rsidR="0068680A" w:rsidRPr="00467A85">
        <w:rPr>
          <w:sz w:val="22"/>
          <w:szCs w:val="22"/>
        </w:rPr>
        <w:t xml:space="preserve"> </w:t>
      </w:r>
    </w:p>
    <w:p w:rsidR="00406A3F" w:rsidRPr="00467A85" w:rsidRDefault="00406A3F" w:rsidP="00406A3F">
      <w:pPr>
        <w:rPr>
          <w:color w:val="000000" w:themeColor="text1"/>
          <w:sz w:val="22"/>
          <w:szCs w:val="22"/>
        </w:rPr>
      </w:pPr>
    </w:p>
    <w:p w:rsidR="00E8755E" w:rsidRPr="00467A85" w:rsidRDefault="00406A3F">
      <w:pPr>
        <w:numPr>
          <w:ilvl w:val="0"/>
          <w:numId w:val="8"/>
        </w:numPr>
        <w:rPr>
          <w:color w:val="000000" w:themeColor="text1"/>
          <w:sz w:val="22"/>
        </w:rPr>
      </w:pPr>
      <w:r w:rsidRPr="00467A85">
        <w:rPr>
          <w:color w:val="000000" w:themeColor="text1"/>
          <w:sz w:val="22"/>
          <w:szCs w:val="22"/>
        </w:rPr>
        <w:t xml:space="preserve">VACANCY OF </w:t>
      </w:r>
      <w:r w:rsidRPr="00467A85">
        <w:rPr>
          <w:color w:val="000000" w:themeColor="text1"/>
          <w:sz w:val="22"/>
        </w:rPr>
        <w:t xml:space="preserve">BOARD POSITIONS.  In the case where </w:t>
      </w:r>
      <w:r w:rsidRPr="00467A85">
        <w:rPr>
          <w:color w:val="000000" w:themeColor="text1"/>
          <w:sz w:val="22"/>
          <w:szCs w:val="22"/>
        </w:rPr>
        <w:t>a</w:t>
      </w:r>
      <w:r w:rsidR="007312CC" w:rsidRPr="00467A85">
        <w:rPr>
          <w:color w:val="000000" w:themeColor="text1"/>
          <w:sz w:val="22"/>
        </w:rPr>
        <w:t xml:space="preserve"> </w:t>
      </w:r>
      <w:r w:rsidRPr="00467A85">
        <w:rPr>
          <w:color w:val="000000" w:themeColor="text1"/>
          <w:sz w:val="22"/>
        </w:rPr>
        <w:t xml:space="preserve">Board position is vacant or vacated prior to the next annual meeting, a person may be selected by </w:t>
      </w:r>
      <w:r w:rsidR="0069111A" w:rsidRPr="00467A85">
        <w:rPr>
          <w:color w:val="000000" w:themeColor="text1"/>
          <w:sz w:val="22"/>
        </w:rPr>
        <w:t xml:space="preserve">the affirmative </w:t>
      </w:r>
      <w:r w:rsidRPr="00467A85">
        <w:rPr>
          <w:color w:val="000000" w:themeColor="text1"/>
          <w:sz w:val="22"/>
        </w:rPr>
        <w:t xml:space="preserve">vote </w:t>
      </w:r>
      <w:r w:rsidR="0069111A" w:rsidRPr="00467A85">
        <w:rPr>
          <w:color w:val="000000" w:themeColor="text1"/>
          <w:sz w:val="22"/>
        </w:rPr>
        <w:t xml:space="preserve">of a majority </w:t>
      </w:r>
      <w:r w:rsidRPr="00467A85">
        <w:rPr>
          <w:color w:val="000000" w:themeColor="text1"/>
          <w:sz w:val="22"/>
        </w:rPr>
        <w:t xml:space="preserve">of the Board to fill the position in the interim.   </w:t>
      </w:r>
    </w:p>
    <w:p w:rsidR="00D93888" w:rsidRPr="00467A85" w:rsidRDefault="00D93888" w:rsidP="00D93888">
      <w:pPr>
        <w:pStyle w:val="ListParagraph"/>
        <w:rPr>
          <w:sz w:val="22"/>
          <w:szCs w:val="22"/>
        </w:rPr>
      </w:pPr>
    </w:p>
    <w:p w:rsidR="00D93888" w:rsidRPr="00467A85" w:rsidRDefault="00D93888">
      <w:pPr>
        <w:numPr>
          <w:ilvl w:val="0"/>
          <w:numId w:val="8"/>
        </w:numPr>
        <w:rPr>
          <w:sz w:val="22"/>
          <w:szCs w:val="22"/>
        </w:rPr>
      </w:pPr>
      <w:r w:rsidRPr="00467A85">
        <w:rPr>
          <w:sz w:val="22"/>
          <w:szCs w:val="22"/>
        </w:rPr>
        <w:t xml:space="preserve">Term of Office.  The President and Communications Officer shall be elected for a </w:t>
      </w:r>
      <w:r w:rsidR="00B4699B" w:rsidRPr="00467A85">
        <w:rPr>
          <w:sz w:val="22"/>
          <w:szCs w:val="22"/>
        </w:rPr>
        <w:t>term of two (2) years on the even</w:t>
      </w:r>
      <w:r w:rsidRPr="00467A85">
        <w:rPr>
          <w:sz w:val="22"/>
          <w:szCs w:val="22"/>
        </w:rPr>
        <w:t xml:space="preserve"> years.  The Secretary/Treasurer </w:t>
      </w:r>
      <w:r w:rsidR="00B4699B" w:rsidRPr="00467A85">
        <w:rPr>
          <w:sz w:val="22"/>
          <w:szCs w:val="22"/>
        </w:rPr>
        <w:t xml:space="preserve">and Government Relations Officer </w:t>
      </w:r>
      <w:r w:rsidRPr="00467A85">
        <w:rPr>
          <w:sz w:val="22"/>
          <w:szCs w:val="22"/>
        </w:rPr>
        <w:t>shall be elected for a t</w:t>
      </w:r>
      <w:r w:rsidR="00B4699B" w:rsidRPr="00467A85">
        <w:rPr>
          <w:sz w:val="22"/>
          <w:szCs w:val="22"/>
        </w:rPr>
        <w:t>erm of two (2) years on the odd</w:t>
      </w:r>
      <w:r w:rsidRPr="00467A85">
        <w:rPr>
          <w:sz w:val="22"/>
          <w:szCs w:val="22"/>
        </w:rPr>
        <w:t xml:space="preserve"> years.  The </w:t>
      </w:r>
      <w:r w:rsidR="00325B8A">
        <w:rPr>
          <w:sz w:val="22"/>
          <w:szCs w:val="22"/>
        </w:rPr>
        <w:t>Building Vice President</w:t>
      </w:r>
      <w:r w:rsidRPr="00467A85">
        <w:rPr>
          <w:sz w:val="22"/>
          <w:szCs w:val="22"/>
        </w:rPr>
        <w:t>s shall be elected for a term of two (2) years</w:t>
      </w:r>
      <w:r w:rsidR="00325B8A">
        <w:rPr>
          <w:sz w:val="22"/>
          <w:szCs w:val="22"/>
        </w:rPr>
        <w:t xml:space="preserve"> with</w:t>
      </w:r>
      <w:r w:rsidR="00F655A9" w:rsidRPr="00467A85">
        <w:rPr>
          <w:sz w:val="22"/>
          <w:szCs w:val="22"/>
        </w:rPr>
        <w:t xml:space="preserve"> voting in odd years</w:t>
      </w:r>
      <w:r w:rsidRPr="00467A85">
        <w:rPr>
          <w:sz w:val="22"/>
          <w:szCs w:val="22"/>
        </w:rPr>
        <w:t>.</w:t>
      </w:r>
    </w:p>
    <w:p w:rsidR="00406A3F" w:rsidRPr="00467A85" w:rsidRDefault="00406A3F" w:rsidP="00406A3F">
      <w:pPr>
        <w:ind w:left="1980"/>
        <w:rPr>
          <w:color w:val="000000" w:themeColor="text1"/>
          <w:sz w:val="22"/>
          <w:szCs w:val="22"/>
        </w:rPr>
      </w:pPr>
    </w:p>
    <w:p w:rsidR="00406A3F" w:rsidRPr="00467A85" w:rsidRDefault="009A10D8" w:rsidP="009A10D8">
      <w:pPr>
        <w:ind w:left="720" w:hanging="720"/>
        <w:rPr>
          <w:color w:val="000000" w:themeColor="text1"/>
          <w:sz w:val="22"/>
          <w:szCs w:val="22"/>
        </w:rPr>
      </w:pPr>
      <w:r w:rsidRPr="00467A85">
        <w:rPr>
          <w:color w:val="000000" w:themeColor="text1"/>
          <w:sz w:val="22"/>
          <w:szCs w:val="22"/>
        </w:rPr>
        <w:t>6.03</w:t>
      </w:r>
      <w:r w:rsidRPr="00467A85">
        <w:rPr>
          <w:color w:val="000000" w:themeColor="text1"/>
          <w:sz w:val="22"/>
          <w:szCs w:val="22"/>
        </w:rPr>
        <w:tab/>
      </w:r>
      <w:r w:rsidR="00186CB9" w:rsidRPr="00467A85">
        <w:rPr>
          <w:color w:val="000000" w:themeColor="text1"/>
          <w:sz w:val="22"/>
          <w:szCs w:val="22"/>
          <w:u w:val="single"/>
        </w:rPr>
        <w:t xml:space="preserve">GENERAL </w:t>
      </w:r>
      <w:r w:rsidR="00406A3F" w:rsidRPr="00467A85">
        <w:rPr>
          <w:color w:val="000000" w:themeColor="text1"/>
          <w:sz w:val="22"/>
          <w:szCs w:val="22"/>
          <w:u w:val="single"/>
        </w:rPr>
        <w:t>BOARD DUTIES.</w:t>
      </w:r>
      <w:r w:rsidR="00406A3F" w:rsidRPr="00467A85">
        <w:rPr>
          <w:color w:val="000000" w:themeColor="text1"/>
          <w:sz w:val="22"/>
          <w:szCs w:val="22"/>
        </w:rPr>
        <w:t xml:space="preserve">  The Board shall perform all duties required by</w:t>
      </w:r>
      <w:r w:rsidR="00F718A6" w:rsidRPr="00467A85">
        <w:rPr>
          <w:color w:val="000000" w:themeColor="text1"/>
          <w:sz w:val="22"/>
          <w:szCs w:val="22"/>
        </w:rPr>
        <w:t>, and enjoy all rights and authority granted by,</w:t>
      </w:r>
      <w:r w:rsidR="00406A3F" w:rsidRPr="00467A85">
        <w:rPr>
          <w:color w:val="000000" w:themeColor="text1"/>
          <w:sz w:val="22"/>
          <w:szCs w:val="22"/>
        </w:rPr>
        <w:t xml:space="preserve"> the </w:t>
      </w:r>
      <w:r w:rsidR="00D14667" w:rsidRPr="00467A85">
        <w:rPr>
          <w:color w:val="000000" w:themeColor="text1"/>
          <w:sz w:val="22"/>
          <w:szCs w:val="22"/>
        </w:rPr>
        <w:t>Governing Documents</w:t>
      </w:r>
      <w:r w:rsidR="00AF5CA9" w:rsidRPr="00467A85">
        <w:rPr>
          <w:color w:val="000000" w:themeColor="text1"/>
          <w:sz w:val="22"/>
          <w:szCs w:val="22"/>
        </w:rPr>
        <w:t xml:space="preserve"> and shall act</w:t>
      </w:r>
      <w:r w:rsidR="00406A3F" w:rsidRPr="00467A85">
        <w:rPr>
          <w:color w:val="000000" w:themeColor="text1"/>
          <w:sz w:val="22"/>
          <w:szCs w:val="22"/>
        </w:rPr>
        <w:t xml:space="preserve"> in carrying out the operational requirements of the Association.</w:t>
      </w:r>
    </w:p>
    <w:p w:rsidR="00406A3F" w:rsidRPr="00467A85" w:rsidRDefault="00406A3F" w:rsidP="00406A3F">
      <w:pPr>
        <w:ind w:left="1980"/>
        <w:rPr>
          <w:color w:val="000000" w:themeColor="text1"/>
          <w:sz w:val="22"/>
          <w:szCs w:val="22"/>
        </w:rPr>
      </w:pPr>
    </w:p>
    <w:p w:rsidR="00E8755E" w:rsidRDefault="00406A3F">
      <w:pPr>
        <w:numPr>
          <w:ilvl w:val="0"/>
          <w:numId w:val="15"/>
        </w:numPr>
        <w:rPr>
          <w:color w:val="000000" w:themeColor="text1"/>
          <w:sz w:val="22"/>
          <w:szCs w:val="22"/>
        </w:rPr>
      </w:pPr>
      <w:r w:rsidRPr="00467A85">
        <w:rPr>
          <w:color w:val="000000" w:themeColor="text1"/>
          <w:sz w:val="22"/>
          <w:szCs w:val="22"/>
        </w:rPr>
        <w:lastRenderedPageBreak/>
        <w:t>The Board shall authorize all activities of the Association unless a vote of t</w:t>
      </w:r>
      <w:r w:rsidR="008161C6" w:rsidRPr="00467A85">
        <w:rPr>
          <w:color w:val="000000" w:themeColor="text1"/>
          <w:sz w:val="22"/>
          <w:szCs w:val="22"/>
        </w:rPr>
        <w:t xml:space="preserve">he membership is required.  </w:t>
      </w:r>
      <w:r w:rsidRPr="00467A85">
        <w:rPr>
          <w:color w:val="000000" w:themeColor="text1"/>
          <w:sz w:val="22"/>
          <w:szCs w:val="22"/>
        </w:rPr>
        <w:t>All Association activities may be conducted as authorized by a majority vote of the Board when a quorum including proxies is present</w:t>
      </w:r>
      <w:r w:rsidR="002825EB" w:rsidRPr="00467A85">
        <w:rPr>
          <w:color w:val="000000" w:themeColor="text1"/>
          <w:sz w:val="22"/>
          <w:szCs w:val="22"/>
        </w:rPr>
        <w:t xml:space="preserve"> </w:t>
      </w:r>
      <w:r w:rsidRPr="00467A85">
        <w:rPr>
          <w:color w:val="000000" w:themeColor="text1"/>
          <w:sz w:val="22"/>
          <w:szCs w:val="22"/>
        </w:rPr>
        <w:t>to vote.</w:t>
      </w:r>
    </w:p>
    <w:p w:rsidR="00325B8A" w:rsidRPr="00467A85" w:rsidRDefault="00325B8A" w:rsidP="00325B8A">
      <w:pPr>
        <w:ind w:left="1008"/>
        <w:rPr>
          <w:color w:val="000000" w:themeColor="text1"/>
          <w:sz w:val="22"/>
          <w:szCs w:val="22"/>
        </w:rPr>
      </w:pPr>
    </w:p>
    <w:p w:rsidR="00406A3F" w:rsidRDefault="00406A3F" w:rsidP="00325B8A">
      <w:pPr>
        <w:numPr>
          <w:ilvl w:val="0"/>
          <w:numId w:val="15"/>
        </w:numPr>
        <w:rPr>
          <w:color w:val="000000" w:themeColor="text1"/>
          <w:sz w:val="22"/>
          <w:szCs w:val="22"/>
        </w:rPr>
      </w:pPr>
      <w:r w:rsidRPr="00467A85">
        <w:rPr>
          <w:color w:val="000000" w:themeColor="text1"/>
          <w:sz w:val="22"/>
          <w:szCs w:val="22"/>
        </w:rPr>
        <w:t xml:space="preserve">A vote of the membership is required to amend </w:t>
      </w:r>
      <w:r w:rsidR="002825EB" w:rsidRPr="00467A85">
        <w:rPr>
          <w:color w:val="000000" w:themeColor="text1"/>
          <w:sz w:val="22"/>
          <w:szCs w:val="22"/>
        </w:rPr>
        <w:t xml:space="preserve">the </w:t>
      </w:r>
      <w:r w:rsidR="00D30002" w:rsidRPr="00467A85">
        <w:rPr>
          <w:color w:val="000000" w:themeColor="text1"/>
          <w:sz w:val="22"/>
          <w:szCs w:val="22"/>
        </w:rPr>
        <w:t>Declaration</w:t>
      </w:r>
      <w:r w:rsidRPr="00467A85">
        <w:rPr>
          <w:color w:val="000000" w:themeColor="text1"/>
          <w:sz w:val="22"/>
          <w:szCs w:val="22"/>
        </w:rPr>
        <w:t xml:space="preserve">.  Amendments </w:t>
      </w:r>
      <w:r w:rsidR="00D30002" w:rsidRPr="00467A85">
        <w:rPr>
          <w:color w:val="000000" w:themeColor="text1"/>
          <w:sz w:val="22"/>
          <w:szCs w:val="22"/>
        </w:rPr>
        <w:t xml:space="preserve">to the Declaration </w:t>
      </w:r>
      <w:r w:rsidRPr="00467A85">
        <w:rPr>
          <w:color w:val="000000" w:themeColor="text1"/>
          <w:sz w:val="22"/>
          <w:szCs w:val="22"/>
        </w:rPr>
        <w:t>may be voted on at the annual meeting of the Association</w:t>
      </w:r>
      <w:r w:rsidR="00E8755E" w:rsidRPr="00467A85">
        <w:rPr>
          <w:color w:val="000000" w:themeColor="text1"/>
          <w:sz w:val="22"/>
          <w:szCs w:val="22"/>
        </w:rPr>
        <w:t>, by special meeting</w:t>
      </w:r>
      <w:r w:rsidRPr="00467A85">
        <w:rPr>
          <w:color w:val="000000" w:themeColor="text1"/>
          <w:sz w:val="22"/>
          <w:szCs w:val="22"/>
        </w:rPr>
        <w:t xml:space="preserve"> or by special ballot as approved by the Board. </w:t>
      </w:r>
    </w:p>
    <w:p w:rsidR="00325B8A" w:rsidRDefault="00325B8A" w:rsidP="00325B8A">
      <w:pPr>
        <w:pStyle w:val="ListParagraph"/>
        <w:rPr>
          <w:color w:val="000000" w:themeColor="text1"/>
          <w:sz w:val="22"/>
          <w:szCs w:val="22"/>
        </w:rPr>
      </w:pPr>
    </w:p>
    <w:p w:rsidR="00E8755E" w:rsidRPr="00467A85" w:rsidRDefault="00406A3F">
      <w:pPr>
        <w:numPr>
          <w:ilvl w:val="0"/>
          <w:numId w:val="15"/>
        </w:numPr>
        <w:rPr>
          <w:color w:val="000000" w:themeColor="text1"/>
          <w:sz w:val="22"/>
          <w:szCs w:val="22"/>
        </w:rPr>
      </w:pPr>
      <w:r w:rsidRPr="00467A85">
        <w:rPr>
          <w:color w:val="000000" w:themeColor="text1"/>
          <w:sz w:val="22"/>
          <w:szCs w:val="22"/>
        </w:rPr>
        <w:t xml:space="preserve">A vote of the membership shall be required to consummate the transfer of any Common Area property.  Such transfer can only be consummated </w:t>
      </w:r>
      <w:r w:rsidR="00D30002" w:rsidRPr="00467A85">
        <w:rPr>
          <w:color w:val="000000" w:themeColor="text1"/>
          <w:sz w:val="22"/>
          <w:szCs w:val="22"/>
        </w:rPr>
        <w:t xml:space="preserve">upon the affirmative vote of 67% of the Members present at a duly called meeting where a Quorum is established. </w:t>
      </w:r>
    </w:p>
    <w:p w:rsidR="00DC6AE2" w:rsidRPr="00467A85" w:rsidRDefault="00DC6AE2" w:rsidP="00A720E5">
      <w:pPr>
        <w:pStyle w:val="NoSpacing"/>
        <w:rPr>
          <w:rFonts w:ascii="Times New Roman" w:hAnsi="Times New Roman" w:cs="Times New Roman"/>
          <w:color w:val="000000" w:themeColor="text1"/>
        </w:rPr>
      </w:pPr>
    </w:p>
    <w:p w:rsidR="00186CB9" w:rsidRPr="00467A85" w:rsidRDefault="00DC6AE2" w:rsidP="00DC6AE2">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6.</w:t>
      </w:r>
      <w:r w:rsidR="0069111A" w:rsidRPr="00467A85">
        <w:rPr>
          <w:rFonts w:ascii="Times New Roman" w:hAnsi="Times New Roman" w:cs="Times New Roman"/>
          <w:color w:val="000000" w:themeColor="text1"/>
        </w:rPr>
        <w:t>04</w:t>
      </w:r>
      <w:r w:rsidRPr="00467A85">
        <w:rPr>
          <w:rFonts w:ascii="Times New Roman" w:hAnsi="Times New Roman" w:cs="Times New Roman"/>
          <w:color w:val="000000" w:themeColor="text1"/>
        </w:rPr>
        <w:tab/>
      </w:r>
      <w:r w:rsidR="00186CB9" w:rsidRPr="00467A85">
        <w:rPr>
          <w:rFonts w:ascii="Times New Roman" w:hAnsi="Times New Roman" w:cs="Times New Roman"/>
          <w:color w:val="000000" w:themeColor="text1"/>
          <w:u w:val="single"/>
        </w:rPr>
        <w:t>Specific Director Duties.</w:t>
      </w:r>
    </w:p>
    <w:p w:rsidR="00186CB9" w:rsidRPr="00467A85" w:rsidRDefault="00186CB9" w:rsidP="00DC6AE2">
      <w:pPr>
        <w:pStyle w:val="NoSpacing"/>
        <w:rPr>
          <w:rFonts w:ascii="Times New Roman" w:hAnsi="Times New Roman" w:cs="Times New Roman"/>
          <w:color w:val="000000" w:themeColor="text1"/>
        </w:rPr>
      </w:pPr>
    </w:p>
    <w:p w:rsidR="00186CB9" w:rsidRPr="00467A85" w:rsidRDefault="00186CB9" w:rsidP="00186CB9">
      <w:pPr>
        <w:pStyle w:val="NoSpacing"/>
        <w:numPr>
          <w:ilvl w:val="0"/>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The President shall be the chief director of the Association.   The President shall preside at all meetings of the Association and of the Board.   The President shall have the general and active control of the affairs and business of the Association and general supervision of its directors, agents, and employees.   The President of the Association is designated as the Directors with the power to execute and record amendments to the Declaration on behalf of the Association</w:t>
      </w:r>
      <w:r w:rsidRPr="00467A85">
        <w:rPr>
          <w:rFonts w:ascii="Times New Roman" w:hAnsi="Times New Roman" w:cs="Times New Roman"/>
        </w:rPr>
        <w:t>.  Any Action of the President shall be subject to at least sixty-seven percent (67%) of the Board excluding the President.</w:t>
      </w:r>
    </w:p>
    <w:p w:rsidR="00186CB9" w:rsidRPr="00467A85" w:rsidRDefault="00186CB9" w:rsidP="00186CB9">
      <w:pPr>
        <w:pStyle w:val="NoSpacing"/>
        <w:ind w:left="1008"/>
        <w:rPr>
          <w:rFonts w:ascii="Times New Roman" w:hAnsi="Times New Roman" w:cs="Times New Roman"/>
          <w:color w:val="000000" w:themeColor="text1"/>
        </w:rPr>
      </w:pPr>
    </w:p>
    <w:p w:rsidR="00186CB9" w:rsidRPr="00467A85" w:rsidRDefault="00186CB9" w:rsidP="00186CB9">
      <w:pPr>
        <w:pStyle w:val="NoSpacing"/>
        <w:numPr>
          <w:ilvl w:val="0"/>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 xml:space="preserve"> The </w:t>
      </w:r>
      <w:r w:rsidR="00325B8A">
        <w:rPr>
          <w:rFonts w:ascii="Times New Roman" w:hAnsi="Times New Roman" w:cs="Times New Roman"/>
          <w:color w:val="000000" w:themeColor="text1"/>
        </w:rPr>
        <w:t>Building Vice President</w:t>
      </w:r>
      <w:r w:rsidRPr="00467A85">
        <w:rPr>
          <w:rFonts w:ascii="Times New Roman" w:hAnsi="Times New Roman" w:cs="Times New Roman"/>
          <w:color w:val="000000" w:themeColor="text1"/>
        </w:rPr>
        <w:t xml:space="preserve">s shall assist the President and shall perform such duties as may be assigned to them by the President or by the Board.   In the absence of the President, the </w:t>
      </w:r>
      <w:r w:rsidR="00325B8A">
        <w:rPr>
          <w:rFonts w:ascii="Times New Roman" w:hAnsi="Times New Roman" w:cs="Times New Roman"/>
          <w:color w:val="000000" w:themeColor="text1"/>
        </w:rPr>
        <w:t>Building Vice President</w:t>
      </w:r>
      <w:r w:rsidRPr="00467A85">
        <w:rPr>
          <w:rFonts w:ascii="Times New Roman" w:hAnsi="Times New Roman" w:cs="Times New Roman"/>
          <w:color w:val="000000" w:themeColor="text1"/>
        </w:rPr>
        <w:t xml:space="preserve"> designated by the Board or (if there be no such designation) designated in writing by the President, shall have the powers and perform the duties of the President.  If no such designation shall be made, all </w:t>
      </w:r>
      <w:r w:rsidR="00325B8A">
        <w:rPr>
          <w:rFonts w:ascii="Times New Roman" w:hAnsi="Times New Roman" w:cs="Times New Roman"/>
          <w:color w:val="000000" w:themeColor="text1"/>
        </w:rPr>
        <w:t>Building Vice President</w:t>
      </w:r>
      <w:r w:rsidRPr="00467A85">
        <w:rPr>
          <w:rFonts w:ascii="Times New Roman" w:hAnsi="Times New Roman" w:cs="Times New Roman"/>
          <w:color w:val="000000" w:themeColor="text1"/>
        </w:rPr>
        <w:t xml:space="preserve">s may exercise such powers and perform such duties.   </w:t>
      </w:r>
      <w:r w:rsidRPr="00467A85">
        <w:rPr>
          <w:rFonts w:ascii="Times New Roman" w:hAnsi="Times New Roman" w:cs="Times New Roman"/>
        </w:rPr>
        <w:t xml:space="preserve">The </w:t>
      </w:r>
      <w:r w:rsidR="00325B8A">
        <w:rPr>
          <w:rFonts w:ascii="Times New Roman" w:hAnsi="Times New Roman" w:cs="Times New Roman"/>
        </w:rPr>
        <w:t>Building Vice President</w:t>
      </w:r>
      <w:r w:rsidRPr="00467A85">
        <w:rPr>
          <w:rFonts w:ascii="Times New Roman" w:hAnsi="Times New Roman" w:cs="Times New Roman"/>
        </w:rPr>
        <w:t>s of the Association are designated as the Directors with the power to prepare and certify amendments to the Declaration on behalf of the Association.</w:t>
      </w:r>
    </w:p>
    <w:p w:rsidR="00186CB9" w:rsidRPr="00467A85" w:rsidRDefault="00186CB9" w:rsidP="00186CB9">
      <w:pPr>
        <w:pStyle w:val="NoSpacing"/>
        <w:ind w:left="1008"/>
        <w:rPr>
          <w:rFonts w:ascii="Times New Roman" w:hAnsi="Times New Roman" w:cs="Times New Roman"/>
          <w:color w:val="000000" w:themeColor="text1"/>
        </w:rPr>
      </w:pPr>
    </w:p>
    <w:p w:rsidR="00186CB9" w:rsidRPr="00467A85" w:rsidRDefault="00186CB9" w:rsidP="00186CB9">
      <w:pPr>
        <w:pStyle w:val="NoSpacing"/>
        <w:numPr>
          <w:ilvl w:val="0"/>
          <w:numId w:val="17"/>
        </w:numPr>
        <w:rPr>
          <w:rFonts w:ascii="Times New Roman" w:hAnsi="Times New Roman" w:cs="Times New Roman"/>
          <w:color w:val="000000" w:themeColor="text1"/>
        </w:rPr>
      </w:pPr>
      <w:r w:rsidRPr="00467A85">
        <w:rPr>
          <w:rFonts w:ascii="Times New Roman" w:hAnsi="Times New Roman" w:cs="Times New Roman"/>
        </w:rPr>
        <w:t>The Secretary/Treasurer shall:</w:t>
      </w:r>
    </w:p>
    <w:p w:rsidR="00B17CDA" w:rsidRPr="00467A85" w:rsidRDefault="00B17CDA" w:rsidP="00B17CDA">
      <w:pPr>
        <w:pStyle w:val="NoSpacing"/>
        <w:ind w:left="1008"/>
        <w:rPr>
          <w:rFonts w:ascii="Times New Roman" w:hAnsi="Times New Roman" w:cs="Times New Roman"/>
          <w:color w:val="000000" w:themeColor="text1"/>
        </w:rPr>
      </w:pPr>
    </w:p>
    <w:p w:rsidR="00186CB9"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 xml:space="preserve">keep the minutes of the proceedings of the Members meetings and of the Board meetings;  </w:t>
      </w:r>
    </w:p>
    <w:p w:rsidR="00B17CDA" w:rsidRPr="00467A85" w:rsidRDefault="00B17CDA" w:rsidP="00B17CDA">
      <w:pPr>
        <w:pStyle w:val="NoSpacing"/>
        <w:ind w:left="1800"/>
        <w:rPr>
          <w:rFonts w:ascii="Times New Roman" w:hAnsi="Times New Roman" w:cs="Times New Roman"/>
          <w:color w:val="000000" w:themeColor="text1"/>
        </w:rPr>
      </w:pPr>
    </w:p>
    <w:p w:rsidR="00186CB9"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see that all notices are duly given in accordance with the provisions of these Bylaws, the Declaration, and as required by the Board;</w:t>
      </w:r>
    </w:p>
    <w:p w:rsidR="00B17CDA" w:rsidRPr="00467A85" w:rsidRDefault="00B17CDA" w:rsidP="00B17CDA">
      <w:pPr>
        <w:pStyle w:val="NoSpacing"/>
        <w:ind w:left="1800"/>
        <w:rPr>
          <w:rFonts w:ascii="Times New Roman" w:hAnsi="Times New Roman" w:cs="Times New Roman"/>
          <w:color w:val="000000" w:themeColor="text1"/>
        </w:rPr>
      </w:pPr>
    </w:p>
    <w:p w:rsidR="00B17CDA"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be custodian of the corporate records and of the seal of the Association and affix the seal to all documents when authorized by the Board;</w:t>
      </w:r>
    </w:p>
    <w:p w:rsidR="00B17CDA" w:rsidRPr="00467A85" w:rsidRDefault="00B17CDA" w:rsidP="00B17CDA">
      <w:pPr>
        <w:pStyle w:val="NoSpacing"/>
        <w:ind w:left="1800"/>
        <w:rPr>
          <w:rFonts w:ascii="Times New Roman" w:hAnsi="Times New Roman" w:cs="Times New Roman"/>
          <w:color w:val="000000" w:themeColor="text1"/>
        </w:rPr>
      </w:pPr>
    </w:p>
    <w:p w:rsidR="00186CB9"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maintain at the Association</w:t>
      </w:r>
      <w:r w:rsidR="00DF3EBD">
        <w:rPr>
          <w:rFonts w:ascii="Times New Roman" w:hAnsi="Times New Roman" w:cs="Times New Roman"/>
          <w:color w:val="000000" w:themeColor="text1"/>
        </w:rPr>
        <w:t>’</w:t>
      </w:r>
      <w:r w:rsidRPr="00467A85">
        <w:rPr>
          <w:rFonts w:ascii="Times New Roman" w:hAnsi="Times New Roman" w:cs="Times New Roman"/>
          <w:color w:val="000000" w:themeColor="text1"/>
        </w:rPr>
        <w:t xml:space="preserve">s principal office a record containing the names and registered addresses of all Members, the designation of the </w:t>
      </w:r>
      <w:r w:rsidR="00461A41">
        <w:rPr>
          <w:rFonts w:ascii="Times New Roman" w:hAnsi="Times New Roman" w:cs="Times New Roman"/>
          <w:color w:val="000000" w:themeColor="text1"/>
        </w:rPr>
        <w:t xml:space="preserve">Unit(s) and/or </w:t>
      </w:r>
      <w:r w:rsidRPr="00467A85">
        <w:rPr>
          <w:rFonts w:ascii="Times New Roman" w:hAnsi="Times New Roman" w:cs="Times New Roman"/>
          <w:color w:val="000000" w:themeColor="text1"/>
        </w:rPr>
        <w:t>Lot</w:t>
      </w:r>
      <w:r w:rsidR="00461A41">
        <w:rPr>
          <w:rFonts w:ascii="Times New Roman" w:hAnsi="Times New Roman" w:cs="Times New Roman"/>
          <w:color w:val="000000" w:themeColor="text1"/>
        </w:rPr>
        <w:t>(s)</w:t>
      </w:r>
      <w:r w:rsidRPr="00467A85">
        <w:rPr>
          <w:rFonts w:ascii="Times New Roman" w:hAnsi="Times New Roman" w:cs="Times New Roman"/>
          <w:color w:val="000000" w:themeColor="text1"/>
        </w:rPr>
        <w:t xml:space="preserve"> owned by each Owner, and, if such </w:t>
      </w:r>
      <w:r w:rsidR="00250DD2">
        <w:rPr>
          <w:rFonts w:ascii="Times New Roman" w:hAnsi="Times New Roman" w:cs="Times New Roman"/>
          <w:color w:val="000000" w:themeColor="text1"/>
        </w:rPr>
        <w:t>Unit</w:t>
      </w:r>
      <w:r w:rsidRPr="00467A85">
        <w:rPr>
          <w:rFonts w:ascii="Times New Roman" w:hAnsi="Times New Roman" w:cs="Times New Roman"/>
          <w:color w:val="000000" w:themeColor="text1"/>
        </w:rPr>
        <w:t xml:space="preserve"> is mortgaged, the name and address</w:t>
      </w:r>
      <w:r w:rsidR="00C40077" w:rsidRPr="00467A85">
        <w:rPr>
          <w:rFonts w:ascii="Times New Roman" w:hAnsi="Times New Roman" w:cs="Times New Roman"/>
          <w:color w:val="000000" w:themeColor="text1"/>
        </w:rPr>
        <w:t xml:space="preserve"> of each Mortgagee; </w:t>
      </w:r>
    </w:p>
    <w:p w:rsidR="00B17CDA" w:rsidRPr="00467A85" w:rsidRDefault="00B17CDA" w:rsidP="00B17CDA">
      <w:pPr>
        <w:pStyle w:val="NoSpacing"/>
        <w:ind w:left="1800"/>
        <w:rPr>
          <w:rFonts w:ascii="Times New Roman" w:hAnsi="Times New Roman" w:cs="Times New Roman"/>
          <w:color w:val="000000" w:themeColor="text1"/>
        </w:rPr>
      </w:pPr>
    </w:p>
    <w:p w:rsidR="00186CB9"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 xml:space="preserve"> in general, perform all duties incident to the office of Secretary/Treasurer and such other duties as from time to time may be assigned to it by the President or by the Board;</w:t>
      </w:r>
    </w:p>
    <w:p w:rsidR="00B17CDA" w:rsidRPr="00467A85" w:rsidRDefault="00B17CDA" w:rsidP="00B17CDA">
      <w:pPr>
        <w:pStyle w:val="NoSpacing"/>
        <w:ind w:left="1800"/>
        <w:rPr>
          <w:rFonts w:ascii="Times New Roman" w:hAnsi="Times New Roman" w:cs="Times New Roman"/>
          <w:color w:val="000000" w:themeColor="text1"/>
        </w:rPr>
      </w:pPr>
    </w:p>
    <w:p w:rsidR="00186CB9"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be the principal financial director of the Association and shall have the care and custody of all funds, securities, evidences of indebtedness, and other personal property of the Association and shall deposit the same in accordance with the instructions of the Board;</w:t>
      </w:r>
    </w:p>
    <w:p w:rsidR="00B17CDA" w:rsidRPr="00467A85" w:rsidRDefault="00B17CDA" w:rsidP="00B17CDA">
      <w:pPr>
        <w:pStyle w:val="NoSpacing"/>
        <w:ind w:left="1800"/>
        <w:rPr>
          <w:rFonts w:ascii="Times New Roman" w:hAnsi="Times New Roman" w:cs="Times New Roman"/>
          <w:color w:val="000000" w:themeColor="text1"/>
        </w:rPr>
      </w:pPr>
    </w:p>
    <w:p w:rsidR="00186CB9"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 xml:space="preserve">receive and give receipts and acquittances for moneys paid in on account of the Association and shall pay out of the funds on hand all bills, payrolls, and other just debts of the Association of whatever nature upon maturity;  </w:t>
      </w:r>
    </w:p>
    <w:p w:rsidR="00B17CDA" w:rsidRPr="00467A85" w:rsidRDefault="00B17CDA" w:rsidP="00B17CDA">
      <w:pPr>
        <w:pStyle w:val="NoSpacing"/>
        <w:ind w:left="1800"/>
        <w:rPr>
          <w:rFonts w:ascii="Times New Roman" w:hAnsi="Times New Roman" w:cs="Times New Roman"/>
          <w:color w:val="000000" w:themeColor="text1"/>
        </w:rPr>
      </w:pPr>
    </w:p>
    <w:p w:rsidR="00186CB9"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shall perform all other duties incident to the office and, upon request of the Board, shall make such reports to it as may be required at any time;</w:t>
      </w:r>
    </w:p>
    <w:p w:rsidR="00B17CDA" w:rsidRPr="00467A85" w:rsidRDefault="00B17CDA" w:rsidP="00B17CDA">
      <w:pPr>
        <w:pStyle w:val="NoSpacing"/>
        <w:ind w:left="1800"/>
        <w:rPr>
          <w:rFonts w:ascii="Times New Roman" w:hAnsi="Times New Roman" w:cs="Times New Roman"/>
          <w:color w:val="000000" w:themeColor="text1"/>
        </w:rPr>
      </w:pPr>
    </w:p>
    <w:p w:rsidR="00186CB9"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shall, if required by the Board, give the Association a bond in such sums and with such sureties as shall be satisfactory to the Board, conditioned upon the faithful performance of his duties and for the restoration to the Association of all books, papers, vouchers, money, and other property of whatever kind in his possession or under his control belonging to the Association;</w:t>
      </w:r>
    </w:p>
    <w:p w:rsidR="00B17CDA" w:rsidRPr="00467A85" w:rsidRDefault="00B17CDA" w:rsidP="00B17CDA">
      <w:pPr>
        <w:pStyle w:val="NoSpacing"/>
        <w:ind w:left="1800"/>
        <w:rPr>
          <w:rFonts w:ascii="Times New Roman" w:hAnsi="Times New Roman" w:cs="Times New Roman"/>
          <w:color w:val="000000" w:themeColor="text1"/>
        </w:rPr>
      </w:pPr>
    </w:p>
    <w:p w:rsidR="00B17CDA"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shall have such other powers and perform such other duties as may be from time to time prescribed by the Board or the President; and</w:t>
      </w:r>
    </w:p>
    <w:p w:rsidR="00186CB9" w:rsidRPr="00467A85" w:rsidRDefault="00186CB9" w:rsidP="00B17CDA">
      <w:pPr>
        <w:pStyle w:val="NoSpacing"/>
        <w:ind w:left="1800"/>
        <w:rPr>
          <w:rFonts w:ascii="Times New Roman" w:hAnsi="Times New Roman" w:cs="Times New Roman"/>
          <w:color w:val="000000" w:themeColor="text1"/>
        </w:rPr>
      </w:pPr>
      <w:r w:rsidRPr="00467A85">
        <w:rPr>
          <w:rFonts w:ascii="Times New Roman" w:hAnsi="Times New Roman" w:cs="Times New Roman"/>
          <w:color w:val="000000" w:themeColor="text1"/>
        </w:rPr>
        <w:t xml:space="preserve">  </w:t>
      </w:r>
    </w:p>
    <w:p w:rsidR="00186CB9" w:rsidRPr="00467A85" w:rsidRDefault="00186CB9" w:rsidP="00B17CDA">
      <w:pPr>
        <w:pStyle w:val="NoSpacing"/>
        <w:numPr>
          <w:ilvl w:val="1"/>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The assistants to the Secretary/Treasurer, if any, shall have the same powers and duties, subject to the supervision of the Secretary/Treasurer.</w:t>
      </w:r>
    </w:p>
    <w:p w:rsidR="00B17CDA" w:rsidRPr="00467A85" w:rsidRDefault="00B17CDA" w:rsidP="00B17CDA">
      <w:pPr>
        <w:pStyle w:val="NoSpacing"/>
        <w:ind w:left="1800"/>
        <w:rPr>
          <w:rFonts w:ascii="Times New Roman" w:hAnsi="Times New Roman" w:cs="Times New Roman"/>
          <w:color w:val="000000" w:themeColor="text1"/>
        </w:rPr>
      </w:pPr>
    </w:p>
    <w:p w:rsidR="00186CB9" w:rsidRPr="00467A85" w:rsidRDefault="00186CB9" w:rsidP="00B17CDA">
      <w:pPr>
        <w:pStyle w:val="NoSpacing"/>
        <w:numPr>
          <w:ilvl w:val="0"/>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The Communications Officer shall assist with all communication from the board to the members.  This includes the management of the HOA website.  The Communications Officer is responsible for any written materials, emails, social media communication, etc.</w:t>
      </w:r>
    </w:p>
    <w:p w:rsidR="00B17CDA" w:rsidRPr="00467A85" w:rsidRDefault="00B17CDA" w:rsidP="00B17CDA">
      <w:pPr>
        <w:pStyle w:val="NoSpacing"/>
        <w:ind w:left="1008"/>
        <w:rPr>
          <w:rFonts w:ascii="Times New Roman" w:hAnsi="Times New Roman" w:cs="Times New Roman"/>
          <w:color w:val="000000" w:themeColor="text1"/>
        </w:rPr>
      </w:pPr>
    </w:p>
    <w:p w:rsidR="00B17CDA" w:rsidRPr="00467A85" w:rsidRDefault="00B17CDA" w:rsidP="00B17CDA">
      <w:pPr>
        <w:pStyle w:val="NoSpacing"/>
        <w:numPr>
          <w:ilvl w:val="0"/>
          <w:numId w:val="17"/>
        </w:numPr>
        <w:rPr>
          <w:rFonts w:ascii="Times New Roman" w:hAnsi="Times New Roman" w:cs="Times New Roman"/>
          <w:color w:val="000000" w:themeColor="text1"/>
        </w:rPr>
      </w:pPr>
      <w:r w:rsidRPr="00467A85">
        <w:rPr>
          <w:rFonts w:ascii="Times New Roman" w:hAnsi="Times New Roman" w:cs="Times New Roman"/>
          <w:color w:val="000000" w:themeColor="text1"/>
        </w:rPr>
        <w:t>Government Relations Officer is the liaison between government entities and the HOA.  The Government Relations Officer is responsible to attend various City and County meetings and is responsible for any action the HOA may or may want to take in relation to those government entities.</w:t>
      </w:r>
    </w:p>
    <w:p w:rsidR="00186CB9" w:rsidRPr="00467A85" w:rsidRDefault="00186CB9" w:rsidP="00DC6AE2">
      <w:pPr>
        <w:pStyle w:val="NoSpacing"/>
        <w:rPr>
          <w:rFonts w:ascii="Times New Roman" w:hAnsi="Times New Roman" w:cs="Times New Roman"/>
          <w:color w:val="000000" w:themeColor="text1"/>
        </w:rPr>
      </w:pPr>
    </w:p>
    <w:p w:rsidR="00DC6AE2" w:rsidRPr="00467A85" w:rsidRDefault="00186CB9" w:rsidP="00DC6AE2">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6.05</w:t>
      </w:r>
      <w:r w:rsidRPr="00467A85">
        <w:rPr>
          <w:rFonts w:ascii="Times New Roman" w:hAnsi="Times New Roman" w:cs="Times New Roman"/>
          <w:color w:val="000000" w:themeColor="text1"/>
        </w:rPr>
        <w:tab/>
      </w:r>
      <w:r w:rsidR="00DC6AE2" w:rsidRPr="00467A85">
        <w:rPr>
          <w:rFonts w:ascii="Times New Roman" w:hAnsi="Times New Roman" w:cs="Times New Roman"/>
          <w:color w:val="000000" w:themeColor="text1"/>
          <w:u w:val="single"/>
        </w:rPr>
        <w:t>Resignations</w:t>
      </w:r>
      <w:r w:rsidR="00262C08" w:rsidRPr="00467A85">
        <w:rPr>
          <w:rFonts w:ascii="Times New Roman" w:hAnsi="Times New Roman" w:cs="Times New Roman"/>
          <w:color w:val="000000" w:themeColor="text1"/>
          <w:u w:val="single"/>
        </w:rPr>
        <w:t>.</w:t>
      </w:r>
    </w:p>
    <w:p w:rsidR="00262C08" w:rsidRPr="00467A85" w:rsidRDefault="00262C08" w:rsidP="00DC6AE2">
      <w:pPr>
        <w:pStyle w:val="NoSpacing"/>
        <w:rPr>
          <w:rFonts w:ascii="Times New Roman" w:hAnsi="Times New Roman" w:cs="Times New Roman"/>
          <w:color w:val="000000" w:themeColor="text1"/>
          <w:u w:val="single"/>
        </w:rPr>
      </w:pPr>
    </w:p>
    <w:p w:rsidR="00262C08" w:rsidRPr="00467A85" w:rsidRDefault="00262C08" w:rsidP="00DC6AE2">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 xml:space="preserve">Any Director may resign at any time by giving written notice to the </w:t>
      </w:r>
      <w:r w:rsidR="00317E8C" w:rsidRPr="00467A85">
        <w:rPr>
          <w:rFonts w:ascii="Times New Roman" w:hAnsi="Times New Roman" w:cs="Times New Roman"/>
          <w:color w:val="000000" w:themeColor="text1"/>
        </w:rPr>
        <w:t xml:space="preserve">President </w:t>
      </w:r>
      <w:r w:rsidRPr="00467A85">
        <w:rPr>
          <w:rFonts w:ascii="Times New Roman" w:hAnsi="Times New Roman" w:cs="Times New Roman"/>
          <w:color w:val="000000" w:themeColor="text1"/>
        </w:rPr>
        <w:t xml:space="preserve">or to the </w:t>
      </w:r>
      <w:r w:rsidR="00AD5D8E" w:rsidRPr="00467A85">
        <w:rPr>
          <w:rFonts w:ascii="Times New Roman" w:hAnsi="Times New Roman" w:cs="Times New Roman"/>
          <w:color w:val="000000" w:themeColor="text1"/>
        </w:rPr>
        <w:t>Secretary/Treasurer</w:t>
      </w:r>
      <w:r w:rsidR="00317E8C" w:rsidRPr="00467A85">
        <w:rPr>
          <w:rFonts w:ascii="Times New Roman" w:hAnsi="Times New Roman" w:cs="Times New Roman"/>
          <w:color w:val="000000" w:themeColor="text1"/>
        </w:rPr>
        <w:t xml:space="preserve"> </w:t>
      </w:r>
      <w:r w:rsidRPr="00467A85">
        <w:rPr>
          <w:rFonts w:ascii="Times New Roman" w:hAnsi="Times New Roman" w:cs="Times New Roman"/>
          <w:color w:val="000000" w:themeColor="text1"/>
        </w:rPr>
        <w:t>of the Association.   Such resignation shall take effect at the time specified therein and, unless otherwise specified therein, the acceptance of such resignation shall not be necessary to make i</w:t>
      </w:r>
      <w:r w:rsidR="0052146B" w:rsidRPr="00467A85">
        <w:rPr>
          <w:rFonts w:ascii="Times New Roman" w:hAnsi="Times New Roman" w:cs="Times New Roman"/>
          <w:color w:val="000000" w:themeColor="text1"/>
        </w:rPr>
        <w:t>t</w:t>
      </w:r>
      <w:r w:rsidR="009E7D16">
        <w:rPr>
          <w:rFonts w:ascii="Times New Roman" w:hAnsi="Times New Roman" w:cs="Times New Roman"/>
          <w:color w:val="000000" w:themeColor="text1"/>
        </w:rPr>
        <w:t xml:space="preserve"> effective.</w:t>
      </w:r>
    </w:p>
    <w:p w:rsidR="00262C08" w:rsidRPr="00467A85" w:rsidRDefault="00262C08" w:rsidP="00DC6AE2">
      <w:pPr>
        <w:pStyle w:val="NoSpacing"/>
        <w:rPr>
          <w:rFonts w:ascii="Times New Roman" w:hAnsi="Times New Roman" w:cs="Times New Roman"/>
          <w:color w:val="000000" w:themeColor="text1"/>
        </w:rPr>
      </w:pPr>
    </w:p>
    <w:p w:rsidR="00262C08" w:rsidRPr="00467A85" w:rsidRDefault="00262C08" w:rsidP="00E23542">
      <w:pPr>
        <w:pStyle w:val="NoSpacing"/>
        <w:keepNext/>
        <w:rPr>
          <w:rFonts w:ascii="Times New Roman" w:hAnsi="Times New Roman" w:cs="Times New Roman"/>
          <w:color w:val="000000" w:themeColor="text1"/>
          <w:u w:val="single"/>
        </w:rPr>
      </w:pPr>
      <w:r w:rsidRPr="00467A85">
        <w:rPr>
          <w:rFonts w:ascii="Times New Roman" w:hAnsi="Times New Roman" w:cs="Times New Roman"/>
          <w:color w:val="000000" w:themeColor="text1"/>
        </w:rPr>
        <w:lastRenderedPageBreak/>
        <w:t>6.</w:t>
      </w:r>
      <w:r w:rsidR="00B17CDA" w:rsidRPr="00467A85">
        <w:rPr>
          <w:rFonts w:ascii="Times New Roman" w:hAnsi="Times New Roman" w:cs="Times New Roman"/>
          <w:color w:val="000000" w:themeColor="text1"/>
        </w:rPr>
        <w:t>06</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Regular Meetings</w:t>
      </w:r>
      <w:r w:rsidR="00882319" w:rsidRPr="00467A85">
        <w:rPr>
          <w:rFonts w:ascii="Times New Roman" w:hAnsi="Times New Roman" w:cs="Times New Roman"/>
          <w:color w:val="000000" w:themeColor="text1"/>
          <w:u w:val="single"/>
        </w:rPr>
        <w:t xml:space="preserve"> of the Board</w:t>
      </w:r>
    </w:p>
    <w:p w:rsidR="00262C08" w:rsidRPr="00467A85" w:rsidRDefault="00262C08" w:rsidP="00E23542">
      <w:pPr>
        <w:pStyle w:val="NoSpacing"/>
        <w:keepNext/>
        <w:rPr>
          <w:rFonts w:ascii="Times New Roman" w:hAnsi="Times New Roman" w:cs="Times New Roman"/>
          <w:color w:val="000000" w:themeColor="text1"/>
          <w:u w:val="single"/>
        </w:rPr>
      </w:pPr>
    </w:p>
    <w:p w:rsidR="00262C08" w:rsidRPr="00467A85" w:rsidRDefault="00262C08" w:rsidP="00DC6AE2">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Regular meetings of the Board may be held without call or formal notice of such places within or outside the State of Utah, and at such times as the Board from time to time by vote may determine.  Any business may be tra</w:t>
      </w:r>
      <w:r w:rsidR="009E7D16">
        <w:rPr>
          <w:rFonts w:ascii="Times New Roman" w:hAnsi="Times New Roman" w:cs="Times New Roman"/>
          <w:color w:val="000000" w:themeColor="text1"/>
        </w:rPr>
        <w:t>nsacted at a regular meeting.</w:t>
      </w:r>
    </w:p>
    <w:p w:rsidR="00262C08" w:rsidRPr="00467A85" w:rsidRDefault="00262C08" w:rsidP="00DC6AE2">
      <w:pPr>
        <w:pStyle w:val="NoSpacing"/>
        <w:rPr>
          <w:rFonts w:ascii="Times New Roman" w:hAnsi="Times New Roman" w:cs="Times New Roman"/>
          <w:color w:val="000000" w:themeColor="text1"/>
        </w:rPr>
      </w:pPr>
    </w:p>
    <w:p w:rsidR="00262C08" w:rsidRPr="00467A85" w:rsidRDefault="00262C08" w:rsidP="009E7D16">
      <w:pPr>
        <w:pStyle w:val="NoSpacing"/>
        <w:keepNext/>
        <w:rPr>
          <w:rFonts w:ascii="Times New Roman" w:hAnsi="Times New Roman" w:cs="Times New Roman"/>
          <w:color w:val="000000" w:themeColor="text1"/>
          <w:u w:val="single"/>
        </w:rPr>
      </w:pPr>
      <w:r w:rsidRPr="00467A85">
        <w:rPr>
          <w:rFonts w:ascii="Times New Roman" w:hAnsi="Times New Roman" w:cs="Times New Roman"/>
          <w:color w:val="000000" w:themeColor="text1"/>
        </w:rPr>
        <w:t>6.</w:t>
      </w:r>
      <w:r w:rsidR="00B17CDA" w:rsidRPr="00467A85">
        <w:rPr>
          <w:rFonts w:ascii="Times New Roman" w:hAnsi="Times New Roman" w:cs="Times New Roman"/>
          <w:color w:val="000000" w:themeColor="text1"/>
        </w:rPr>
        <w:t>07</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Special Meetings</w:t>
      </w:r>
      <w:r w:rsidR="00882319" w:rsidRPr="00467A85">
        <w:rPr>
          <w:rFonts w:ascii="Times New Roman" w:hAnsi="Times New Roman" w:cs="Times New Roman"/>
          <w:color w:val="000000" w:themeColor="text1"/>
          <w:u w:val="single"/>
        </w:rPr>
        <w:t xml:space="preserve"> of the Board</w:t>
      </w:r>
    </w:p>
    <w:p w:rsidR="00262C08" w:rsidRPr="00467A85" w:rsidRDefault="00262C08" w:rsidP="00DC6AE2">
      <w:pPr>
        <w:pStyle w:val="NoSpacing"/>
        <w:rPr>
          <w:rFonts w:ascii="Times New Roman" w:hAnsi="Times New Roman" w:cs="Times New Roman"/>
          <w:color w:val="000000" w:themeColor="text1"/>
          <w:u w:val="single"/>
        </w:rPr>
      </w:pPr>
    </w:p>
    <w:p w:rsidR="00A433B0" w:rsidRPr="00467A85" w:rsidRDefault="00A433B0" w:rsidP="00DC6AE2">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 xml:space="preserve">Special meetings of the Board may be held at any place within the State of Utah or by </w:t>
      </w:r>
      <w:r w:rsidR="0068479D" w:rsidRPr="00467A85">
        <w:rPr>
          <w:rFonts w:ascii="Times New Roman" w:hAnsi="Times New Roman" w:cs="Times New Roman"/>
          <w:color w:val="000000" w:themeColor="text1"/>
        </w:rPr>
        <w:t>telephone</w:t>
      </w:r>
      <w:r w:rsidRPr="00467A85">
        <w:rPr>
          <w:rFonts w:ascii="Times New Roman" w:hAnsi="Times New Roman" w:cs="Times New Roman"/>
          <w:color w:val="000000" w:themeColor="text1"/>
        </w:rPr>
        <w:t xml:space="preserve">, provided that </w:t>
      </w:r>
      <w:r w:rsidR="00D3481A" w:rsidRPr="00467A85">
        <w:rPr>
          <w:rFonts w:ascii="Times New Roman" w:hAnsi="Times New Roman" w:cs="Times New Roman"/>
          <w:color w:val="000000" w:themeColor="text1"/>
        </w:rPr>
        <w:t xml:space="preserve">every </w:t>
      </w:r>
      <w:r w:rsidR="008C581D" w:rsidRPr="00467A85">
        <w:rPr>
          <w:rFonts w:ascii="Times New Roman" w:hAnsi="Times New Roman" w:cs="Times New Roman"/>
          <w:color w:val="000000" w:themeColor="text1"/>
        </w:rPr>
        <w:t>Director</w:t>
      </w:r>
      <w:r w:rsidRPr="00467A85">
        <w:rPr>
          <w:rFonts w:ascii="Times New Roman" w:hAnsi="Times New Roman" w:cs="Times New Roman"/>
          <w:color w:val="000000" w:themeColor="text1"/>
        </w:rPr>
        <w:t xml:space="preserve"> can hear each other, at any time when called by the </w:t>
      </w:r>
      <w:r w:rsidR="0069111A" w:rsidRPr="00467A85">
        <w:rPr>
          <w:rFonts w:ascii="Times New Roman" w:hAnsi="Times New Roman" w:cs="Times New Roman"/>
          <w:color w:val="000000" w:themeColor="text1"/>
        </w:rPr>
        <w:t>President</w:t>
      </w:r>
      <w:r w:rsidRPr="00467A85">
        <w:rPr>
          <w:rFonts w:ascii="Times New Roman" w:hAnsi="Times New Roman" w:cs="Times New Roman"/>
          <w:color w:val="000000" w:themeColor="text1"/>
        </w:rPr>
        <w:t>, or by two or more Directors, upon the giving of at least three days</w:t>
      </w:r>
      <w:r w:rsidR="00DF3EBD">
        <w:rPr>
          <w:rFonts w:ascii="Times New Roman" w:hAnsi="Times New Roman" w:cs="Times New Roman"/>
          <w:color w:val="000000" w:themeColor="text1"/>
        </w:rPr>
        <w:t>’</w:t>
      </w:r>
      <w:r w:rsidRPr="00467A85">
        <w:rPr>
          <w:rFonts w:ascii="Times New Roman" w:hAnsi="Times New Roman" w:cs="Times New Roman"/>
          <w:color w:val="000000" w:themeColor="text1"/>
        </w:rPr>
        <w:t xml:space="preserve"> prior notice of the time and place thereof to each Director by leaving such notice with such Director or at such Director</w:t>
      </w:r>
      <w:r w:rsidR="00DF3EBD">
        <w:rPr>
          <w:rFonts w:ascii="Times New Roman" w:hAnsi="Times New Roman" w:cs="Times New Roman"/>
          <w:color w:val="000000" w:themeColor="text1"/>
        </w:rPr>
        <w:t>’</w:t>
      </w:r>
      <w:r w:rsidRPr="00467A85">
        <w:rPr>
          <w:rFonts w:ascii="Times New Roman" w:hAnsi="Times New Roman" w:cs="Times New Roman"/>
          <w:color w:val="000000" w:themeColor="text1"/>
        </w:rPr>
        <w:t>s residence or usual place of business, or by mailing  it prepaid and addressed to such Director at such Director</w:t>
      </w:r>
      <w:r w:rsidR="00DF3EBD">
        <w:rPr>
          <w:rFonts w:ascii="Times New Roman" w:hAnsi="Times New Roman" w:cs="Times New Roman"/>
          <w:color w:val="000000" w:themeColor="text1"/>
        </w:rPr>
        <w:t>’</w:t>
      </w:r>
      <w:r w:rsidRPr="00467A85">
        <w:rPr>
          <w:rFonts w:ascii="Times New Roman" w:hAnsi="Times New Roman" w:cs="Times New Roman"/>
          <w:color w:val="000000" w:themeColor="text1"/>
        </w:rPr>
        <w:t>s address as it appear on the books of the Association, or by telephone.   Notices need no</w:t>
      </w:r>
      <w:r w:rsidR="0069111A" w:rsidRPr="00467A85">
        <w:rPr>
          <w:rFonts w:ascii="Times New Roman" w:hAnsi="Times New Roman" w:cs="Times New Roman"/>
          <w:color w:val="000000" w:themeColor="text1"/>
        </w:rPr>
        <w:t>t</w:t>
      </w:r>
      <w:r w:rsidRPr="00467A85">
        <w:rPr>
          <w:rFonts w:ascii="Times New Roman" w:hAnsi="Times New Roman" w:cs="Times New Roman"/>
          <w:color w:val="000000" w:themeColor="text1"/>
        </w:rPr>
        <w:t xml:space="preserve"> state the purpose of the meeting.   No notice of any adjourned meeting of the Directors shall be required.</w:t>
      </w:r>
    </w:p>
    <w:p w:rsidR="00A433B0" w:rsidRPr="00467A85" w:rsidRDefault="00A433B0" w:rsidP="00DC6AE2">
      <w:pPr>
        <w:pStyle w:val="NoSpacing"/>
        <w:rPr>
          <w:rFonts w:ascii="Times New Roman" w:hAnsi="Times New Roman" w:cs="Times New Roman"/>
          <w:color w:val="000000" w:themeColor="text1"/>
        </w:rPr>
      </w:pPr>
    </w:p>
    <w:p w:rsidR="00A433B0" w:rsidRPr="00467A85" w:rsidRDefault="00A433B0" w:rsidP="00DC6AE2">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6.</w:t>
      </w:r>
      <w:r w:rsidR="00B17CDA" w:rsidRPr="00467A85">
        <w:rPr>
          <w:rFonts w:ascii="Times New Roman" w:hAnsi="Times New Roman" w:cs="Times New Roman"/>
          <w:color w:val="000000" w:themeColor="text1"/>
        </w:rPr>
        <w:t>08</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Quorum</w:t>
      </w:r>
      <w:r w:rsidR="00882319" w:rsidRPr="00467A85">
        <w:rPr>
          <w:rFonts w:ascii="Times New Roman" w:hAnsi="Times New Roman" w:cs="Times New Roman"/>
          <w:color w:val="000000" w:themeColor="text1"/>
          <w:u w:val="single"/>
        </w:rPr>
        <w:t xml:space="preserve"> of the Board</w:t>
      </w:r>
    </w:p>
    <w:p w:rsidR="00A433B0" w:rsidRPr="00467A85" w:rsidRDefault="00A433B0" w:rsidP="00DC6AE2">
      <w:pPr>
        <w:pStyle w:val="NoSpacing"/>
        <w:rPr>
          <w:rFonts w:ascii="Times New Roman" w:hAnsi="Times New Roman" w:cs="Times New Roman"/>
          <w:color w:val="000000" w:themeColor="text1"/>
          <w:u w:val="single"/>
        </w:rPr>
      </w:pPr>
    </w:p>
    <w:p w:rsidR="00A433B0" w:rsidRPr="00467A85" w:rsidRDefault="00A433B0" w:rsidP="00DC6AE2">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 xml:space="preserve">A majority of the number of Directors fixed by these Bylaws, as amended from time to time, shall constitute a quorum for the transaction of business, but a lesser number may adjourn any meeting from time to time.   When a quorum is present at any meeting, a majority of the Directors in attendance shall, except where a larger number is required by </w:t>
      </w:r>
      <w:r w:rsidR="0068479D" w:rsidRPr="00467A85">
        <w:rPr>
          <w:rFonts w:ascii="Times New Roman" w:hAnsi="Times New Roman" w:cs="Times New Roman"/>
          <w:color w:val="000000" w:themeColor="text1"/>
        </w:rPr>
        <w:t>the Acts</w:t>
      </w:r>
      <w:r w:rsidR="00AB5335" w:rsidRPr="00467A85">
        <w:rPr>
          <w:rFonts w:ascii="Times New Roman" w:hAnsi="Times New Roman" w:cs="Times New Roman"/>
          <w:color w:val="000000" w:themeColor="text1"/>
        </w:rPr>
        <w:t xml:space="preserve"> or Governing Documents</w:t>
      </w:r>
      <w:r w:rsidRPr="00467A85">
        <w:rPr>
          <w:rFonts w:ascii="Times New Roman" w:hAnsi="Times New Roman" w:cs="Times New Roman"/>
          <w:color w:val="000000" w:themeColor="text1"/>
        </w:rPr>
        <w:t xml:space="preserve">, decide any question brought before such meeting. </w:t>
      </w:r>
      <w:r w:rsidR="00317E8C" w:rsidRPr="00467A85">
        <w:rPr>
          <w:rFonts w:ascii="Times New Roman" w:hAnsi="Times New Roman" w:cs="Times New Roman"/>
          <w:color w:val="000000" w:themeColor="text1"/>
        </w:rPr>
        <w:t xml:space="preserve">  A Director may be considered to be present at a meeting and to vote at that meeting if such a Director has granted a signed, written proxy to another Director who is present at the meeting</w:t>
      </w:r>
      <w:r w:rsidR="0068479D" w:rsidRPr="00467A85">
        <w:rPr>
          <w:rFonts w:ascii="Times New Roman" w:hAnsi="Times New Roman" w:cs="Times New Roman"/>
          <w:color w:val="000000" w:themeColor="text1"/>
        </w:rPr>
        <w:t>, and such proxy authorizes the Director in attendance to cast a vote with respect to a particular proposal that is described with reasonable specificity by the proxy.</w:t>
      </w:r>
    </w:p>
    <w:p w:rsidR="00A433B0" w:rsidRPr="00467A85" w:rsidRDefault="00A433B0" w:rsidP="00DC6AE2">
      <w:pPr>
        <w:pStyle w:val="NoSpacing"/>
        <w:rPr>
          <w:rFonts w:ascii="Times New Roman" w:hAnsi="Times New Roman" w:cs="Times New Roman"/>
          <w:color w:val="000000" w:themeColor="text1"/>
        </w:rPr>
      </w:pPr>
    </w:p>
    <w:p w:rsidR="00A433B0" w:rsidRPr="00467A85" w:rsidRDefault="00A433B0" w:rsidP="00DC6AE2">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6.</w:t>
      </w:r>
      <w:r w:rsidR="00B17CDA" w:rsidRPr="00467A85">
        <w:rPr>
          <w:rFonts w:ascii="Times New Roman" w:hAnsi="Times New Roman" w:cs="Times New Roman"/>
          <w:color w:val="000000" w:themeColor="text1"/>
        </w:rPr>
        <w:t>09</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Waiver of Notice</w:t>
      </w:r>
    </w:p>
    <w:p w:rsidR="00A433B0" w:rsidRPr="00467A85" w:rsidRDefault="00A433B0" w:rsidP="00DC6AE2">
      <w:pPr>
        <w:pStyle w:val="NoSpacing"/>
        <w:rPr>
          <w:rFonts w:ascii="Times New Roman" w:hAnsi="Times New Roman" w:cs="Times New Roman"/>
          <w:color w:val="000000" w:themeColor="text1"/>
          <w:u w:val="single"/>
        </w:rPr>
      </w:pPr>
    </w:p>
    <w:p w:rsidR="00A433B0" w:rsidRPr="00467A85" w:rsidRDefault="00A433B0" w:rsidP="00DC6AE2">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 xml:space="preserve">Before, at, or after any meeting of the Board, any Director may, in writing, waive notice of such meeting and such waiver shall be deemed equivalent to the giving of such notice.   Attendance by a Director at any meeting </w:t>
      </w:r>
      <w:r w:rsidR="008C581D" w:rsidRPr="00467A85">
        <w:rPr>
          <w:rFonts w:ascii="Times New Roman" w:hAnsi="Times New Roman" w:cs="Times New Roman"/>
          <w:color w:val="000000" w:themeColor="text1"/>
        </w:rPr>
        <w:t>of</w:t>
      </w:r>
      <w:r w:rsidRPr="00467A85">
        <w:rPr>
          <w:rFonts w:ascii="Times New Roman" w:hAnsi="Times New Roman" w:cs="Times New Roman"/>
          <w:color w:val="000000" w:themeColor="text1"/>
        </w:rPr>
        <w:t xml:space="preserve"> the Board shall be a waiver of notice by such Director except when such Director attends the meeting for the express purpose of objecting to the transaction of business because the meeting is not lawfully called or convened.   </w:t>
      </w:r>
    </w:p>
    <w:p w:rsidR="00A433B0" w:rsidRPr="00467A85" w:rsidRDefault="00A433B0" w:rsidP="00DC6AE2">
      <w:pPr>
        <w:pStyle w:val="NoSpacing"/>
        <w:rPr>
          <w:rFonts w:ascii="Times New Roman" w:hAnsi="Times New Roman" w:cs="Times New Roman"/>
          <w:color w:val="000000" w:themeColor="text1"/>
        </w:rPr>
      </w:pPr>
    </w:p>
    <w:p w:rsidR="00A433B0" w:rsidRPr="00467A85" w:rsidRDefault="00A433B0" w:rsidP="00DC6AE2">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6.</w:t>
      </w:r>
      <w:r w:rsidR="00B17CDA" w:rsidRPr="00467A85">
        <w:rPr>
          <w:rFonts w:ascii="Times New Roman" w:hAnsi="Times New Roman" w:cs="Times New Roman"/>
          <w:color w:val="000000" w:themeColor="text1"/>
        </w:rPr>
        <w:t>10</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Informal Action by Directors</w:t>
      </w:r>
    </w:p>
    <w:p w:rsidR="00A433B0" w:rsidRPr="00467A85" w:rsidRDefault="00A433B0" w:rsidP="00DC6AE2">
      <w:pPr>
        <w:pStyle w:val="NoSpacing"/>
        <w:rPr>
          <w:rFonts w:ascii="Times New Roman" w:hAnsi="Times New Roman" w:cs="Times New Roman"/>
          <w:color w:val="000000" w:themeColor="text1"/>
          <w:u w:val="single"/>
        </w:rPr>
      </w:pPr>
    </w:p>
    <w:p w:rsidR="00A93328" w:rsidRPr="00467A85" w:rsidRDefault="00A433B0" w:rsidP="00DC6AE2">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 xml:space="preserve">Any action required or permitted to be taken at a meeting of the </w:t>
      </w:r>
      <w:r w:rsidR="00CB5ABE" w:rsidRPr="00467A85">
        <w:rPr>
          <w:rFonts w:ascii="Times New Roman" w:hAnsi="Times New Roman" w:cs="Times New Roman"/>
          <w:color w:val="000000" w:themeColor="text1"/>
        </w:rPr>
        <w:t xml:space="preserve">Board of </w:t>
      </w:r>
      <w:r w:rsidRPr="00467A85">
        <w:rPr>
          <w:rFonts w:ascii="Times New Roman" w:hAnsi="Times New Roman" w:cs="Times New Roman"/>
          <w:color w:val="000000" w:themeColor="text1"/>
        </w:rPr>
        <w:t xml:space="preserve">Directors may be taken without a meeting if </w:t>
      </w:r>
      <w:r w:rsidR="008C581D" w:rsidRPr="00467A85">
        <w:rPr>
          <w:rFonts w:ascii="Times New Roman" w:hAnsi="Times New Roman" w:cs="Times New Roman"/>
          <w:color w:val="000000" w:themeColor="text1"/>
        </w:rPr>
        <w:t>consent</w:t>
      </w:r>
      <w:r w:rsidRPr="00467A85">
        <w:rPr>
          <w:rFonts w:ascii="Times New Roman" w:hAnsi="Times New Roman" w:cs="Times New Roman"/>
          <w:color w:val="000000" w:themeColor="text1"/>
        </w:rPr>
        <w:t xml:space="preserve"> in </w:t>
      </w:r>
      <w:r w:rsidRPr="00467A85">
        <w:rPr>
          <w:rFonts w:ascii="Times New Roman" w:hAnsi="Times New Roman" w:cs="Times New Roman"/>
        </w:rPr>
        <w:t>writing</w:t>
      </w:r>
      <w:r w:rsidR="00E70286" w:rsidRPr="00467A85">
        <w:rPr>
          <w:rFonts w:ascii="Times New Roman" w:hAnsi="Times New Roman" w:cs="Times New Roman"/>
        </w:rPr>
        <w:t xml:space="preserve"> </w:t>
      </w:r>
      <w:r w:rsidR="0069111A" w:rsidRPr="00467A85">
        <w:rPr>
          <w:rFonts w:ascii="Times New Roman" w:hAnsi="Times New Roman" w:cs="Times New Roman"/>
        </w:rPr>
        <w:t>(including by</w:t>
      </w:r>
      <w:r w:rsidR="00E70286" w:rsidRPr="00467A85">
        <w:rPr>
          <w:rFonts w:ascii="Times New Roman" w:hAnsi="Times New Roman" w:cs="Times New Roman"/>
        </w:rPr>
        <w:t xml:space="preserve"> electronic means </w:t>
      </w:r>
      <w:r w:rsidR="0069111A" w:rsidRPr="00467A85">
        <w:rPr>
          <w:rFonts w:ascii="Times New Roman" w:hAnsi="Times New Roman" w:cs="Times New Roman"/>
        </w:rPr>
        <w:t xml:space="preserve">such as </w:t>
      </w:r>
      <w:r w:rsidR="00E70286" w:rsidRPr="00467A85">
        <w:rPr>
          <w:rFonts w:ascii="Times New Roman" w:hAnsi="Times New Roman" w:cs="Times New Roman"/>
        </w:rPr>
        <w:t>e-mail)</w:t>
      </w:r>
      <w:r w:rsidRPr="00467A85">
        <w:rPr>
          <w:rFonts w:ascii="Times New Roman" w:hAnsi="Times New Roman" w:cs="Times New Roman"/>
        </w:rPr>
        <w:t>,</w:t>
      </w:r>
      <w:r w:rsidRPr="00467A85">
        <w:rPr>
          <w:rFonts w:ascii="Times New Roman" w:hAnsi="Times New Roman" w:cs="Times New Roman"/>
          <w:color w:val="000000" w:themeColor="text1"/>
        </w:rPr>
        <w:t xml:space="preserve"> </w:t>
      </w:r>
      <w:r w:rsidR="00A93328" w:rsidRPr="00467A85">
        <w:rPr>
          <w:rFonts w:ascii="Times New Roman" w:hAnsi="Times New Roman" w:cs="Times New Roman"/>
          <w:color w:val="000000" w:themeColor="text1"/>
        </w:rPr>
        <w:t>setting forth the action so take</w:t>
      </w:r>
      <w:r w:rsidR="00EF0137" w:rsidRPr="00467A85">
        <w:rPr>
          <w:rFonts w:ascii="Times New Roman" w:hAnsi="Times New Roman" w:cs="Times New Roman"/>
          <w:color w:val="000000" w:themeColor="text1"/>
        </w:rPr>
        <w:t>n</w:t>
      </w:r>
      <w:r w:rsidR="00A93328" w:rsidRPr="00467A85">
        <w:rPr>
          <w:rFonts w:ascii="Times New Roman" w:hAnsi="Times New Roman" w:cs="Times New Roman"/>
          <w:color w:val="000000" w:themeColor="text1"/>
        </w:rPr>
        <w:t>, shall be signed by all of the</w:t>
      </w:r>
      <w:r w:rsidR="0069111A" w:rsidRPr="00467A85">
        <w:rPr>
          <w:rFonts w:ascii="Times New Roman" w:hAnsi="Times New Roman" w:cs="Times New Roman"/>
          <w:color w:val="000000" w:themeColor="text1"/>
        </w:rPr>
        <w:t xml:space="preserve"> Directors.  </w:t>
      </w:r>
      <w:r w:rsidR="00A93328" w:rsidRPr="00467A85">
        <w:rPr>
          <w:rFonts w:ascii="Times New Roman" w:hAnsi="Times New Roman" w:cs="Times New Roman"/>
          <w:color w:val="000000" w:themeColor="text1"/>
        </w:rPr>
        <w:t xml:space="preserve"> </w:t>
      </w:r>
      <w:r w:rsidR="0069111A" w:rsidRPr="00467A85">
        <w:rPr>
          <w:rFonts w:ascii="Times New Roman" w:hAnsi="Times New Roman" w:cs="Times New Roman"/>
          <w:color w:val="000000" w:themeColor="text1"/>
        </w:rPr>
        <w:t xml:space="preserve">Such consent shall have the </w:t>
      </w:r>
      <w:r w:rsidR="00B14917" w:rsidRPr="00467A85">
        <w:rPr>
          <w:rFonts w:ascii="Times New Roman" w:hAnsi="Times New Roman" w:cs="Times New Roman"/>
          <w:color w:val="000000" w:themeColor="text1"/>
        </w:rPr>
        <w:t xml:space="preserve">same </w:t>
      </w:r>
      <w:r w:rsidR="00A93328" w:rsidRPr="00467A85">
        <w:rPr>
          <w:rFonts w:ascii="Times New Roman" w:hAnsi="Times New Roman" w:cs="Times New Roman"/>
          <w:color w:val="000000" w:themeColor="text1"/>
        </w:rPr>
        <w:t xml:space="preserve">force and effect as a unanimous vote of the Directors. </w:t>
      </w:r>
    </w:p>
    <w:p w:rsidR="00A93328" w:rsidRPr="00467A85" w:rsidRDefault="00A93328" w:rsidP="00DC6AE2">
      <w:pPr>
        <w:pStyle w:val="NoSpacing"/>
        <w:rPr>
          <w:rFonts w:ascii="Times New Roman" w:hAnsi="Times New Roman" w:cs="Times New Roman"/>
          <w:color w:val="000000" w:themeColor="text1"/>
        </w:rPr>
      </w:pPr>
    </w:p>
    <w:p w:rsidR="00882319" w:rsidRPr="00467A85" w:rsidRDefault="00882319" w:rsidP="00250DD2">
      <w:pPr>
        <w:pStyle w:val="NoSpacing"/>
        <w:keepNext/>
        <w:rPr>
          <w:rFonts w:ascii="Times New Roman" w:hAnsi="Times New Roman" w:cs="Times New Roman"/>
        </w:rPr>
      </w:pPr>
      <w:r w:rsidRPr="00467A85">
        <w:rPr>
          <w:rFonts w:ascii="Times New Roman" w:hAnsi="Times New Roman" w:cs="Times New Roman"/>
        </w:rPr>
        <w:lastRenderedPageBreak/>
        <w:t>6.</w:t>
      </w:r>
      <w:r w:rsidR="00B17CDA" w:rsidRPr="00467A85">
        <w:rPr>
          <w:rFonts w:ascii="Times New Roman" w:hAnsi="Times New Roman" w:cs="Times New Roman"/>
        </w:rPr>
        <w:t>11</w:t>
      </w:r>
      <w:r w:rsidRPr="00467A85">
        <w:rPr>
          <w:rFonts w:ascii="Times New Roman" w:hAnsi="Times New Roman" w:cs="Times New Roman"/>
        </w:rPr>
        <w:tab/>
      </w:r>
      <w:r w:rsidRPr="00467A85">
        <w:rPr>
          <w:rFonts w:ascii="Times New Roman" w:hAnsi="Times New Roman" w:cs="Times New Roman"/>
          <w:u w:val="single"/>
        </w:rPr>
        <w:t>Compensation</w:t>
      </w:r>
    </w:p>
    <w:p w:rsidR="00882319" w:rsidRPr="00467A85" w:rsidRDefault="00882319" w:rsidP="00250DD2">
      <w:pPr>
        <w:pStyle w:val="NoSpacing"/>
        <w:keepNext/>
        <w:rPr>
          <w:rFonts w:ascii="Times New Roman" w:hAnsi="Times New Roman" w:cs="Times New Roman"/>
        </w:rPr>
      </w:pPr>
    </w:p>
    <w:p w:rsidR="00882319" w:rsidRPr="00467A85" w:rsidRDefault="00882319" w:rsidP="00DC6AE2">
      <w:pPr>
        <w:pStyle w:val="NoSpacing"/>
        <w:rPr>
          <w:rFonts w:ascii="Times New Roman" w:hAnsi="Times New Roman" w:cs="Times New Roman"/>
        </w:rPr>
      </w:pPr>
      <w:r w:rsidRPr="00467A85">
        <w:rPr>
          <w:rFonts w:ascii="Times New Roman" w:hAnsi="Times New Roman" w:cs="Times New Roman"/>
        </w:rPr>
        <w:tab/>
      </w:r>
      <w:r w:rsidR="00F712EC" w:rsidRPr="00467A85">
        <w:rPr>
          <w:rFonts w:ascii="Times New Roman" w:hAnsi="Times New Roman" w:cs="Times New Roman"/>
        </w:rPr>
        <w:t>No Director shall receive compensation for any service they may render to the Association.  However, any director may be reimbursed for their actual expenses incurred in the performance of their duties.</w:t>
      </w:r>
    </w:p>
    <w:p w:rsidR="00A93328" w:rsidRDefault="00A93328" w:rsidP="00DC6AE2">
      <w:pPr>
        <w:pStyle w:val="NoSpacing"/>
        <w:rPr>
          <w:rFonts w:ascii="Times New Roman" w:hAnsi="Times New Roman" w:cs="Times New Roman"/>
          <w:color w:val="000000" w:themeColor="text1"/>
        </w:rPr>
      </w:pPr>
    </w:p>
    <w:p w:rsidR="009E7D16" w:rsidRPr="00467A85" w:rsidRDefault="009E7D16" w:rsidP="00DC6AE2">
      <w:pPr>
        <w:pStyle w:val="NoSpacing"/>
        <w:rPr>
          <w:rFonts w:ascii="Times New Roman" w:hAnsi="Times New Roman" w:cs="Times New Roman"/>
          <w:color w:val="000000" w:themeColor="text1"/>
        </w:rPr>
      </w:pPr>
    </w:p>
    <w:p w:rsidR="00262C08" w:rsidRPr="00467A85" w:rsidRDefault="00A93328" w:rsidP="009E7D16">
      <w:pPr>
        <w:pStyle w:val="NoSpacing"/>
        <w:keepNext/>
        <w:jc w:val="center"/>
        <w:rPr>
          <w:rFonts w:ascii="Times New Roman" w:hAnsi="Times New Roman" w:cs="Times New Roman"/>
          <w:color w:val="000000" w:themeColor="text1"/>
        </w:rPr>
      </w:pPr>
      <w:r w:rsidRPr="00467A85">
        <w:rPr>
          <w:rFonts w:ascii="Times New Roman" w:hAnsi="Times New Roman" w:cs="Times New Roman"/>
          <w:color w:val="000000" w:themeColor="text1"/>
        </w:rPr>
        <w:t>ARTICLE 7.</w:t>
      </w:r>
    </w:p>
    <w:p w:rsidR="00A93328" w:rsidRPr="00467A85" w:rsidRDefault="00B17CDA" w:rsidP="009E7D16">
      <w:pPr>
        <w:pStyle w:val="NoSpacing"/>
        <w:keepNext/>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 xml:space="preserve">ADDITIONAL OFFICERS </w:t>
      </w:r>
      <w:r w:rsidR="007B2614">
        <w:rPr>
          <w:rFonts w:ascii="Times New Roman" w:hAnsi="Times New Roman" w:cs="Times New Roman"/>
          <w:color w:val="000000" w:themeColor="text1"/>
          <w:u w:val="single"/>
        </w:rPr>
        <w:t xml:space="preserve">AND </w:t>
      </w:r>
      <w:r w:rsidR="00A93328" w:rsidRPr="00467A85">
        <w:rPr>
          <w:rFonts w:ascii="Times New Roman" w:hAnsi="Times New Roman" w:cs="Times New Roman"/>
          <w:color w:val="000000" w:themeColor="text1"/>
          <w:u w:val="single"/>
        </w:rPr>
        <w:t>AGENTS</w:t>
      </w:r>
    </w:p>
    <w:p w:rsidR="00A93328" w:rsidRPr="00467A85" w:rsidRDefault="00A93328" w:rsidP="009E7D16">
      <w:pPr>
        <w:pStyle w:val="NoSpacing"/>
        <w:keepNext/>
        <w:jc w:val="center"/>
        <w:rPr>
          <w:rFonts w:ascii="Times New Roman" w:hAnsi="Times New Roman" w:cs="Times New Roman"/>
          <w:color w:val="000000" w:themeColor="text1"/>
          <w:u w:val="single"/>
        </w:rPr>
      </w:pPr>
    </w:p>
    <w:p w:rsidR="00A93328" w:rsidRDefault="003B414E" w:rsidP="00A93328">
      <w:pPr>
        <w:pStyle w:val="NoSpacing"/>
        <w:rPr>
          <w:rFonts w:ascii="Times New Roman" w:hAnsi="Times New Roman" w:cs="Times New Roman"/>
          <w:color w:val="000000" w:themeColor="text1"/>
        </w:rPr>
      </w:pPr>
      <w:r w:rsidRPr="00467A85">
        <w:rPr>
          <w:rFonts w:ascii="Times New Roman" w:hAnsi="Times New Roman" w:cs="Times New Roman"/>
          <w:color w:val="000000" w:themeColor="text1"/>
        </w:rPr>
        <w:tab/>
        <w:t>The Board of Directors</w:t>
      </w:r>
      <w:r w:rsidR="00A93328" w:rsidRPr="00467A85">
        <w:rPr>
          <w:rFonts w:ascii="Times New Roman" w:hAnsi="Times New Roman" w:cs="Times New Roman"/>
          <w:color w:val="000000" w:themeColor="text1"/>
        </w:rPr>
        <w:t xml:space="preserve"> </w:t>
      </w:r>
      <w:r w:rsidR="00365197" w:rsidRPr="00467A85">
        <w:rPr>
          <w:rFonts w:ascii="Times New Roman" w:hAnsi="Times New Roman" w:cs="Times New Roman"/>
          <w:color w:val="000000" w:themeColor="text1"/>
        </w:rPr>
        <w:t>may appoint</w:t>
      </w:r>
      <w:r w:rsidR="00716CA9" w:rsidRPr="00467A85">
        <w:rPr>
          <w:rFonts w:ascii="Times New Roman" w:hAnsi="Times New Roman" w:cs="Times New Roman"/>
          <w:color w:val="000000" w:themeColor="text1"/>
        </w:rPr>
        <w:t xml:space="preserve"> and remove</w:t>
      </w:r>
      <w:r w:rsidR="00365197" w:rsidRPr="00467A85">
        <w:rPr>
          <w:rFonts w:ascii="Times New Roman" w:hAnsi="Times New Roman" w:cs="Times New Roman"/>
          <w:color w:val="000000" w:themeColor="text1"/>
        </w:rPr>
        <w:t xml:space="preserve"> such other</w:t>
      </w:r>
      <w:r w:rsidR="00A93328" w:rsidRPr="00467A85">
        <w:rPr>
          <w:rFonts w:ascii="Times New Roman" w:hAnsi="Times New Roman" w:cs="Times New Roman"/>
          <w:color w:val="000000" w:themeColor="text1"/>
        </w:rPr>
        <w:t xml:space="preserve"> assistant </w:t>
      </w:r>
      <w:r w:rsidRPr="00467A85">
        <w:rPr>
          <w:rFonts w:ascii="Times New Roman" w:hAnsi="Times New Roman" w:cs="Times New Roman"/>
          <w:color w:val="000000" w:themeColor="text1"/>
        </w:rPr>
        <w:t>directors</w:t>
      </w:r>
      <w:r w:rsidR="00A93328" w:rsidRPr="00467A85">
        <w:rPr>
          <w:rFonts w:ascii="Times New Roman" w:hAnsi="Times New Roman" w:cs="Times New Roman"/>
          <w:color w:val="000000" w:themeColor="text1"/>
        </w:rPr>
        <w:t xml:space="preserve">, committees, and agents, including assistant secretaries and assistant treasurers, as </w:t>
      </w:r>
      <w:r w:rsidR="0068479D" w:rsidRPr="00467A85">
        <w:rPr>
          <w:rFonts w:ascii="Times New Roman" w:hAnsi="Times New Roman" w:cs="Times New Roman"/>
          <w:color w:val="000000" w:themeColor="text1"/>
        </w:rPr>
        <w:t xml:space="preserve">the Board </w:t>
      </w:r>
      <w:r w:rsidR="00A93328" w:rsidRPr="00467A85">
        <w:rPr>
          <w:rFonts w:ascii="Times New Roman" w:hAnsi="Times New Roman" w:cs="Times New Roman"/>
          <w:color w:val="000000" w:themeColor="text1"/>
        </w:rPr>
        <w:t>may consider necessary or advisable, who shall be chosen in such manner and hold their offices for such terms and have such authority and duties as from time to time may be determined by the Board.   One person may hold any two offices</w:t>
      </w:r>
      <w:r w:rsidR="00A93328" w:rsidRPr="00467A85">
        <w:rPr>
          <w:rFonts w:ascii="Times New Roman" w:hAnsi="Times New Roman" w:cs="Times New Roman"/>
        </w:rPr>
        <w:t>.</w:t>
      </w:r>
      <w:r w:rsidR="00A93328" w:rsidRPr="00467A85" w:rsidDel="00B17CDA">
        <w:rPr>
          <w:rFonts w:ascii="Times New Roman" w:hAnsi="Times New Roman" w:cs="Times New Roman"/>
          <w:color w:val="000000" w:themeColor="text1"/>
        </w:rPr>
        <w:t xml:space="preserve"> </w:t>
      </w:r>
      <w:r w:rsidR="00A93328" w:rsidRPr="00467A85">
        <w:rPr>
          <w:rFonts w:ascii="Times New Roman" w:hAnsi="Times New Roman" w:cs="Times New Roman"/>
          <w:color w:val="000000" w:themeColor="text1"/>
        </w:rPr>
        <w:t xml:space="preserve">  In all cases</w:t>
      </w:r>
      <w:r w:rsidRPr="00467A85">
        <w:rPr>
          <w:rFonts w:ascii="Times New Roman" w:hAnsi="Times New Roman" w:cs="Times New Roman"/>
          <w:color w:val="000000" w:themeColor="text1"/>
        </w:rPr>
        <w:t xml:space="preserve"> where the duties of any director</w:t>
      </w:r>
      <w:r w:rsidR="00A93328" w:rsidRPr="00467A85">
        <w:rPr>
          <w:rFonts w:ascii="Times New Roman" w:hAnsi="Times New Roman" w:cs="Times New Roman"/>
          <w:color w:val="000000" w:themeColor="text1"/>
        </w:rPr>
        <w:t>, agent, or employee are not prescribed by the Byla</w:t>
      </w:r>
      <w:r w:rsidR="00CB5ABE" w:rsidRPr="00467A85">
        <w:rPr>
          <w:rFonts w:ascii="Times New Roman" w:hAnsi="Times New Roman" w:cs="Times New Roman"/>
          <w:color w:val="000000" w:themeColor="text1"/>
        </w:rPr>
        <w:t>ws or by the Board, such director</w:t>
      </w:r>
      <w:r w:rsidR="00A93328" w:rsidRPr="00467A85">
        <w:rPr>
          <w:rFonts w:ascii="Times New Roman" w:hAnsi="Times New Roman" w:cs="Times New Roman"/>
          <w:color w:val="000000" w:themeColor="text1"/>
        </w:rPr>
        <w:t xml:space="preserve">, agent, or employee shall follow the orders and instructions of the </w:t>
      </w:r>
      <w:r w:rsidR="00B14917" w:rsidRPr="00467A85">
        <w:rPr>
          <w:rFonts w:ascii="Times New Roman" w:hAnsi="Times New Roman" w:cs="Times New Roman"/>
          <w:color w:val="000000" w:themeColor="text1"/>
        </w:rPr>
        <w:t>President</w:t>
      </w:r>
      <w:r w:rsidR="00A93328" w:rsidRPr="00467A85">
        <w:rPr>
          <w:rFonts w:ascii="Times New Roman" w:hAnsi="Times New Roman" w:cs="Times New Roman"/>
          <w:color w:val="000000" w:themeColor="text1"/>
        </w:rPr>
        <w:t xml:space="preserve">. </w:t>
      </w:r>
    </w:p>
    <w:p w:rsidR="009E7D16" w:rsidRDefault="009E7D16" w:rsidP="00A93328">
      <w:pPr>
        <w:pStyle w:val="NoSpacing"/>
        <w:rPr>
          <w:rFonts w:ascii="Times New Roman" w:hAnsi="Times New Roman" w:cs="Times New Roman"/>
          <w:color w:val="000000" w:themeColor="text1"/>
        </w:rPr>
      </w:pPr>
    </w:p>
    <w:p w:rsidR="009E7D16" w:rsidRPr="00467A85" w:rsidRDefault="009E7D16" w:rsidP="00A93328">
      <w:pPr>
        <w:pStyle w:val="NoSpacing"/>
        <w:rPr>
          <w:rFonts w:ascii="Times New Roman" w:hAnsi="Times New Roman" w:cs="Times New Roman"/>
          <w:color w:val="000000" w:themeColor="text1"/>
        </w:rPr>
      </w:pPr>
    </w:p>
    <w:p w:rsidR="00E804F8" w:rsidRPr="00467A85" w:rsidRDefault="00E804F8" w:rsidP="00E804F8">
      <w:pPr>
        <w:pStyle w:val="NoSpacing"/>
        <w:ind w:left="720"/>
        <w:jc w:val="center"/>
        <w:rPr>
          <w:rFonts w:ascii="Times New Roman" w:hAnsi="Times New Roman" w:cs="Times New Roman"/>
          <w:color w:val="000000" w:themeColor="text1"/>
        </w:rPr>
      </w:pPr>
      <w:r w:rsidRPr="00467A85">
        <w:rPr>
          <w:rFonts w:ascii="Times New Roman" w:hAnsi="Times New Roman" w:cs="Times New Roman"/>
          <w:color w:val="000000" w:themeColor="text1"/>
        </w:rPr>
        <w:t>ARTICLE 8.</w:t>
      </w:r>
    </w:p>
    <w:p w:rsidR="00E804F8" w:rsidRPr="00467A85" w:rsidRDefault="00E804F8" w:rsidP="00E804F8">
      <w:pPr>
        <w:pStyle w:val="NoSpacing"/>
        <w:ind w:left="720"/>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 xml:space="preserve">EVIDENCE OF </w:t>
      </w:r>
      <w:r w:rsidR="00326344" w:rsidRPr="00467A85">
        <w:rPr>
          <w:rFonts w:ascii="Times New Roman" w:hAnsi="Times New Roman" w:cs="Times New Roman"/>
          <w:color w:val="000000" w:themeColor="text1"/>
          <w:u w:val="single"/>
        </w:rPr>
        <w:t>MEMBERS</w:t>
      </w:r>
      <w:r w:rsidRPr="00467A85">
        <w:rPr>
          <w:rFonts w:ascii="Times New Roman" w:hAnsi="Times New Roman" w:cs="Times New Roman"/>
          <w:color w:val="000000" w:themeColor="text1"/>
          <w:u w:val="single"/>
        </w:rPr>
        <w:t xml:space="preserve">HIP, REGISTRATION OF </w:t>
      </w:r>
      <w:r w:rsidR="009E7D16">
        <w:rPr>
          <w:rFonts w:ascii="Times New Roman" w:hAnsi="Times New Roman" w:cs="Times New Roman"/>
          <w:color w:val="000000" w:themeColor="text1"/>
          <w:u w:val="single"/>
        </w:rPr>
        <w:br/>
      </w:r>
      <w:r w:rsidRPr="00467A85">
        <w:rPr>
          <w:rFonts w:ascii="Times New Roman" w:hAnsi="Times New Roman" w:cs="Times New Roman"/>
          <w:color w:val="000000" w:themeColor="text1"/>
          <w:u w:val="single"/>
        </w:rPr>
        <w:t>MAILING ADDRESS, AND LIEN HOLDERS</w:t>
      </w:r>
    </w:p>
    <w:p w:rsidR="00E804F8" w:rsidRPr="00467A85" w:rsidRDefault="00E804F8" w:rsidP="00E804F8">
      <w:pPr>
        <w:pStyle w:val="NoSpacing"/>
        <w:ind w:left="720"/>
        <w:jc w:val="center"/>
        <w:rPr>
          <w:rFonts w:ascii="Times New Roman" w:hAnsi="Times New Roman" w:cs="Times New Roman"/>
          <w:color w:val="000000" w:themeColor="text1"/>
        </w:rPr>
      </w:pPr>
    </w:p>
    <w:p w:rsidR="00E804F8" w:rsidRPr="00467A85" w:rsidRDefault="00E804F8" w:rsidP="006D01EA">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8.01</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 xml:space="preserve">Proof of </w:t>
      </w:r>
      <w:r w:rsidR="00326344" w:rsidRPr="00467A85">
        <w:rPr>
          <w:rFonts w:ascii="Times New Roman" w:hAnsi="Times New Roman" w:cs="Times New Roman"/>
          <w:color w:val="000000" w:themeColor="text1"/>
          <w:u w:val="single"/>
        </w:rPr>
        <w:t>Members</w:t>
      </w:r>
      <w:r w:rsidRPr="00467A85">
        <w:rPr>
          <w:rFonts w:ascii="Times New Roman" w:hAnsi="Times New Roman" w:cs="Times New Roman"/>
          <w:color w:val="000000" w:themeColor="text1"/>
          <w:u w:val="single"/>
        </w:rPr>
        <w:t>hip.</w:t>
      </w:r>
    </w:p>
    <w:p w:rsidR="00E804F8" w:rsidRPr="00467A85" w:rsidRDefault="00E804F8" w:rsidP="00E804F8">
      <w:pPr>
        <w:pStyle w:val="NoSpacing"/>
        <w:ind w:left="720"/>
        <w:rPr>
          <w:rFonts w:ascii="Times New Roman" w:hAnsi="Times New Roman" w:cs="Times New Roman"/>
          <w:color w:val="000000" w:themeColor="text1"/>
        </w:rPr>
      </w:pPr>
    </w:p>
    <w:p w:rsidR="00E804F8" w:rsidRPr="00467A85" w:rsidRDefault="000C0503" w:rsidP="00A720E5">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A</w:t>
      </w:r>
      <w:r w:rsidR="00E804F8" w:rsidRPr="00467A85">
        <w:rPr>
          <w:rFonts w:ascii="Times New Roman" w:hAnsi="Times New Roman" w:cs="Times New Roman"/>
          <w:color w:val="000000" w:themeColor="text1"/>
        </w:rPr>
        <w:t>ny person</w:t>
      </w:r>
      <w:r w:rsidRPr="00467A85">
        <w:rPr>
          <w:rFonts w:ascii="Times New Roman" w:hAnsi="Times New Roman" w:cs="Times New Roman"/>
          <w:color w:val="000000" w:themeColor="text1"/>
        </w:rPr>
        <w:t>, upon</w:t>
      </w:r>
      <w:r w:rsidR="00E804F8" w:rsidRPr="00467A85">
        <w:rPr>
          <w:rFonts w:ascii="Times New Roman" w:hAnsi="Times New Roman" w:cs="Times New Roman"/>
          <w:color w:val="000000" w:themeColor="text1"/>
        </w:rPr>
        <w:t xml:space="preserve"> becoming an Owner</w:t>
      </w:r>
      <w:r w:rsidRPr="00467A85">
        <w:rPr>
          <w:rFonts w:ascii="Times New Roman" w:hAnsi="Times New Roman" w:cs="Times New Roman"/>
          <w:color w:val="000000" w:themeColor="text1"/>
        </w:rPr>
        <w:t>,</w:t>
      </w:r>
      <w:r w:rsidR="00E804F8" w:rsidRPr="00467A85">
        <w:rPr>
          <w:rFonts w:ascii="Times New Roman" w:hAnsi="Times New Roman" w:cs="Times New Roman"/>
          <w:color w:val="000000" w:themeColor="text1"/>
        </w:rPr>
        <w:t xml:space="preserve"> shall furnish to the Association a photocopy or a certified copy of the recorded instrument vesting that person with an ownership interest in the </w:t>
      </w:r>
      <w:r w:rsidR="00250DD2">
        <w:rPr>
          <w:rFonts w:ascii="Times New Roman" w:hAnsi="Times New Roman" w:cs="Times New Roman"/>
          <w:color w:val="000000" w:themeColor="text1"/>
        </w:rPr>
        <w:t>Unit</w:t>
      </w:r>
      <w:r w:rsidR="00E804F8" w:rsidRPr="00467A85">
        <w:rPr>
          <w:rFonts w:ascii="Times New Roman" w:hAnsi="Times New Roman" w:cs="Times New Roman"/>
          <w:color w:val="000000" w:themeColor="text1"/>
        </w:rPr>
        <w:t xml:space="preserve">.   Such a copy shall remain in the files of the Association.   An Owner shall not be deemed to be in good standing and shall not be entitled to vote at an annual or special meeting of </w:t>
      </w:r>
      <w:r w:rsidR="00326344" w:rsidRPr="00467A85">
        <w:rPr>
          <w:rFonts w:ascii="Times New Roman" w:hAnsi="Times New Roman" w:cs="Times New Roman"/>
          <w:color w:val="000000" w:themeColor="text1"/>
        </w:rPr>
        <w:t>Members</w:t>
      </w:r>
      <w:r w:rsidR="00E804F8" w:rsidRPr="00467A85">
        <w:rPr>
          <w:rFonts w:ascii="Times New Roman" w:hAnsi="Times New Roman" w:cs="Times New Roman"/>
          <w:color w:val="000000" w:themeColor="text1"/>
        </w:rPr>
        <w:t xml:space="preserve"> unless this requirement is first satisfied.   </w:t>
      </w:r>
    </w:p>
    <w:p w:rsidR="00E804F8" w:rsidRPr="00467A85" w:rsidRDefault="00E804F8" w:rsidP="00E804F8">
      <w:pPr>
        <w:pStyle w:val="NoSpacing"/>
        <w:ind w:left="720"/>
        <w:rPr>
          <w:rFonts w:ascii="Times New Roman" w:hAnsi="Times New Roman" w:cs="Times New Roman"/>
          <w:color w:val="000000" w:themeColor="text1"/>
        </w:rPr>
      </w:pPr>
    </w:p>
    <w:p w:rsidR="00E804F8" w:rsidRPr="00467A85" w:rsidRDefault="00E804F8" w:rsidP="006D01EA">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8.02</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Registration of Mailing Address</w:t>
      </w:r>
    </w:p>
    <w:p w:rsidR="00E804F8" w:rsidRPr="00467A85" w:rsidRDefault="00E804F8" w:rsidP="00E804F8">
      <w:pPr>
        <w:pStyle w:val="NoSpacing"/>
        <w:ind w:left="720"/>
        <w:rPr>
          <w:rFonts w:ascii="Times New Roman" w:hAnsi="Times New Roman" w:cs="Times New Roman"/>
          <w:color w:val="000000" w:themeColor="text1"/>
        </w:rPr>
      </w:pPr>
    </w:p>
    <w:p w:rsidR="00E804F8" w:rsidRPr="00467A85" w:rsidRDefault="005348D1" w:rsidP="00A720E5">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 xml:space="preserve">If a </w:t>
      </w:r>
      <w:r w:rsidR="00250DD2">
        <w:rPr>
          <w:rFonts w:ascii="Times New Roman" w:hAnsi="Times New Roman" w:cs="Times New Roman"/>
          <w:color w:val="000000" w:themeColor="text1"/>
        </w:rPr>
        <w:t>Unit</w:t>
      </w:r>
      <w:r w:rsidR="00461A41" w:rsidRPr="00467A85">
        <w:rPr>
          <w:rFonts w:ascii="Times New Roman" w:hAnsi="Times New Roman" w:cs="Times New Roman"/>
          <w:color w:val="000000" w:themeColor="text1"/>
        </w:rPr>
        <w:t xml:space="preserve"> </w:t>
      </w:r>
      <w:r w:rsidRPr="00467A85">
        <w:rPr>
          <w:rFonts w:ascii="Times New Roman" w:hAnsi="Times New Roman" w:cs="Times New Roman"/>
          <w:color w:val="000000" w:themeColor="text1"/>
        </w:rPr>
        <w:t xml:space="preserve">is owned by two or more Owners, such Owners shall designate one address as the registered address required by the Declaration.   The registered address of the Owner or Owners shall be furnished to the </w:t>
      </w:r>
      <w:r w:rsidR="00AD5D8E" w:rsidRPr="00467A85">
        <w:rPr>
          <w:rFonts w:ascii="Times New Roman" w:hAnsi="Times New Roman" w:cs="Times New Roman"/>
          <w:color w:val="000000" w:themeColor="text1"/>
        </w:rPr>
        <w:t>Secretary/Treasurer</w:t>
      </w:r>
      <w:r w:rsidRPr="00467A85">
        <w:rPr>
          <w:rFonts w:ascii="Times New Roman" w:hAnsi="Times New Roman" w:cs="Times New Roman"/>
          <w:color w:val="000000" w:themeColor="text1"/>
        </w:rPr>
        <w:t xml:space="preserve"> of the Association within ten days after transfer of title, or after a change of address.   Such registration shall be in written form and signed by all of the Owners of the </w:t>
      </w:r>
      <w:r w:rsidR="00250DD2">
        <w:rPr>
          <w:rFonts w:ascii="Times New Roman" w:hAnsi="Times New Roman" w:cs="Times New Roman"/>
          <w:color w:val="000000" w:themeColor="text1"/>
        </w:rPr>
        <w:t>Unit</w:t>
      </w:r>
      <w:r w:rsidR="00461A41" w:rsidRPr="00467A85">
        <w:rPr>
          <w:rFonts w:ascii="Times New Roman" w:hAnsi="Times New Roman" w:cs="Times New Roman"/>
          <w:color w:val="000000" w:themeColor="text1"/>
        </w:rPr>
        <w:t xml:space="preserve"> </w:t>
      </w:r>
      <w:r w:rsidRPr="00467A85">
        <w:rPr>
          <w:rFonts w:ascii="Times New Roman" w:hAnsi="Times New Roman" w:cs="Times New Roman"/>
          <w:color w:val="000000" w:themeColor="text1"/>
        </w:rPr>
        <w:t xml:space="preserve">or by such persons as are authorized to represent the interests of all Owners of the </w:t>
      </w:r>
      <w:r w:rsidR="00250DD2">
        <w:rPr>
          <w:rFonts w:ascii="Times New Roman" w:hAnsi="Times New Roman" w:cs="Times New Roman"/>
          <w:color w:val="000000" w:themeColor="text1"/>
        </w:rPr>
        <w:t>Unit</w:t>
      </w:r>
      <w:r w:rsidRPr="00467A85">
        <w:rPr>
          <w:rFonts w:ascii="Times New Roman" w:hAnsi="Times New Roman" w:cs="Times New Roman"/>
          <w:color w:val="000000" w:themeColor="text1"/>
        </w:rPr>
        <w:t xml:space="preserve">.  If no address is registered or if all of the Owners cannot agree, then the address of </w:t>
      </w:r>
      <w:r w:rsidR="008C581D" w:rsidRPr="00467A85">
        <w:rPr>
          <w:rFonts w:ascii="Times New Roman" w:hAnsi="Times New Roman" w:cs="Times New Roman"/>
          <w:color w:val="000000" w:themeColor="text1"/>
        </w:rPr>
        <w:t>the</w:t>
      </w:r>
      <w:r w:rsidRPr="00467A85">
        <w:rPr>
          <w:rFonts w:ascii="Times New Roman" w:hAnsi="Times New Roman" w:cs="Times New Roman"/>
          <w:color w:val="000000" w:themeColor="text1"/>
        </w:rPr>
        <w:t xml:space="preserve"> </w:t>
      </w:r>
      <w:r w:rsidR="00250DD2">
        <w:rPr>
          <w:rFonts w:ascii="Times New Roman" w:hAnsi="Times New Roman" w:cs="Times New Roman"/>
          <w:color w:val="000000" w:themeColor="text1"/>
        </w:rPr>
        <w:t>Unit</w:t>
      </w:r>
      <w:r w:rsidR="00461A41" w:rsidRPr="00467A85">
        <w:rPr>
          <w:rFonts w:ascii="Times New Roman" w:hAnsi="Times New Roman" w:cs="Times New Roman"/>
          <w:color w:val="000000" w:themeColor="text1"/>
        </w:rPr>
        <w:t xml:space="preserve"> </w:t>
      </w:r>
      <w:r w:rsidRPr="00467A85">
        <w:rPr>
          <w:rFonts w:ascii="Times New Roman" w:hAnsi="Times New Roman" w:cs="Times New Roman"/>
          <w:color w:val="000000" w:themeColor="text1"/>
        </w:rPr>
        <w:t>shall be deemed the registered address of the Owner(s) and any notice shall be deemed duly given if delivered to the Lot</w:t>
      </w:r>
      <w:r w:rsidR="006D01EA" w:rsidRPr="00467A85">
        <w:rPr>
          <w:rFonts w:ascii="Times New Roman" w:hAnsi="Times New Roman" w:cs="Times New Roman"/>
          <w:color w:val="000000" w:themeColor="text1"/>
        </w:rPr>
        <w:t xml:space="preserve"> or other address for the Owner on file with the </w:t>
      </w:r>
      <w:r w:rsidR="00E23542">
        <w:rPr>
          <w:rFonts w:ascii="Times New Roman" w:hAnsi="Times New Roman" w:cs="Times New Roman"/>
          <w:color w:val="000000" w:themeColor="text1"/>
        </w:rPr>
        <w:t>Weber</w:t>
      </w:r>
      <w:r w:rsidR="006D01EA" w:rsidRPr="00467A85">
        <w:rPr>
          <w:rFonts w:ascii="Times New Roman" w:hAnsi="Times New Roman" w:cs="Times New Roman"/>
          <w:color w:val="000000" w:themeColor="text1"/>
        </w:rPr>
        <w:t xml:space="preserve"> County Assessor</w:t>
      </w:r>
      <w:r w:rsidR="00DF3EBD">
        <w:rPr>
          <w:rFonts w:ascii="Times New Roman" w:hAnsi="Times New Roman" w:cs="Times New Roman"/>
          <w:color w:val="000000" w:themeColor="text1"/>
        </w:rPr>
        <w:t>’</w:t>
      </w:r>
      <w:r w:rsidR="006D01EA" w:rsidRPr="00467A85">
        <w:rPr>
          <w:rFonts w:ascii="Times New Roman" w:hAnsi="Times New Roman" w:cs="Times New Roman"/>
          <w:color w:val="000000" w:themeColor="text1"/>
        </w:rPr>
        <w:t>s office pertaining to the Lot</w:t>
      </w:r>
      <w:r w:rsidRPr="00467A85">
        <w:rPr>
          <w:rFonts w:ascii="Times New Roman" w:hAnsi="Times New Roman" w:cs="Times New Roman"/>
          <w:color w:val="000000" w:themeColor="text1"/>
        </w:rPr>
        <w:t xml:space="preserve">.   </w:t>
      </w:r>
    </w:p>
    <w:p w:rsidR="005348D1" w:rsidRPr="00467A85" w:rsidRDefault="005348D1" w:rsidP="00E804F8">
      <w:pPr>
        <w:pStyle w:val="NoSpacing"/>
        <w:ind w:left="720"/>
        <w:rPr>
          <w:rFonts w:ascii="Times New Roman" w:hAnsi="Times New Roman" w:cs="Times New Roman"/>
          <w:color w:val="000000" w:themeColor="text1"/>
        </w:rPr>
      </w:pPr>
    </w:p>
    <w:p w:rsidR="005348D1" w:rsidRPr="00467A85" w:rsidRDefault="005348D1" w:rsidP="00461A41">
      <w:pPr>
        <w:pStyle w:val="NoSpacing"/>
        <w:keepNext/>
        <w:rPr>
          <w:rFonts w:ascii="Times New Roman" w:hAnsi="Times New Roman" w:cs="Times New Roman"/>
          <w:color w:val="000000" w:themeColor="text1"/>
          <w:u w:val="single"/>
        </w:rPr>
      </w:pPr>
      <w:r w:rsidRPr="00467A85">
        <w:rPr>
          <w:rFonts w:ascii="Times New Roman" w:hAnsi="Times New Roman" w:cs="Times New Roman"/>
          <w:color w:val="000000" w:themeColor="text1"/>
        </w:rPr>
        <w:lastRenderedPageBreak/>
        <w:t>8.03</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Liens</w:t>
      </w:r>
    </w:p>
    <w:p w:rsidR="005348D1" w:rsidRPr="00467A85" w:rsidRDefault="005348D1" w:rsidP="00461A41">
      <w:pPr>
        <w:pStyle w:val="NoSpacing"/>
        <w:keepNext/>
        <w:ind w:left="720"/>
        <w:rPr>
          <w:rFonts w:ascii="Times New Roman" w:hAnsi="Times New Roman" w:cs="Times New Roman"/>
          <w:color w:val="000000" w:themeColor="text1"/>
          <w:u w:val="single"/>
        </w:rPr>
      </w:pPr>
    </w:p>
    <w:p w:rsidR="005348D1" w:rsidRPr="00467A85" w:rsidRDefault="005348D1" w:rsidP="00A720E5">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 xml:space="preserve">Any Owner who mortgages or grants a deed of trust covering his </w:t>
      </w:r>
      <w:r w:rsidR="00250DD2">
        <w:rPr>
          <w:rFonts w:ascii="Times New Roman" w:hAnsi="Times New Roman" w:cs="Times New Roman"/>
          <w:color w:val="000000" w:themeColor="text1"/>
        </w:rPr>
        <w:t>Unit</w:t>
      </w:r>
      <w:r w:rsidR="00461A41" w:rsidRPr="00467A85">
        <w:rPr>
          <w:rFonts w:ascii="Times New Roman" w:hAnsi="Times New Roman" w:cs="Times New Roman"/>
          <w:color w:val="000000" w:themeColor="text1"/>
        </w:rPr>
        <w:t xml:space="preserve"> </w:t>
      </w:r>
      <w:r w:rsidRPr="00467A85">
        <w:rPr>
          <w:rFonts w:ascii="Times New Roman" w:hAnsi="Times New Roman" w:cs="Times New Roman"/>
          <w:color w:val="000000" w:themeColor="text1"/>
        </w:rPr>
        <w:t xml:space="preserve">shall give the Association written notice of the name and address </w:t>
      </w:r>
      <w:r w:rsidR="008C581D" w:rsidRPr="00467A85">
        <w:rPr>
          <w:rFonts w:ascii="Times New Roman" w:hAnsi="Times New Roman" w:cs="Times New Roman"/>
          <w:color w:val="000000" w:themeColor="text1"/>
        </w:rPr>
        <w:t>of</w:t>
      </w:r>
      <w:r w:rsidRPr="00467A85">
        <w:rPr>
          <w:rFonts w:ascii="Times New Roman" w:hAnsi="Times New Roman" w:cs="Times New Roman"/>
          <w:color w:val="000000" w:themeColor="text1"/>
        </w:rPr>
        <w:t xml:space="preserve"> the Mortgagee and shall file true, correct, and complete copies of the note and security instrument with the Association.  </w:t>
      </w:r>
    </w:p>
    <w:p w:rsidR="005348D1" w:rsidRPr="00467A85" w:rsidRDefault="005348D1" w:rsidP="00E804F8">
      <w:pPr>
        <w:pStyle w:val="NoSpacing"/>
        <w:ind w:left="720"/>
        <w:rPr>
          <w:rFonts w:ascii="Times New Roman" w:hAnsi="Times New Roman" w:cs="Times New Roman"/>
          <w:color w:val="000000" w:themeColor="text1"/>
        </w:rPr>
      </w:pPr>
    </w:p>
    <w:p w:rsidR="005348D1" w:rsidRPr="00467A85" w:rsidRDefault="005348D1" w:rsidP="006D01EA">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8.04</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Address of the Association</w:t>
      </w:r>
    </w:p>
    <w:p w:rsidR="005348D1" w:rsidRPr="00467A85" w:rsidRDefault="005348D1" w:rsidP="00E804F8">
      <w:pPr>
        <w:pStyle w:val="NoSpacing"/>
        <w:ind w:left="720"/>
        <w:rPr>
          <w:rFonts w:ascii="Times New Roman" w:hAnsi="Times New Roman" w:cs="Times New Roman"/>
          <w:color w:val="000000" w:themeColor="text1"/>
          <w:u w:val="single"/>
        </w:rPr>
      </w:pPr>
    </w:p>
    <w:p w:rsidR="005348D1" w:rsidRPr="00467A85" w:rsidRDefault="005348D1" w:rsidP="00A720E5">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 xml:space="preserve">The </w:t>
      </w:r>
      <w:r w:rsidR="00FC7C65" w:rsidRPr="00467A85">
        <w:rPr>
          <w:rFonts w:ascii="Times New Roman" w:hAnsi="Times New Roman" w:cs="Times New Roman"/>
          <w:color w:val="000000" w:themeColor="text1"/>
        </w:rPr>
        <w:t xml:space="preserve">mailing </w:t>
      </w:r>
      <w:r w:rsidRPr="00467A85">
        <w:rPr>
          <w:rFonts w:ascii="Times New Roman" w:hAnsi="Times New Roman" w:cs="Times New Roman"/>
          <w:color w:val="000000" w:themeColor="text1"/>
        </w:rPr>
        <w:t>address of the</w:t>
      </w:r>
      <w:r w:rsidR="0086126F" w:rsidRPr="00467A85">
        <w:rPr>
          <w:rFonts w:ascii="Times New Roman" w:hAnsi="Times New Roman" w:cs="Times New Roman"/>
          <w:color w:val="000000" w:themeColor="text1"/>
        </w:rPr>
        <w:t xml:space="preserve"> Association shall be </w:t>
      </w:r>
      <w:r w:rsidR="00E23542">
        <w:rPr>
          <w:rFonts w:ascii="Times New Roman" w:hAnsi="Times New Roman" w:cs="Times New Roman"/>
          <w:color w:val="000000" w:themeColor="text1"/>
        </w:rPr>
        <w:t>_____________________________</w:t>
      </w:r>
      <w:r w:rsidRPr="00467A85">
        <w:rPr>
          <w:rFonts w:ascii="Times New Roman" w:hAnsi="Times New Roman" w:cs="Times New Roman"/>
          <w:color w:val="000000" w:themeColor="text1"/>
        </w:rPr>
        <w:t xml:space="preserve">.   Such address may be changed from time to time upon written notice to all </w:t>
      </w:r>
      <w:r w:rsidR="00326344" w:rsidRPr="00467A85">
        <w:rPr>
          <w:rFonts w:ascii="Times New Roman" w:hAnsi="Times New Roman" w:cs="Times New Roman"/>
          <w:color w:val="000000" w:themeColor="text1"/>
        </w:rPr>
        <w:t>Members</w:t>
      </w:r>
      <w:r w:rsidRPr="00467A85">
        <w:rPr>
          <w:rFonts w:ascii="Times New Roman" w:hAnsi="Times New Roman" w:cs="Times New Roman"/>
          <w:color w:val="000000" w:themeColor="text1"/>
        </w:rPr>
        <w:t xml:space="preserve"> and all listed Mortgage</w:t>
      </w:r>
      <w:r w:rsidR="000C0503" w:rsidRPr="00467A85">
        <w:rPr>
          <w:rFonts w:ascii="Times New Roman" w:hAnsi="Times New Roman" w:cs="Times New Roman"/>
          <w:color w:val="000000" w:themeColor="text1"/>
        </w:rPr>
        <w:t>e</w:t>
      </w:r>
      <w:r w:rsidRPr="00467A85">
        <w:rPr>
          <w:rFonts w:ascii="Times New Roman" w:hAnsi="Times New Roman" w:cs="Times New Roman"/>
          <w:color w:val="000000" w:themeColor="text1"/>
        </w:rPr>
        <w:t xml:space="preserve">s.   </w:t>
      </w:r>
    </w:p>
    <w:p w:rsidR="005348D1" w:rsidRDefault="005348D1" w:rsidP="00E804F8">
      <w:pPr>
        <w:pStyle w:val="NoSpacing"/>
        <w:ind w:left="720"/>
        <w:rPr>
          <w:rFonts w:ascii="Times New Roman" w:hAnsi="Times New Roman" w:cs="Times New Roman"/>
          <w:color w:val="000000" w:themeColor="text1"/>
        </w:rPr>
      </w:pPr>
    </w:p>
    <w:p w:rsidR="009E7D16" w:rsidRPr="00467A85" w:rsidRDefault="009E7D16" w:rsidP="00E804F8">
      <w:pPr>
        <w:pStyle w:val="NoSpacing"/>
        <w:ind w:left="720"/>
        <w:rPr>
          <w:rFonts w:ascii="Times New Roman" w:hAnsi="Times New Roman" w:cs="Times New Roman"/>
          <w:color w:val="000000" w:themeColor="text1"/>
        </w:rPr>
      </w:pPr>
    </w:p>
    <w:p w:rsidR="005348D1" w:rsidRPr="00467A85" w:rsidRDefault="005348D1" w:rsidP="009E7D16">
      <w:pPr>
        <w:pStyle w:val="NoSpacing"/>
        <w:keepNext/>
        <w:ind w:left="720"/>
        <w:jc w:val="center"/>
        <w:rPr>
          <w:rFonts w:ascii="Times New Roman" w:hAnsi="Times New Roman" w:cs="Times New Roman"/>
          <w:color w:val="000000" w:themeColor="text1"/>
        </w:rPr>
      </w:pPr>
      <w:r w:rsidRPr="00467A85">
        <w:rPr>
          <w:rFonts w:ascii="Times New Roman" w:hAnsi="Times New Roman" w:cs="Times New Roman"/>
          <w:color w:val="000000" w:themeColor="text1"/>
        </w:rPr>
        <w:t>ARTICLE 9.</w:t>
      </w:r>
    </w:p>
    <w:p w:rsidR="005348D1" w:rsidRPr="00467A85" w:rsidRDefault="005348D1" w:rsidP="009E7D16">
      <w:pPr>
        <w:pStyle w:val="NoSpacing"/>
        <w:keepNext/>
        <w:ind w:left="720"/>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SECURITY INTEREST IN MEMBERSHIP</w:t>
      </w:r>
    </w:p>
    <w:p w:rsidR="005348D1" w:rsidRPr="00467A85" w:rsidRDefault="005348D1" w:rsidP="009E7D16">
      <w:pPr>
        <w:pStyle w:val="NoSpacing"/>
        <w:keepNext/>
        <w:ind w:left="720"/>
        <w:jc w:val="center"/>
        <w:rPr>
          <w:rFonts w:ascii="Times New Roman" w:hAnsi="Times New Roman" w:cs="Times New Roman"/>
          <w:color w:val="000000" w:themeColor="text1"/>
          <w:u w:val="single"/>
        </w:rPr>
      </w:pPr>
    </w:p>
    <w:p w:rsidR="005348D1" w:rsidRPr="00467A85" w:rsidRDefault="005348D1" w:rsidP="00A720E5">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 xml:space="preserve">Owners shall have the right irrevocably to constitute and appoint a mortgagee their </w:t>
      </w:r>
      <w:r w:rsidR="008C581D" w:rsidRPr="00467A85">
        <w:rPr>
          <w:rFonts w:ascii="Times New Roman" w:hAnsi="Times New Roman" w:cs="Times New Roman"/>
          <w:color w:val="000000" w:themeColor="text1"/>
        </w:rPr>
        <w:t>true</w:t>
      </w:r>
      <w:r w:rsidRPr="00467A85">
        <w:rPr>
          <w:rFonts w:ascii="Times New Roman" w:hAnsi="Times New Roman" w:cs="Times New Roman"/>
          <w:color w:val="000000" w:themeColor="text1"/>
        </w:rPr>
        <w:t xml:space="preserve"> and lawful attorney-in-fact to vote their Membership in the Association at any and all meetings of the Association and to vest in the Mortgagee any and all rights, privileges</w:t>
      </w:r>
      <w:r w:rsidR="008A7FE1" w:rsidRPr="00467A85">
        <w:rPr>
          <w:rFonts w:ascii="Times New Roman" w:hAnsi="Times New Roman" w:cs="Times New Roman"/>
          <w:color w:val="000000" w:themeColor="text1"/>
        </w:rPr>
        <w:t xml:space="preserve">, and powers that they have as </w:t>
      </w:r>
      <w:r w:rsidRPr="00467A85">
        <w:rPr>
          <w:rFonts w:ascii="Times New Roman" w:hAnsi="Times New Roman" w:cs="Times New Roman"/>
          <w:color w:val="000000" w:themeColor="text1"/>
        </w:rPr>
        <w:t>Owners under the Articles</w:t>
      </w:r>
      <w:r w:rsidR="00AB5335" w:rsidRPr="00467A85">
        <w:rPr>
          <w:rFonts w:ascii="Times New Roman" w:hAnsi="Times New Roman" w:cs="Times New Roman"/>
          <w:color w:val="000000" w:themeColor="text1"/>
        </w:rPr>
        <w:t xml:space="preserve"> of </w:t>
      </w:r>
      <w:r w:rsidR="0072201A" w:rsidRPr="00467A85">
        <w:rPr>
          <w:rFonts w:ascii="Times New Roman" w:hAnsi="Times New Roman" w:cs="Times New Roman"/>
          <w:color w:val="000000" w:themeColor="text1"/>
        </w:rPr>
        <w:t>Incorporation</w:t>
      </w:r>
      <w:r w:rsidRPr="00467A85">
        <w:rPr>
          <w:rFonts w:ascii="Times New Roman" w:hAnsi="Times New Roman" w:cs="Times New Roman"/>
          <w:color w:val="000000" w:themeColor="text1"/>
        </w:rPr>
        <w:t xml:space="preserve"> </w:t>
      </w:r>
      <w:r w:rsidR="008A7FE1" w:rsidRPr="00467A85">
        <w:rPr>
          <w:rFonts w:ascii="Times New Roman" w:hAnsi="Times New Roman" w:cs="Times New Roman"/>
          <w:color w:val="000000" w:themeColor="text1"/>
        </w:rPr>
        <w:t xml:space="preserve">and these Bylaws or by virtue of the Declaration.  Unless otherwise expressly provided in such proxy, such proxy shall become effective </w:t>
      </w:r>
      <w:r w:rsidR="008C581D" w:rsidRPr="00467A85">
        <w:rPr>
          <w:rFonts w:ascii="Times New Roman" w:hAnsi="Times New Roman" w:cs="Times New Roman"/>
          <w:color w:val="000000" w:themeColor="text1"/>
        </w:rPr>
        <w:t>upon the</w:t>
      </w:r>
      <w:r w:rsidR="008A7FE1" w:rsidRPr="00467A85">
        <w:rPr>
          <w:rFonts w:ascii="Times New Roman" w:hAnsi="Times New Roman" w:cs="Times New Roman"/>
          <w:color w:val="000000" w:themeColor="text1"/>
        </w:rPr>
        <w:t xml:space="preserve"> filing of notice by the Mortgagee with the </w:t>
      </w:r>
      <w:r w:rsidR="00AD5D8E" w:rsidRPr="00467A85">
        <w:rPr>
          <w:rFonts w:ascii="Times New Roman" w:hAnsi="Times New Roman" w:cs="Times New Roman"/>
          <w:color w:val="000000" w:themeColor="text1"/>
        </w:rPr>
        <w:t>Secretary/Treasurer</w:t>
      </w:r>
      <w:r w:rsidR="008A7FE1" w:rsidRPr="00467A85">
        <w:rPr>
          <w:rFonts w:ascii="Times New Roman" w:hAnsi="Times New Roman" w:cs="Times New Roman"/>
          <w:color w:val="000000" w:themeColor="text1"/>
        </w:rPr>
        <w:t xml:space="preserve"> of the Association.   A release of the Mortgage covering the subject </w:t>
      </w:r>
      <w:r w:rsidR="00250DD2">
        <w:rPr>
          <w:rFonts w:ascii="Times New Roman" w:hAnsi="Times New Roman" w:cs="Times New Roman"/>
          <w:color w:val="000000" w:themeColor="text1"/>
        </w:rPr>
        <w:t>Unit</w:t>
      </w:r>
      <w:r w:rsidR="008A7FE1" w:rsidRPr="00467A85">
        <w:rPr>
          <w:rFonts w:ascii="Times New Roman" w:hAnsi="Times New Roman" w:cs="Times New Roman"/>
          <w:color w:val="000000" w:themeColor="text1"/>
        </w:rPr>
        <w:t xml:space="preserve"> shall operate to revoke such proxy.   Nothing herein contained shall be construed to relieve Owners, as mortgagors, </w:t>
      </w:r>
      <w:r w:rsidR="006D01EA" w:rsidRPr="00467A85">
        <w:rPr>
          <w:rFonts w:ascii="Times New Roman" w:hAnsi="Times New Roman" w:cs="Times New Roman"/>
          <w:color w:val="000000" w:themeColor="text1"/>
        </w:rPr>
        <w:t>o</w:t>
      </w:r>
      <w:r w:rsidR="000C0503" w:rsidRPr="00467A85">
        <w:rPr>
          <w:rFonts w:ascii="Times New Roman" w:hAnsi="Times New Roman" w:cs="Times New Roman"/>
          <w:color w:val="000000" w:themeColor="text1"/>
        </w:rPr>
        <w:t>f</w:t>
      </w:r>
      <w:r w:rsidR="006D01EA" w:rsidRPr="00467A85">
        <w:rPr>
          <w:rFonts w:ascii="Times New Roman" w:hAnsi="Times New Roman" w:cs="Times New Roman"/>
          <w:color w:val="000000" w:themeColor="text1"/>
        </w:rPr>
        <w:t xml:space="preserve"> </w:t>
      </w:r>
      <w:r w:rsidR="008A7FE1" w:rsidRPr="00467A85">
        <w:rPr>
          <w:rFonts w:ascii="Times New Roman" w:hAnsi="Times New Roman" w:cs="Times New Roman"/>
          <w:color w:val="000000" w:themeColor="text1"/>
        </w:rPr>
        <w:t xml:space="preserve">their duties and obligations as Owners or to impose upon the Mortgagee the duties and obligations of an Owner.  </w:t>
      </w:r>
    </w:p>
    <w:p w:rsidR="00D0693B" w:rsidRDefault="00D0693B" w:rsidP="008A7FE1">
      <w:pPr>
        <w:pStyle w:val="NoSpacing"/>
        <w:ind w:left="720"/>
        <w:jc w:val="center"/>
        <w:rPr>
          <w:rFonts w:ascii="Times New Roman" w:hAnsi="Times New Roman" w:cs="Times New Roman"/>
          <w:color w:val="000000" w:themeColor="text1"/>
        </w:rPr>
      </w:pPr>
    </w:p>
    <w:p w:rsidR="009E7D16" w:rsidRPr="00467A85" w:rsidRDefault="009E7D16" w:rsidP="008A7FE1">
      <w:pPr>
        <w:pStyle w:val="NoSpacing"/>
        <w:ind w:left="720"/>
        <w:jc w:val="center"/>
        <w:rPr>
          <w:rFonts w:ascii="Times New Roman" w:hAnsi="Times New Roman" w:cs="Times New Roman"/>
          <w:color w:val="000000" w:themeColor="text1"/>
        </w:rPr>
      </w:pPr>
    </w:p>
    <w:p w:rsidR="008A7FE1" w:rsidRPr="00467A85" w:rsidRDefault="008A7FE1" w:rsidP="008A7FE1">
      <w:pPr>
        <w:pStyle w:val="NoSpacing"/>
        <w:ind w:left="720"/>
        <w:jc w:val="center"/>
        <w:rPr>
          <w:rFonts w:ascii="Times New Roman" w:hAnsi="Times New Roman" w:cs="Times New Roman"/>
          <w:color w:val="000000" w:themeColor="text1"/>
        </w:rPr>
      </w:pPr>
      <w:r w:rsidRPr="00467A85">
        <w:rPr>
          <w:rFonts w:ascii="Times New Roman" w:hAnsi="Times New Roman" w:cs="Times New Roman"/>
          <w:color w:val="000000" w:themeColor="text1"/>
        </w:rPr>
        <w:t>ARTICLE 10.</w:t>
      </w:r>
    </w:p>
    <w:p w:rsidR="008A7FE1" w:rsidRPr="00467A85" w:rsidRDefault="008A7FE1" w:rsidP="008A7FE1">
      <w:pPr>
        <w:pStyle w:val="NoSpacing"/>
        <w:ind w:left="720"/>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AMENDMENTS</w:t>
      </w:r>
    </w:p>
    <w:p w:rsidR="00E804F8" w:rsidRPr="00467A85" w:rsidRDefault="00E804F8" w:rsidP="00D60F1B">
      <w:pPr>
        <w:pStyle w:val="NoSpacing"/>
        <w:ind w:left="720"/>
        <w:rPr>
          <w:rFonts w:ascii="Times New Roman" w:hAnsi="Times New Roman" w:cs="Times New Roman"/>
          <w:color w:val="000000" w:themeColor="text1"/>
        </w:rPr>
      </w:pPr>
    </w:p>
    <w:p w:rsidR="00E804F8" w:rsidRPr="00467A85" w:rsidRDefault="008A7FE1" w:rsidP="00F718A6">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10.</w:t>
      </w:r>
      <w:r w:rsidR="00894BA1" w:rsidRPr="00467A85">
        <w:rPr>
          <w:rFonts w:ascii="Times New Roman" w:hAnsi="Times New Roman" w:cs="Times New Roman"/>
          <w:color w:val="000000" w:themeColor="text1"/>
        </w:rPr>
        <w:t>01</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By Directors</w:t>
      </w:r>
    </w:p>
    <w:p w:rsidR="008A7FE1" w:rsidRPr="00467A85" w:rsidRDefault="008A7FE1" w:rsidP="00D60F1B">
      <w:pPr>
        <w:pStyle w:val="NoSpacing"/>
        <w:ind w:left="720"/>
        <w:rPr>
          <w:rFonts w:ascii="Times New Roman" w:hAnsi="Times New Roman" w:cs="Times New Roman"/>
          <w:color w:val="000000" w:themeColor="text1"/>
        </w:rPr>
      </w:pPr>
    </w:p>
    <w:p w:rsidR="009466DD" w:rsidRPr="00467A85" w:rsidRDefault="008A7FE1" w:rsidP="000A3A0B">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 xml:space="preserve">Except as limited by </w:t>
      </w:r>
      <w:r w:rsidR="0072201A" w:rsidRPr="00467A85">
        <w:rPr>
          <w:rFonts w:ascii="Times New Roman" w:hAnsi="Times New Roman" w:cs="Times New Roman"/>
          <w:color w:val="000000" w:themeColor="text1"/>
        </w:rPr>
        <w:t>the Acts or Governing Documents</w:t>
      </w:r>
      <w:r w:rsidRPr="00467A85">
        <w:rPr>
          <w:rFonts w:ascii="Times New Roman" w:hAnsi="Times New Roman" w:cs="Times New Roman"/>
          <w:color w:val="000000" w:themeColor="text1"/>
        </w:rPr>
        <w:t xml:space="preserve">, the Board shall have power to make, amend, and repeal the Bylaws of the Association at any regular meeting of the Board or at any special meeting called for that purpose at which a quorum is represented.   If, however, the </w:t>
      </w:r>
      <w:r w:rsidR="00326344" w:rsidRPr="00467A85">
        <w:rPr>
          <w:rFonts w:ascii="Times New Roman" w:hAnsi="Times New Roman" w:cs="Times New Roman"/>
          <w:color w:val="000000" w:themeColor="text1"/>
        </w:rPr>
        <w:t>Members</w:t>
      </w:r>
      <w:r w:rsidRPr="00467A85">
        <w:rPr>
          <w:rFonts w:ascii="Times New Roman" w:hAnsi="Times New Roman" w:cs="Times New Roman"/>
          <w:color w:val="000000" w:themeColor="text1"/>
        </w:rPr>
        <w:t xml:space="preserve"> shall make, amend, or repeal any Bylaw, the Directors shall not thereafter amend the same in such manner as to defeat or impair the object of the </w:t>
      </w:r>
      <w:r w:rsidR="00326344" w:rsidRPr="00467A85">
        <w:rPr>
          <w:rFonts w:ascii="Times New Roman" w:hAnsi="Times New Roman" w:cs="Times New Roman"/>
          <w:color w:val="000000" w:themeColor="text1"/>
        </w:rPr>
        <w:t>Members</w:t>
      </w:r>
      <w:r w:rsidRPr="00467A85">
        <w:rPr>
          <w:rFonts w:ascii="Times New Roman" w:hAnsi="Times New Roman" w:cs="Times New Roman"/>
          <w:color w:val="000000" w:themeColor="text1"/>
        </w:rPr>
        <w:t xml:space="preserve"> in taking such action.   </w:t>
      </w:r>
    </w:p>
    <w:p w:rsidR="008A7FE1" w:rsidRPr="00467A85" w:rsidRDefault="008A7FE1" w:rsidP="00D60F1B">
      <w:pPr>
        <w:pStyle w:val="NoSpacing"/>
        <w:ind w:left="720"/>
        <w:rPr>
          <w:rFonts w:ascii="Times New Roman" w:hAnsi="Times New Roman" w:cs="Times New Roman"/>
          <w:color w:val="000000" w:themeColor="text1"/>
        </w:rPr>
      </w:pPr>
    </w:p>
    <w:p w:rsidR="008A7FE1" w:rsidRPr="00467A85" w:rsidRDefault="008A7FE1" w:rsidP="00F718A6">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10.02</w:t>
      </w:r>
      <w:r w:rsidRPr="00467A85">
        <w:rPr>
          <w:rFonts w:ascii="Times New Roman" w:hAnsi="Times New Roman" w:cs="Times New Roman"/>
          <w:color w:val="000000" w:themeColor="text1"/>
        </w:rPr>
        <w:tab/>
      </w:r>
      <w:r w:rsidR="00326344" w:rsidRPr="00467A85">
        <w:rPr>
          <w:rFonts w:ascii="Times New Roman" w:hAnsi="Times New Roman" w:cs="Times New Roman"/>
          <w:color w:val="000000" w:themeColor="text1"/>
          <w:u w:val="single"/>
        </w:rPr>
        <w:t>Members</w:t>
      </w:r>
    </w:p>
    <w:p w:rsidR="008A7FE1" w:rsidRPr="00467A85" w:rsidRDefault="008A7FE1" w:rsidP="00D60F1B">
      <w:pPr>
        <w:pStyle w:val="NoSpacing"/>
        <w:ind w:left="720"/>
        <w:rPr>
          <w:rFonts w:ascii="Times New Roman" w:hAnsi="Times New Roman" w:cs="Times New Roman"/>
          <w:color w:val="000000" w:themeColor="text1"/>
          <w:u w:val="single"/>
        </w:rPr>
      </w:pPr>
    </w:p>
    <w:p w:rsidR="009466DD" w:rsidRPr="00467A85" w:rsidRDefault="008A7FE1" w:rsidP="000A3A0B">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 xml:space="preserve">Subject to any rights conferred upon first Mortgagees in the Declaration, the </w:t>
      </w:r>
      <w:r w:rsidR="00326344" w:rsidRPr="00467A85">
        <w:rPr>
          <w:rFonts w:ascii="Times New Roman" w:hAnsi="Times New Roman" w:cs="Times New Roman"/>
          <w:color w:val="000000" w:themeColor="text1"/>
        </w:rPr>
        <w:t>Members</w:t>
      </w:r>
      <w:r w:rsidRPr="00467A85">
        <w:rPr>
          <w:rFonts w:ascii="Times New Roman" w:hAnsi="Times New Roman" w:cs="Times New Roman"/>
          <w:color w:val="000000" w:themeColor="text1"/>
        </w:rPr>
        <w:t xml:space="preserve"> may, by the vote of the holders of at least </w:t>
      </w:r>
      <w:r w:rsidR="00EF0137" w:rsidRPr="00467A85">
        <w:rPr>
          <w:rFonts w:ascii="Times New Roman" w:hAnsi="Times New Roman" w:cs="Times New Roman"/>
          <w:color w:val="000000" w:themeColor="text1"/>
        </w:rPr>
        <w:t>sixty-seven</w:t>
      </w:r>
      <w:r w:rsidRPr="00467A85">
        <w:rPr>
          <w:rFonts w:ascii="Times New Roman" w:hAnsi="Times New Roman" w:cs="Times New Roman"/>
          <w:color w:val="000000" w:themeColor="text1"/>
        </w:rPr>
        <w:t xml:space="preserve"> percent (</w:t>
      </w:r>
      <w:r w:rsidR="00EF0137" w:rsidRPr="00467A85">
        <w:rPr>
          <w:rFonts w:ascii="Times New Roman" w:hAnsi="Times New Roman" w:cs="Times New Roman"/>
          <w:color w:val="000000" w:themeColor="text1"/>
        </w:rPr>
        <w:t>67</w:t>
      </w:r>
      <w:r w:rsidRPr="00467A85">
        <w:rPr>
          <w:rFonts w:ascii="Times New Roman" w:hAnsi="Times New Roman" w:cs="Times New Roman"/>
          <w:color w:val="000000" w:themeColor="text1"/>
        </w:rPr>
        <w:t xml:space="preserve">%) of the votes of the </w:t>
      </w:r>
      <w:r w:rsidR="00326344" w:rsidRPr="00467A85">
        <w:rPr>
          <w:rFonts w:ascii="Times New Roman" w:hAnsi="Times New Roman" w:cs="Times New Roman"/>
          <w:color w:val="000000" w:themeColor="text1"/>
        </w:rPr>
        <w:t>Members</w:t>
      </w:r>
      <w:r w:rsidRPr="00467A85">
        <w:rPr>
          <w:rFonts w:ascii="Times New Roman" w:hAnsi="Times New Roman" w:cs="Times New Roman"/>
          <w:color w:val="000000" w:themeColor="text1"/>
        </w:rPr>
        <w:t xml:space="preserve">, unless a greater percentage is expressly required by </w:t>
      </w:r>
      <w:r w:rsidR="0072201A" w:rsidRPr="00467A85">
        <w:rPr>
          <w:rFonts w:ascii="Times New Roman" w:hAnsi="Times New Roman" w:cs="Times New Roman"/>
          <w:color w:val="000000" w:themeColor="text1"/>
        </w:rPr>
        <w:t>the Acts or Governing Documents</w:t>
      </w:r>
      <w:r w:rsidRPr="00467A85">
        <w:rPr>
          <w:rFonts w:ascii="Times New Roman" w:hAnsi="Times New Roman" w:cs="Times New Roman"/>
          <w:color w:val="000000" w:themeColor="text1"/>
        </w:rPr>
        <w:t xml:space="preserve">, make, alter, amend, or repeal the Bylaws of the Association at any annual meeting </w:t>
      </w:r>
      <w:r w:rsidR="00776997" w:rsidRPr="00467A85">
        <w:rPr>
          <w:rFonts w:ascii="Times New Roman" w:hAnsi="Times New Roman" w:cs="Times New Roman"/>
          <w:color w:val="000000" w:themeColor="text1"/>
        </w:rPr>
        <w:t xml:space="preserve">or at any special meeting called for that purpose at which a quorum shall be represented.  </w:t>
      </w:r>
    </w:p>
    <w:p w:rsidR="00776997" w:rsidRDefault="00776997" w:rsidP="00D60F1B">
      <w:pPr>
        <w:pStyle w:val="NoSpacing"/>
        <w:ind w:left="720"/>
        <w:rPr>
          <w:rFonts w:ascii="Times New Roman" w:hAnsi="Times New Roman" w:cs="Times New Roman"/>
          <w:color w:val="000000" w:themeColor="text1"/>
        </w:rPr>
      </w:pPr>
    </w:p>
    <w:p w:rsidR="009E7D16" w:rsidRPr="00467A85" w:rsidRDefault="009E7D16" w:rsidP="00D60F1B">
      <w:pPr>
        <w:pStyle w:val="NoSpacing"/>
        <w:ind w:left="720"/>
        <w:rPr>
          <w:rFonts w:ascii="Times New Roman" w:hAnsi="Times New Roman" w:cs="Times New Roman"/>
          <w:color w:val="000000" w:themeColor="text1"/>
        </w:rPr>
      </w:pPr>
    </w:p>
    <w:p w:rsidR="008A7FE1" w:rsidRPr="00467A85" w:rsidRDefault="00776997" w:rsidP="00776997">
      <w:pPr>
        <w:pStyle w:val="NoSpacing"/>
        <w:ind w:left="720"/>
        <w:jc w:val="center"/>
        <w:rPr>
          <w:rFonts w:ascii="Times New Roman" w:hAnsi="Times New Roman" w:cs="Times New Roman"/>
          <w:color w:val="000000" w:themeColor="text1"/>
        </w:rPr>
      </w:pPr>
      <w:r w:rsidRPr="00467A85">
        <w:rPr>
          <w:rFonts w:ascii="Times New Roman" w:hAnsi="Times New Roman" w:cs="Times New Roman"/>
          <w:color w:val="000000" w:themeColor="text1"/>
        </w:rPr>
        <w:t>ARTICLE 11.</w:t>
      </w:r>
    </w:p>
    <w:p w:rsidR="00776997" w:rsidRPr="00467A85" w:rsidRDefault="00776997" w:rsidP="00776997">
      <w:pPr>
        <w:pStyle w:val="NoSpacing"/>
        <w:ind w:left="720"/>
        <w:jc w:val="center"/>
        <w:rPr>
          <w:rFonts w:ascii="Times New Roman" w:hAnsi="Times New Roman" w:cs="Times New Roman"/>
          <w:color w:val="000000" w:themeColor="text1"/>
          <w:u w:val="single"/>
        </w:rPr>
      </w:pPr>
      <w:r w:rsidRPr="00467A85">
        <w:rPr>
          <w:rFonts w:ascii="Times New Roman" w:hAnsi="Times New Roman" w:cs="Times New Roman"/>
          <w:color w:val="000000" w:themeColor="text1"/>
          <w:u w:val="single"/>
        </w:rPr>
        <w:t>MISCELLANEOUS</w:t>
      </w:r>
    </w:p>
    <w:p w:rsidR="00776997" w:rsidRPr="00467A85" w:rsidRDefault="00776997" w:rsidP="00776997">
      <w:pPr>
        <w:pStyle w:val="NoSpacing"/>
        <w:ind w:left="720"/>
        <w:jc w:val="center"/>
        <w:rPr>
          <w:rFonts w:ascii="Times New Roman" w:hAnsi="Times New Roman" w:cs="Times New Roman"/>
          <w:color w:val="000000" w:themeColor="text1"/>
          <w:u w:val="single"/>
        </w:rPr>
      </w:pPr>
    </w:p>
    <w:p w:rsidR="00776997" w:rsidRPr="00467A85" w:rsidRDefault="00776997" w:rsidP="00F718A6">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11.01</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Fiscal Year.</w:t>
      </w:r>
    </w:p>
    <w:p w:rsidR="00776997" w:rsidRPr="00467A85" w:rsidRDefault="00776997" w:rsidP="00776997">
      <w:pPr>
        <w:pStyle w:val="NoSpacing"/>
        <w:ind w:left="720"/>
        <w:rPr>
          <w:rFonts w:ascii="Times New Roman" w:hAnsi="Times New Roman" w:cs="Times New Roman"/>
          <w:color w:val="000000" w:themeColor="text1"/>
          <w:u w:val="single"/>
        </w:rPr>
      </w:pPr>
    </w:p>
    <w:p w:rsidR="009466DD" w:rsidRPr="00467A85" w:rsidRDefault="00776997" w:rsidP="000A3A0B">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 xml:space="preserve">The fiscal year of the Association shall be such as may from time to time be established by the Board.   </w:t>
      </w:r>
    </w:p>
    <w:p w:rsidR="00776997" w:rsidRPr="00467A85" w:rsidRDefault="00776997" w:rsidP="00776997">
      <w:pPr>
        <w:pStyle w:val="NoSpacing"/>
        <w:ind w:left="720"/>
        <w:rPr>
          <w:rFonts w:ascii="Times New Roman" w:hAnsi="Times New Roman" w:cs="Times New Roman"/>
          <w:color w:val="000000" w:themeColor="text1"/>
        </w:rPr>
      </w:pPr>
    </w:p>
    <w:p w:rsidR="00776997" w:rsidRPr="00467A85" w:rsidRDefault="00776997" w:rsidP="00F718A6">
      <w:pPr>
        <w:pStyle w:val="NoSpacing"/>
        <w:rPr>
          <w:rFonts w:ascii="Times New Roman" w:hAnsi="Times New Roman" w:cs="Times New Roman"/>
          <w:color w:val="000000" w:themeColor="text1"/>
          <w:u w:val="single"/>
        </w:rPr>
      </w:pPr>
      <w:r w:rsidRPr="00467A85">
        <w:rPr>
          <w:rFonts w:ascii="Times New Roman" w:hAnsi="Times New Roman" w:cs="Times New Roman"/>
          <w:color w:val="000000" w:themeColor="text1"/>
        </w:rPr>
        <w:t>11.02</w:t>
      </w:r>
      <w:r w:rsidRPr="00467A85">
        <w:rPr>
          <w:rFonts w:ascii="Times New Roman" w:hAnsi="Times New Roman" w:cs="Times New Roman"/>
          <w:color w:val="000000" w:themeColor="text1"/>
        </w:rPr>
        <w:tab/>
      </w:r>
      <w:r w:rsidRPr="00467A85">
        <w:rPr>
          <w:rFonts w:ascii="Times New Roman" w:hAnsi="Times New Roman" w:cs="Times New Roman"/>
          <w:color w:val="000000" w:themeColor="text1"/>
          <w:u w:val="single"/>
        </w:rPr>
        <w:t>Other Provisions.</w:t>
      </w:r>
    </w:p>
    <w:p w:rsidR="00776997" w:rsidRPr="00467A85" w:rsidRDefault="00776997" w:rsidP="00776997">
      <w:pPr>
        <w:pStyle w:val="NoSpacing"/>
        <w:ind w:left="720"/>
        <w:rPr>
          <w:rFonts w:ascii="Times New Roman" w:hAnsi="Times New Roman" w:cs="Times New Roman"/>
          <w:color w:val="000000" w:themeColor="text1"/>
          <w:u w:val="single"/>
        </w:rPr>
      </w:pPr>
    </w:p>
    <w:p w:rsidR="009466DD" w:rsidRPr="00467A85" w:rsidRDefault="00776997" w:rsidP="000A3A0B">
      <w:pPr>
        <w:pStyle w:val="NoSpacing"/>
        <w:ind w:firstLine="720"/>
        <w:rPr>
          <w:rFonts w:ascii="Times New Roman" w:hAnsi="Times New Roman" w:cs="Times New Roman"/>
          <w:color w:val="000000" w:themeColor="text1"/>
        </w:rPr>
      </w:pPr>
      <w:r w:rsidRPr="00467A85">
        <w:rPr>
          <w:rFonts w:ascii="Times New Roman" w:hAnsi="Times New Roman" w:cs="Times New Roman"/>
          <w:color w:val="000000" w:themeColor="text1"/>
        </w:rPr>
        <w:t xml:space="preserve">The Declaration contains certain other provisions relating to the administration of the Project which provisions are hereby incorporated herein by reference.  </w:t>
      </w:r>
      <w:r w:rsidR="006D01EA" w:rsidRPr="00467A85">
        <w:rPr>
          <w:rFonts w:ascii="Times New Roman" w:hAnsi="Times New Roman" w:cs="Times New Roman"/>
          <w:color w:val="000000" w:themeColor="text1"/>
        </w:rPr>
        <w:t xml:space="preserve"> To the extent that any provision of these Bylaws is inconsistent with the Declaration, the terms of the Declaration shall control. </w:t>
      </w:r>
    </w:p>
    <w:p w:rsidR="00F718A6" w:rsidRPr="00467A85" w:rsidRDefault="00F718A6" w:rsidP="00FF440C">
      <w:pPr>
        <w:pStyle w:val="NoSpacing"/>
        <w:rPr>
          <w:rFonts w:ascii="Times New Roman" w:hAnsi="Times New Roman" w:cs="Times New Roman"/>
          <w:color w:val="000000" w:themeColor="text1"/>
        </w:rPr>
      </w:pPr>
    </w:p>
    <w:p w:rsidR="00F718A6" w:rsidRPr="00467A85" w:rsidRDefault="00EE5FD5" w:rsidP="009E7D16">
      <w:pPr>
        <w:pStyle w:val="NoSpacing"/>
        <w:keepNext/>
        <w:rPr>
          <w:rFonts w:ascii="Times New Roman" w:hAnsi="Times New Roman" w:cs="Times New Roman"/>
          <w:color w:val="000000" w:themeColor="text1"/>
        </w:rPr>
      </w:pPr>
      <w:r w:rsidRPr="00467A85">
        <w:rPr>
          <w:rFonts w:ascii="Times New Roman" w:hAnsi="Times New Roman" w:cs="Times New Roman"/>
          <w:color w:val="000000" w:themeColor="text1"/>
        </w:rPr>
        <w:tab/>
        <w:t xml:space="preserve">IN WITNESS WHEREOF, the undersigned certifies that the foregoing Amended and Restated Bylaws of the Association were adopted by the </w:t>
      </w:r>
      <w:r w:rsidR="009E7D16">
        <w:rPr>
          <w:rFonts w:ascii="Times New Roman" w:hAnsi="Times New Roman" w:cs="Times New Roman"/>
          <w:color w:val="000000" w:themeColor="text1"/>
        </w:rPr>
        <w:t>Developer</w:t>
      </w:r>
      <w:r w:rsidRPr="00467A85">
        <w:rPr>
          <w:rFonts w:ascii="Times New Roman" w:hAnsi="Times New Roman" w:cs="Times New Roman"/>
          <w:color w:val="000000" w:themeColor="text1"/>
        </w:rPr>
        <w:t xml:space="preserve"> effective as of the ____ day of _____________, </w:t>
      </w:r>
      <w:r w:rsidR="009E7D16">
        <w:rPr>
          <w:rFonts w:ascii="Times New Roman" w:hAnsi="Times New Roman" w:cs="Times New Roman"/>
          <w:color w:val="000000" w:themeColor="text1"/>
        </w:rPr>
        <w:t>202</w:t>
      </w:r>
      <w:r w:rsidR="00250DD2">
        <w:rPr>
          <w:rFonts w:ascii="Times New Roman" w:hAnsi="Times New Roman" w:cs="Times New Roman"/>
          <w:color w:val="000000" w:themeColor="text1"/>
        </w:rPr>
        <w:t>1</w:t>
      </w:r>
      <w:bookmarkStart w:id="0" w:name="_GoBack"/>
      <w:bookmarkEnd w:id="0"/>
      <w:r w:rsidRPr="00467A85">
        <w:rPr>
          <w:rFonts w:ascii="Times New Roman" w:hAnsi="Times New Roman" w:cs="Times New Roman"/>
          <w:color w:val="000000" w:themeColor="text1"/>
        </w:rPr>
        <w:t>.</w:t>
      </w:r>
    </w:p>
    <w:p w:rsidR="006D01EA" w:rsidRPr="00467A85" w:rsidRDefault="006D01EA" w:rsidP="00776997">
      <w:pPr>
        <w:pStyle w:val="NoSpacing"/>
        <w:ind w:left="720"/>
        <w:rPr>
          <w:rFonts w:ascii="Times New Roman" w:hAnsi="Times New Roman" w:cs="Times New Roman"/>
          <w:color w:val="000000" w:themeColor="text1"/>
        </w:rPr>
      </w:pPr>
    </w:p>
    <w:p w:rsidR="006D01EA" w:rsidRPr="009E7D16" w:rsidRDefault="009E7D16" w:rsidP="009E7D16">
      <w:pPr>
        <w:pStyle w:val="NoSpacing"/>
        <w:ind w:left="5040"/>
        <w:rPr>
          <w:rFonts w:ascii="Times New Roman" w:hAnsi="Times New Roman" w:cs="Times New Roman"/>
          <w:color w:val="000000" w:themeColor="text1"/>
          <w:u w:val="single"/>
        </w:rPr>
      </w:pP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p>
    <w:p w:rsidR="002825EB" w:rsidRDefault="009E7D16" w:rsidP="009E7D16">
      <w:pPr>
        <w:pStyle w:val="NoSpacing"/>
        <w:ind w:left="5040"/>
        <w:rPr>
          <w:rFonts w:ascii="Times New Roman" w:hAnsi="Times New Roman" w:cs="Times New Roman"/>
          <w:szCs w:val="24"/>
        </w:rPr>
      </w:pPr>
      <w:r w:rsidRPr="00292AF8">
        <w:rPr>
          <w:rFonts w:ascii="Times New Roman" w:hAnsi="Times New Roman" w:cs="Times New Roman"/>
          <w:szCs w:val="24"/>
        </w:rPr>
        <w:t>Val J. Sanders</w:t>
      </w:r>
    </w:p>
    <w:p w:rsidR="009E7D16" w:rsidRDefault="009E7D16" w:rsidP="009E7D16">
      <w:pPr>
        <w:pStyle w:val="NoSpacing"/>
        <w:ind w:left="5040"/>
        <w:rPr>
          <w:rFonts w:ascii="Times New Roman" w:hAnsi="Times New Roman" w:cs="Times New Roman"/>
          <w:szCs w:val="24"/>
        </w:rPr>
      </w:pPr>
    </w:p>
    <w:p w:rsidR="009E7D16" w:rsidRDefault="009E7D16" w:rsidP="009E7D16">
      <w:pPr>
        <w:pStyle w:val="NoSpacing"/>
        <w:ind w:left="5040"/>
        <w:rPr>
          <w:rFonts w:ascii="Times New Roman" w:hAnsi="Times New Roman" w:cs="Times New Roman"/>
          <w:szCs w:val="24"/>
        </w:rPr>
      </w:pPr>
    </w:p>
    <w:p w:rsidR="009E7D16" w:rsidRPr="009E7D16" w:rsidRDefault="009E7D16" w:rsidP="009E7D16">
      <w:pPr>
        <w:pStyle w:val="NoSpacing"/>
        <w:ind w:left="5040"/>
        <w:rPr>
          <w:rFonts w:ascii="Times New Roman" w:hAnsi="Times New Roman" w:cs="Times New Roman"/>
          <w:color w:val="000000" w:themeColor="text1"/>
          <w:u w:val="single"/>
        </w:rPr>
      </w:pP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p>
    <w:p w:rsidR="009E7D16" w:rsidRPr="00467A85" w:rsidRDefault="009E7D16" w:rsidP="009E7D16">
      <w:pPr>
        <w:pStyle w:val="NoSpacing"/>
        <w:ind w:left="5040"/>
        <w:rPr>
          <w:rFonts w:ascii="Times New Roman" w:hAnsi="Times New Roman" w:cs="Times New Roman"/>
          <w:color w:val="000000" w:themeColor="text1"/>
        </w:rPr>
      </w:pPr>
      <w:r w:rsidRPr="00292AF8">
        <w:rPr>
          <w:rFonts w:ascii="Times New Roman" w:hAnsi="Times New Roman" w:cs="Times New Roman"/>
          <w:szCs w:val="24"/>
        </w:rPr>
        <w:t>Jacki D. Sanders</w:t>
      </w:r>
    </w:p>
    <w:sectPr w:rsidR="009E7D16" w:rsidRPr="00467A85" w:rsidSect="00467A8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DA" w:rsidRDefault="000838DA" w:rsidP="00E31B82">
      <w:r>
        <w:separator/>
      </w:r>
    </w:p>
  </w:endnote>
  <w:endnote w:type="continuationSeparator" w:id="0">
    <w:p w:rsidR="000838DA" w:rsidRDefault="000838DA" w:rsidP="00E31B82">
      <w:r>
        <w:continuationSeparator/>
      </w:r>
    </w:p>
  </w:endnote>
  <w:endnote w:type="continuationNotice" w:id="1">
    <w:p w:rsidR="000838DA" w:rsidRDefault="00083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DA" w:rsidRPr="00E23542" w:rsidRDefault="00F67A04" w:rsidP="009E7D16">
    <w:pPr>
      <w:pStyle w:val="Footer"/>
    </w:pPr>
    <w:r w:rsidRPr="00E23542">
      <w:t>LILAC ESTATES ASSOCIATION</w:t>
    </w:r>
    <w:r w:rsidR="00B17CDA" w:rsidRPr="00E23542">
      <w:t xml:space="preserve"> BYLAWS </w:t>
    </w:r>
    <w:sdt>
      <w:sdtPr>
        <w:id w:val="565050523"/>
        <w:docPartObj>
          <w:docPartGallery w:val="Page Numbers (Top of Page)"/>
          <w:docPartUnique/>
        </w:docPartObj>
      </w:sdtPr>
      <w:sdtEndPr/>
      <w:sdtContent>
        <w:r w:rsidR="009E7D16" w:rsidRPr="00E23542">
          <w:tab/>
        </w:r>
        <w:r w:rsidR="009E7D16" w:rsidRPr="00E23542">
          <w:tab/>
          <w:t xml:space="preserve">Page </w:t>
        </w:r>
        <w:r w:rsidR="009E7D16" w:rsidRPr="00E23542">
          <w:fldChar w:fldCharType="begin"/>
        </w:r>
        <w:r w:rsidR="009E7D16" w:rsidRPr="00E23542">
          <w:instrText xml:space="preserve"> PAGE </w:instrText>
        </w:r>
        <w:r w:rsidR="009E7D16" w:rsidRPr="00E23542">
          <w:fldChar w:fldCharType="separate"/>
        </w:r>
        <w:r w:rsidR="00250DD2">
          <w:rPr>
            <w:noProof/>
          </w:rPr>
          <w:t>11</w:t>
        </w:r>
        <w:r w:rsidR="009E7D16" w:rsidRPr="00E23542">
          <w:fldChar w:fldCharType="end"/>
        </w:r>
        <w:r w:rsidR="009E7D16" w:rsidRPr="00E23542">
          <w:t xml:space="preserve"> of </w:t>
        </w:r>
        <w:fldSimple w:instr=" NUMPAGES  ">
          <w:r w:rsidR="00250DD2">
            <w:rPr>
              <w:noProof/>
            </w:rPr>
            <w:t>11</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DA" w:rsidRDefault="000838DA" w:rsidP="00E31B82">
      <w:r>
        <w:separator/>
      </w:r>
    </w:p>
  </w:footnote>
  <w:footnote w:type="continuationSeparator" w:id="0">
    <w:p w:rsidR="000838DA" w:rsidRDefault="000838DA" w:rsidP="00E31B82">
      <w:r>
        <w:continuationSeparator/>
      </w:r>
    </w:p>
  </w:footnote>
  <w:footnote w:type="continuationNotice" w:id="1">
    <w:p w:rsidR="000838DA" w:rsidRDefault="000838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E1C"/>
    <w:multiLevelType w:val="hybridMultilevel"/>
    <w:tmpl w:val="AE00B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9774E"/>
    <w:multiLevelType w:val="hybridMultilevel"/>
    <w:tmpl w:val="7AB2A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101CDD"/>
    <w:multiLevelType w:val="hybridMultilevel"/>
    <w:tmpl w:val="0712974E"/>
    <w:lvl w:ilvl="0" w:tplc="7514F51E">
      <w:start w:val="9"/>
      <w:numFmt w:val="lowerLetter"/>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6458"/>
    <w:multiLevelType w:val="multilevel"/>
    <w:tmpl w:val="821C0E0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CF4E23"/>
    <w:multiLevelType w:val="hybridMultilevel"/>
    <w:tmpl w:val="DA849338"/>
    <w:lvl w:ilvl="0" w:tplc="0409001B">
      <w:start w:val="1"/>
      <w:numFmt w:val="lowerRoman"/>
      <w:lvlText w:val="%1."/>
      <w:lvlJc w:val="right"/>
      <w:pPr>
        <w:tabs>
          <w:tab w:val="num" w:pos="1320"/>
        </w:tabs>
        <w:ind w:left="1008" w:hanging="288"/>
      </w:pPr>
      <w:rPr>
        <w:rFonts w:hint="default"/>
      </w:rPr>
    </w:lvl>
    <w:lvl w:ilvl="1" w:tplc="25466FA4">
      <w:start w:val="3"/>
      <w:numFmt w:val="lowerLetter"/>
      <w:lvlText w:val="%2."/>
      <w:lvlJc w:val="left"/>
      <w:pPr>
        <w:tabs>
          <w:tab w:val="num" w:pos="1800"/>
        </w:tabs>
        <w:ind w:left="1800" w:hanging="360"/>
      </w:pPr>
      <w:rPr>
        <w:rFonts w:hint="default"/>
      </w:rPr>
    </w:lvl>
    <w:lvl w:ilvl="2" w:tplc="5EF0B204">
      <w:start w:val="1"/>
      <w:numFmt w:val="lowerLetter"/>
      <w:lvlText w:val="%3)"/>
      <w:lvlJc w:val="left"/>
      <w:pPr>
        <w:tabs>
          <w:tab w:val="num" w:pos="2820"/>
        </w:tabs>
        <w:ind w:left="2820" w:hanging="480"/>
      </w:pPr>
      <w:rPr>
        <w:rFonts w:hint="default"/>
      </w:rPr>
    </w:lvl>
    <w:lvl w:ilvl="3" w:tplc="0409000F">
      <w:start w:val="1"/>
      <w:numFmt w:val="decimal"/>
      <w:lvlText w:val="%4."/>
      <w:lvlJc w:val="left"/>
      <w:pPr>
        <w:tabs>
          <w:tab w:val="num" w:pos="3240"/>
        </w:tabs>
        <w:ind w:left="3240" w:hanging="360"/>
      </w:pPr>
    </w:lvl>
    <w:lvl w:ilvl="4" w:tplc="F3605C2E">
      <w:start w:val="1"/>
      <w:numFmt w:val="lowerLetter"/>
      <w:lvlText w:val="(%5)"/>
      <w:lvlJc w:val="left"/>
      <w:pPr>
        <w:tabs>
          <w:tab w:val="num" w:pos="3975"/>
        </w:tabs>
        <w:ind w:left="3975" w:hanging="375"/>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4F4F21"/>
    <w:multiLevelType w:val="hybridMultilevel"/>
    <w:tmpl w:val="EC02C018"/>
    <w:lvl w:ilvl="0" w:tplc="22E2BF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B67B3"/>
    <w:multiLevelType w:val="hybridMultilevel"/>
    <w:tmpl w:val="8FFC56B2"/>
    <w:lvl w:ilvl="0" w:tplc="04090017">
      <w:start w:val="1"/>
      <w:numFmt w:val="lowerLetter"/>
      <w:lvlText w:val="%1)"/>
      <w:lvlJc w:val="left"/>
      <w:pPr>
        <w:tabs>
          <w:tab w:val="num" w:pos="1320"/>
        </w:tabs>
        <w:ind w:left="1008" w:hanging="288"/>
      </w:pPr>
      <w:rPr>
        <w:rFonts w:hint="default"/>
      </w:rPr>
    </w:lvl>
    <w:lvl w:ilvl="1" w:tplc="25466FA4">
      <w:start w:val="3"/>
      <w:numFmt w:val="lowerLetter"/>
      <w:lvlText w:val="%2."/>
      <w:lvlJc w:val="left"/>
      <w:pPr>
        <w:tabs>
          <w:tab w:val="num" w:pos="1800"/>
        </w:tabs>
        <w:ind w:left="1800" w:hanging="360"/>
      </w:pPr>
      <w:rPr>
        <w:rFonts w:hint="default"/>
      </w:rPr>
    </w:lvl>
    <w:lvl w:ilvl="2" w:tplc="5EF0B204">
      <w:start w:val="1"/>
      <w:numFmt w:val="lowerLetter"/>
      <w:lvlText w:val="%3)"/>
      <w:lvlJc w:val="left"/>
      <w:pPr>
        <w:tabs>
          <w:tab w:val="num" w:pos="2820"/>
        </w:tabs>
        <w:ind w:left="2820" w:hanging="480"/>
      </w:pPr>
      <w:rPr>
        <w:rFonts w:hint="default"/>
      </w:rPr>
    </w:lvl>
    <w:lvl w:ilvl="3" w:tplc="0409000F">
      <w:start w:val="1"/>
      <w:numFmt w:val="decimal"/>
      <w:lvlText w:val="%4."/>
      <w:lvlJc w:val="left"/>
      <w:pPr>
        <w:tabs>
          <w:tab w:val="num" w:pos="3240"/>
        </w:tabs>
        <w:ind w:left="3240" w:hanging="360"/>
      </w:pPr>
    </w:lvl>
    <w:lvl w:ilvl="4" w:tplc="F3605C2E">
      <w:start w:val="1"/>
      <w:numFmt w:val="lowerLetter"/>
      <w:lvlText w:val="(%5)"/>
      <w:lvlJc w:val="left"/>
      <w:pPr>
        <w:tabs>
          <w:tab w:val="num" w:pos="3975"/>
        </w:tabs>
        <w:ind w:left="3975" w:hanging="375"/>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557BDC"/>
    <w:multiLevelType w:val="multilevel"/>
    <w:tmpl w:val="F4A4D650"/>
    <w:lvl w:ilvl="0">
      <w:start w:val="3"/>
      <w:numFmt w:val="decimal"/>
      <w:lvlText w:val="%1"/>
      <w:lvlJc w:val="left"/>
      <w:pPr>
        <w:tabs>
          <w:tab w:val="num" w:pos="600"/>
        </w:tabs>
        <w:ind w:left="600" w:hanging="600"/>
      </w:pPr>
      <w:rPr>
        <w:rFonts w:hint="default"/>
        <w:u w:val="none"/>
      </w:rPr>
    </w:lvl>
    <w:lvl w:ilvl="1">
      <w:start w:val="2"/>
      <w:numFmt w:val="decimal"/>
      <w:lvlText w:val="%1.%2"/>
      <w:lvlJc w:val="left"/>
      <w:pPr>
        <w:tabs>
          <w:tab w:val="num" w:pos="1680"/>
        </w:tabs>
        <w:ind w:left="1680" w:hanging="60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960"/>
        </w:tabs>
        <w:ind w:left="3960" w:hanging="72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480"/>
        </w:tabs>
        <w:ind w:left="6480" w:hanging="1080"/>
      </w:pPr>
      <w:rPr>
        <w:rFonts w:hint="default"/>
        <w:u w:val="none"/>
      </w:rPr>
    </w:lvl>
    <w:lvl w:ilvl="6">
      <w:start w:val="1"/>
      <w:numFmt w:val="decimal"/>
      <w:lvlText w:val="%1.%2.%3.%4.%5.%6.%7"/>
      <w:lvlJc w:val="left"/>
      <w:pPr>
        <w:tabs>
          <w:tab w:val="num" w:pos="7920"/>
        </w:tabs>
        <w:ind w:left="7920" w:hanging="1440"/>
      </w:pPr>
      <w:rPr>
        <w:rFonts w:hint="default"/>
        <w:u w:val="none"/>
      </w:rPr>
    </w:lvl>
    <w:lvl w:ilvl="7">
      <w:start w:val="1"/>
      <w:numFmt w:val="decimal"/>
      <w:lvlText w:val="%1.%2.%3.%4.%5.%6.%7.%8"/>
      <w:lvlJc w:val="left"/>
      <w:pPr>
        <w:tabs>
          <w:tab w:val="num" w:pos="9000"/>
        </w:tabs>
        <w:ind w:left="9000" w:hanging="1440"/>
      </w:pPr>
      <w:rPr>
        <w:rFonts w:hint="default"/>
        <w:u w:val="none"/>
      </w:rPr>
    </w:lvl>
    <w:lvl w:ilvl="8">
      <w:start w:val="1"/>
      <w:numFmt w:val="decimal"/>
      <w:lvlText w:val="%1.%2.%3.%4.%5.%6.%7.%8.%9"/>
      <w:lvlJc w:val="left"/>
      <w:pPr>
        <w:tabs>
          <w:tab w:val="num" w:pos="10440"/>
        </w:tabs>
        <w:ind w:left="10440" w:hanging="1800"/>
      </w:pPr>
      <w:rPr>
        <w:rFonts w:hint="default"/>
        <w:u w:val="none"/>
      </w:rPr>
    </w:lvl>
  </w:abstractNum>
  <w:abstractNum w:abstractNumId="8" w15:restartNumberingAfterBreak="0">
    <w:nsid w:val="329E079D"/>
    <w:multiLevelType w:val="hybridMultilevel"/>
    <w:tmpl w:val="A59E32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EA18FF"/>
    <w:multiLevelType w:val="hybridMultilevel"/>
    <w:tmpl w:val="4D725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C12E70"/>
    <w:multiLevelType w:val="hybridMultilevel"/>
    <w:tmpl w:val="C65EB9D4"/>
    <w:lvl w:ilvl="0" w:tplc="B72C9C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8263B9"/>
    <w:multiLevelType w:val="hybridMultilevel"/>
    <w:tmpl w:val="8FFC56B2"/>
    <w:lvl w:ilvl="0" w:tplc="04090017">
      <w:start w:val="1"/>
      <w:numFmt w:val="lowerLetter"/>
      <w:lvlText w:val="%1)"/>
      <w:lvlJc w:val="left"/>
      <w:pPr>
        <w:tabs>
          <w:tab w:val="num" w:pos="1320"/>
        </w:tabs>
        <w:ind w:left="1008" w:hanging="288"/>
      </w:pPr>
      <w:rPr>
        <w:rFonts w:hint="default"/>
      </w:rPr>
    </w:lvl>
    <w:lvl w:ilvl="1" w:tplc="25466FA4">
      <w:start w:val="3"/>
      <w:numFmt w:val="lowerLetter"/>
      <w:lvlText w:val="%2."/>
      <w:lvlJc w:val="left"/>
      <w:pPr>
        <w:tabs>
          <w:tab w:val="num" w:pos="1800"/>
        </w:tabs>
        <w:ind w:left="1800" w:hanging="360"/>
      </w:pPr>
      <w:rPr>
        <w:rFonts w:hint="default"/>
      </w:rPr>
    </w:lvl>
    <w:lvl w:ilvl="2" w:tplc="5EF0B204">
      <w:start w:val="1"/>
      <w:numFmt w:val="lowerLetter"/>
      <w:lvlText w:val="%3)"/>
      <w:lvlJc w:val="left"/>
      <w:pPr>
        <w:tabs>
          <w:tab w:val="num" w:pos="2820"/>
        </w:tabs>
        <w:ind w:left="2820" w:hanging="480"/>
      </w:pPr>
      <w:rPr>
        <w:rFonts w:hint="default"/>
      </w:rPr>
    </w:lvl>
    <w:lvl w:ilvl="3" w:tplc="0409000F">
      <w:start w:val="1"/>
      <w:numFmt w:val="decimal"/>
      <w:lvlText w:val="%4."/>
      <w:lvlJc w:val="left"/>
      <w:pPr>
        <w:tabs>
          <w:tab w:val="num" w:pos="3240"/>
        </w:tabs>
        <w:ind w:left="3240" w:hanging="360"/>
      </w:pPr>
    </w:lvl>
    <w:lvl w:ilvl="4" w:tplc="F3605C2E">
      <w:start w:val="1"/>
      <w:numFmt w:val="lowerLetter"/>
      <w:lvlText w:val="(%5)"/>
      <w:lvlJc w:val="left"/>
      <w:pPr>
        <w:tabs>
          <w:tab w:val="num" w:pos="3975"/>
        </w:tabs>
        <w:ind w:left="3975" w:hanging="375"/>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C6614A"/>
    <w:multiLevelType w:val="hybridMultilevel"/>
    <w:tmpl w:val="7DF46EC8"/>
    <w:lvl w:ilvl="0" w:tplc="58C86BB6">
      <w:start w:val="1"/>
      <w:numFmt w:val="lowerLetter"/>
      <w:lvlText w:val="(%1)"/>
      <w:lvlJc w:val="left"/>
      <w:pPr>
        <w:ind w:left="144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D33D84"/>
    <w:multiLevelType w:val="hybridMultilevel"/>
    <w:tmpl w:val="B44A0C5E"/>
    <w:lvl w:ilvl="0" w:tplc="08C613DC">
      <w:start w:val="1"/>
      <w:numFmt w:val="lowerRoman"/>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51876C63"/>
    <w:multiLevelType w:val="hybridMultilevel"/>
    <w:tmpl w:val="ADE82C28"/>
    <w:lvl w:ilvl="0" w:tplc="6452FA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473215"/>
    <w:multiLevelType w:val="hybridMultilevel"/>
    <w:tmpl w:val="274CFC12"/>
    <w:lvl w:ilvl="0" w:tplc="04090017">
      <w:start w:val="1"/>
      <w:numFmt w:val="lowerLetter"/>
      <w:lvlText w:val="%1)"/>
      <w:lvlJc w:val="left"/>
      <w:pPr>
        <w:tabs>
          <w:tab w:val="num" w:pos="1320"/>
        </w:tabs>
        <w:ind w:left="1008" w:hanging="288"/>
      </w:pPr>
      <w:rPr>
        <w:rFonts w:hint="default"/>
      </w:rPr>
    </w:lvl>
    <w:lvl w:ilvl="1" w:tplc="0409001B">
      <w:start w:val="1"/>
      <w:numFmt w:val="lowerRoman"/>
      <w:lvlText w:val="%2."/>
      <w:lvlJc w:val="right"/>
      <w:pPr>
        <w:tabs>
          <w:tab w:val="num" w:pos="1800"/>
        </w:tabs>
        <w:ind w:left="1800" w:hanging="360"/>
      </w:pPr>
      <w:rPr>
        <w:rFonts w:hint="default"/>
      </w:rPr>
    </w:lvl>
    <w:lvl w:ilvl="2" w:tplc="5EF0B204">
      <w:start w:val="1"/>
      <w:numFmt w:val="lowerLetter"/>
      <w:lvlText w:val="%3)"/>
      <w:lvlJc w:val="left"/>
      <w:pPr>
        <w:tabs>
          <w:tab w:val="num" w:pos="2820"/>
        </w:tabs>
        <w:ind w:left="2820" w:hanging="480"/>
      </w:pPr>
      <w:rPr>
        <w:rFonts w:hint="default"/>
      </w:rPr>
    </w:lvl>
    <w:lvl w:ilvl="3" w:tplc="0409000F">
      <w:start w:val="1"/>
      <w:numFmt w:val="decimal"/>
      <w:lvlText w:val="%4."/>
      <w:lvlJc w:val="left"/>
      <w:pPr>
        <w:tabs>
          <w:tab w:val="num" w:pos="3240"/>
        </w:tabs>
        <w:ind w:left="3240" w:hanging="360"/>
      </w:pPr>
    </w:lvl>
    <w:lvl w:ilvl="4" w:tplc="F3605C2E">
      <w:start w:val="1"/>
      <w:numFmt w:val="lowerLetter"/>
      <w:lvlText w:val="(%5)"/>
      <w:lvlJc w:val="left"/>
      <w:pPr>
        <w:tabs>
          <w:tab w:val="num" w:pos="3975"/>
        </w:tabs>
        <w:ind w:left="3975" w:hanging="375"/>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F8515BC"/>
    <w:multiLevelType w:val="hybridMultilevel"/>
    <w:tmpl w:val="88A45CB8"/>
    <w:lvl w:ilvl="0" w:tplc="C24A0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2950B8"/>
    <w:multiLevelType w:val="hybridMultilevel"/>
    <w:tmpl w:val="099CDFCE"/>
    <w:lvl w:ilvl="0" w:tplc="471A40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5"/>
  </w:num>
  <w:num w:numId="4">
    <w:abstractNumId w:val="17"/>
  </w:num>
  <w:num w:numId="5">
    <w:abstractNumId w:val="10"/>
  </w:num>
  <w:num w:numId="6">
    <w:abstractNumId w:val="12"/>
  </w:num>
  <w:num w:numId="7">
    <w:abstractNumId w:val="14"/>
  </w:num>
  <w:num w:numId="8">
    <w:abstractNumId w:val="11"/>
  </w:num>
  <w:num w:numId="9">
    <w:abstractNumId w:val="7"/>
  </w:num>
  <w:num w:numId="10">
    <w:abstractNumId w:val="13"/>
  </w:num>
  <w:num w:numId="11">
    <w:abstractNumId w:val="9"/>
  </w:num>
  <w:num w:numId="12">
    <w:abstractNumId w:val="4"/>
  </w:num>
  <w:num w:numId="13">
    <w:abstractNumId w:val="1"/>
  </w:num>
  <w:num w:numId="14">
    <w:abstractNumId w:val="8"/>
  </w:num>
  <w:num w:numId="15">
    <w:abstractNumId w:val="6"/>
  </w:num>
  <w:num w:numId="16">
    <w:abstractNumId w:val="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A7"/>
    <w:rsid w:val="00002146"/>
    <w:rsid w:val="0002408A"/>
    <w:rsid w:val="00037A2B"/>
    <w:rsid w:val="00047660"/>
    <w:rsid w:val="00056F48"/>
    <w:rsid w:val="000702C1"/>
    <w:rsid w:val="000838DA"/>
    <w:rsid w:val="000950A6"/>
    <w:rsid w:val="000A28AA"/>
    <w:rsid w:val="000A3A0B"/>
    <w:rsid w:val="000A738A"/>
    <w:rsid w:val="000C0503"/>
    <w:rsid w:val="000D217B"/>
    <w:rsid w:val="00102D99"/>
    <w:rsid w:val="0010479E"/>
    <w:rsid w:val="00116716"/>
    <w:rsid w:val="00130948"/>
    <w:rsid w:val="00140BA3"/>
    <w:rsid w:val="00150D3D"/>
    <w:rsid w:val="00151512"/>
    <w:rsid w:val="00186CB9"/>
    <w:rsid w:val="001A1193"/>
    <w:rsid w:val="001A2198"/>
    <w:rsid w:val="001B3963"/>
    <w:rsid w:val="001C2FFE"/>
    <w:rsid w:val="001E4C5C"/>
    <w:rsid w:val="001E68D1"/>
    <w:rsid w:val="001F53BE"/>
    <w:rsid w:val="00212832"/>
    <w:rsid w:val="00216C7C"/>
    <w:rsid w:val="002174BA"/>
    <w:rsid w:val="00245799"/>
    <w:rsid w:val="00250DD2"/>
    <w:rsid w:val="00257E7F"/>
    <w:rsid w:val="00262C08"/>
    <w:rsid w:val="002825EB"/>
    <w:rsid w:val="002A3E1E"/>
    <w:rsid w:val="002A4EE9"/>
    <w:rsid w:val="002A5418"/>
    <w:rsid w:val="002D3007"/>
    <w:rsid w:val="002D4477"/>
    <w:rsid w:val="002D6771"/>
    <w:rsid w:val="00303429"/>
    <w:rsid w:val="00304CB6"/>
    <w:rsid w:val="003112FC"/>
    <w:rsid w:val="00313CAD"/>
    <w:rsid w:val="00317E8C"/>
    <w:rsid w:val="00325B8A"/>
    <w:rsid w:val="00326344"/>
    <w:rsid w:val="00326D62"/>
    <w:rsid w:val="00334E65"/>
    <w:rsid w:val="003402CD"/>
    <w:rsid w:val="003608DC"/>
    <w:rsid w:val="00365197"/>
    <w:rsid w:val="00383318"/>
    <w:rsid w:val="00384FA3"/>
    <w:rsid w:val="00386D94"/>
    <w:rsid w:val="00386EC9"/>
    <w:rsid w:val="00394B4E"/>
    <w:rsid w:val="003B2BAA"/>
    <w:rsid w:val="003B414E"/>
    <w:rsid w:val="003D453E"/>
    <w:rsid w:val="003D54CB"/>
    <w:rsid w:val="003E1BE2"/>
    <w:rsid w:val="00406A3F"/>
    <w:rsid w:val="00425E60"/>
    <w:rsid w:val="00430704"/>
    <w:rsid w:val="004327C1"/>
    <w:rsid w:val="004367F5"/>
    <w:rsid w:val="00443824"/>
    <w:rsid w:val="004544BA"/>
    <w:rsid w:val="00461A41"/>
    <w:rsid w:val="00465294"/>
    <w:rsid w:val="00465ABC"/>
    <w:rsid w:val="00467530"/>
    <w:rsid w:val="00467A85"/>
    <w:rsid w:val="0047241A"/>
    <w:rsid w:val="004751E8"/>
    <w:rsid w:val="00475C77"/>
    <w:rsid w:val="0047655F"/>
    <w:rsid w:val="00477D2F"/>
    <w:rsid w:val="00477ED1"/>
    <w:rsid w:val="00495606"/>
    <w:rsid w:val="004B2742"/>
    <w:rsid w:val="004B33D5"/>
    <w:rsid w:val="004D79C4"/>
    <w:rsid w:val="004E5681"/>
    <w:rsid w:val="004F478B"/>
    <w:rsid w:val="004F4D87"/>
    <w:rsid w:val="00503A4E"/>
    <w:rsid w:val="005047A7"/>
    <w:rsid w:val="005179A8"/>
    <w:rsid w:val="0052146B"/>
    <w:rsid w:val="00533093"/>
    <w:rsid w:val="005348D1"/>
    <w:rsid w:val="00536181"/>
    <w:rsid w:val="005510B3"/>
    <w:rsid w:val="00591214"/>
    <w:rsid w:val="005916E4"/>
    <w:rsid w:val="005A431F"/>
    <w:rsid w:val="005C18BF"/>
    <w:rsid w:val="005C4109"/>
    <w:rsid w:val="005C676F"/>
    <w:rsid w:val="005D6110"/>
    <w:rsid w:val="005E3001"/>
    <w:rsid w:val="006039F4"/>
    <w:rsid w:val="00603C59"/>
    <w:rsid w:val="006043A0"/>
    <w:rsid w:val="006045B7"/>
    <w:rsid w:val="00616A98"/>
    <w:rsid w:val="00621995"/>
    <w:rsid w:val="00625222"/>
    <w:rsid w:val="00626664"/>
    <w:rsid w:val="006307B3"/>
    <w:rsid w:val="00632971"/>
    <w:rsid w:val="006536C4"/>
    <w:rsid w:val="00672CAC"/>
    <w:rsid w:val="0067539C"/>
    <w:rsid w:val="00676C76"/>
    <w:rsid w:val="0068479D"/>
    <w:rsid w:val="0068680A"/>
    <w:rsid w:val="0069111A"/>
    <w:rsid w:val="006A0AEE"/>
    <w:rsid w:val="006D01EA"/>
    <w:rsid w:val="006E0AB8"/>
    <w:rsid w:val="006E7894"/>
    <w:rsid w:val="006E78EA"/>
    <w:rsid w:val="00715F04"/>
    <w:rsid w:val="00716CA9"/>
    <w:rsid w:val="0072201A"/>
    <w:rsid w:val="007312CC"/>
    <w:rsid w:val="007602CA"/>
    <w:rsid w:val="007646EA"/>
    <w:rsid w:val="00765640"/>
    <w:rsid w:val="007755FD"/>
    <w:rsid w:val="00775CD0"/>
    <w:rsid w:val="00776997"/>
    <w:rsid w:val="0078321B"/>
    <w:rsid w:val="00787D12"/>
    <w:rsid w:val="007A65EF"/>
    <w:rsid w:val="007B0181"/>
    <w:rsid w:val="007B2614"/>
    <w:rsid w:val="007B5A04"/>
    <w:rsid w:val="00804191"/>
    <w:rsid w:val="008161C6"/>
    <w:rsid w:val="008343DC"/>
    <w:rsid w:val="0086126F"/>
    <w:rsid w:val="008648D0"/>
    <w:rsid w:val="00864BEB"/>
    <w:rsid w:val="00882319"/>
    <w:rsid w:val="00894BA1"/>
    <w:rsid w:val="008A296B"/>
    <w:rsid w:val="008A7FE1"/>
    <w:rsid w:val="008B5321"/>
    <w:rsid w:val="008C581D"/>
    <w:rsid w:val="008D7209"/>
    <w:rsid w:val="008E113B"/>
    <w:rsid w:val="008F62A0"/>
    <w:rsid w:val="0090460B"/>
    <w:rsid w:val="009150BC"/>
    <w:rsid w:val="009178CA"/>
    <w:rsid w:val="009200B0"/>
    <w:rsid w:val="009229CD"/>
    <w:rsid w:val="00922C5A"/>
    <w:rsid w:val="009341F6"/>
    <w:rsid w:val="00936673"/>
    <w:rsid w:val="009432FE"/>
    <w:rsid w:val="009466DD"/>
    <w:rsid w:val="00961BE4"/>
    <w:rsid w:val="009809F2"/>
    <w:rsid w:val="0098184E"/>
    <w:rsid w:val="00982124"/>
    <w:rsid w:val="009A0DE0"/>
    <w:rsid w:val="009A10D8"/>
    <w:rsid w:val="009A493D"/>
    <w:rsid w:val="009C7C1C"/>
    <w:rsid w:val="009E1EAC"/>
    <w:rsid w:val="009E2F01"/>
    <w:rsid w:val="009E7D16"/>
    <w:rsid w:val="009F1C53"/>
    <w:rsid w:val="009F35CC"/>
    <w:rsid w:val="00A12CC3"/>
    <w:rsid w:val="00A14438"/>
    <w:rsid w:val="00A252B5"/>
    <w:rsid w:val="00A300B5"/>
    <w:rsid w:val="00A302B8"/>
    <w:rsid w:val="00A35C33"/>
    <w:rsid w:val="00A433B0"/>
    <w:rsid w:val="00A64621"/>
    <w:rsid w:val="00A65C04"/>
    <w:rsid w:val="00A720E5"/>
    <w:rsid w:val="00A82D08"/>
    <w:rsid w:val="00A8420E"/>
    <w:rsid w:val="00A87D62"/>
    <w:rsid w:val="00A93328"/>
    <w:rsid w:val="00A97324"/>
    <w:rsid w:val="00AA1F39"/>
    <w:rsid w:val="00AA3E6C"/>
    <w:rsid w:val="00AB5335"/>
    <w:rsid w:val="00AC5C0D"/>
    <w:rsid w:val="00AD5D8E"/>
    <w:rsid w:val="00AF5199"/>
    <w:rsid w:val="00AF5CA9"/>
    <w:rsid w:val="00B0230C"/>
    <w:rsid w:val="00B02631"/>
    <w:rsid w:val="00B11CCE"/>
    <w:rsid w:val="00B14917"/>
    <w:rsid w:val="00B17CDA"/>
    <w:rsid w:val="00B30F2B"/>
    <w:rsid w:val="00B4699B"/>
    <w:rsid w:val="00B51966"/>
    <w:rsid w:val="00B61BCE"/>
    <w:rsid w:val="00B6333D"/>
    <w:rsid w:val="00B66561"/>
    <w:rsid w:val="00B70840"/>
    <w:rsid w:val="00B8420A"/>
    <w:rsid w:val="00B85E4D"/>
    <w:rsid w:val="00B90EA6"/>
    <w:rsid w:val="00BB0664"/>
    <w:rsid w:val="00BB081C"/>
    <w:rsid w:val="00BC042B"/>
    <w:rsid w:val="00BD1D0D"/>
    <w:rsid w:val="00BD5272"/>
    <w:rsid w:val="00BE2664"/>
    <w:rsid w:val="00BF3A2E"/>
    <w:rsid w:val="00C05B49"/>
    <w:rsid w:val="00C05F2B"/>
    <w:rsid w:val="00C35E6F"/>
    <w:rsid w:val="00C40077"/>
    <w:rsid w:val="00C54E80"/>
    <w:rsid w:val="00C60073"/>
    <w:rsid w:val="00C7224F"/>
    <w:rsid w:val="00C8370A"/>
    <w:rsid w:val="00C84869"/>
    <w:rsid w:val="00C85A84"/>
    <w:rsid w:val="00C8775D"/>
    <w:rsid w:val="00C974AD"/>
    <w:rsid w:val="00CA014A"/>
    <w:rsid w:val="00CB3A90"/>
    <w:rsid w:val="00CB5ABE"/>
    <w:rsid w:val="00CC3A4D"/>
    <w:rsid w:val="00CC5BBE"/>
    <w:rsid w:val="00CC68E3"/>
    <w:rsid w:val="00CE3C8A"/>
    <w:rsid w:val="00CF245A"/>
    <w:rsid w:val="00D0693B"/>
    <w:rsid w:val="00D14667"/>
    <w:rsid w:val="00D30002"/>
    <w:rsid w:val="00D3481A"/>
    <w:rsid w:val="00D369D7"/>
    <w:rsid w:val="00D50E2D"/>
    <w:rsid w:val="00D60F1B"/>
    <w:rsid w:val="00D74C75"/>
    <w:rsid w:val="00D93888"/>
    <w:rsid w:val="00DC6AE2"/>
    <w:rsid w:val="00DD1E51"/>
    <w:rsid w:val="00DD708A"/>
    <w:rsid w:val="00DE4759"/>
    <w:rsid w:val="00DF0EBC"/>
    <w:rsid w:val="00DF1AD9"/>
    <w:rsid w:val="00DF3EBD"/>
    <w:rsid w:val="00E00470"/>
    <w:rsid w:val="00E04C92"/>
    <w:rsid w:val="00E23542"/>
    <w:rsid w:val="00E31B82"/>
    <w:rsid w:val="00E357D1"/>
    <w:rsid w:val="00E70286"/>
    <w:rsid w:val="00E7693D"/>
    <w:rsid w:val="00E804F8"/>
    <w:rsid w:val="00E8755E"/>
    <w:rsid w:val="00E90CD1"/>
    <w:rsid w:val="00EE22A9"/>
    <w:rsid w:val="00EE2C61"/>
    <w:rsid w:val="00EE5FD5"/>
    <w:rsid w:val="00EF0137"/>
    <w:rsid w:val="00F3736F"/>
    <w:rsid w:val="00F46628"/>
    <w:rsid w:val="00F51245"/>
    <w:rsid w:val="00F5493D"/>
    <w:rsid w:val="00F655A9"/>
    <w:rsid w:val="00F67A04"/>
    <w:rsid w:val="00F712EC"/>
    <w:rsid w:val="00F718A6"/>
    <w:rsid w:val="00F740AE"/>
    <w:rsid w:val="00F7489E"/>
    <w:rsid w:val="00F851FA"/>
    <w:rsid w:val="00FA0241"/>
    <w:rsid w:val="00FA1973"/>
    <w:rsid w:val="00FB0FD6"/>
    <w:rsid w:val="00FC7C65"/>
    <w:rsid w:val="00FD7234"/>
    <w:rsid w:val="00FF440C"/>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1C6C9-AE18-4E88-BE62-4CD4B4D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48"/>
    <w:pPr>
      <w:ind w:left="720"/>
      <w:contextualSpacing/>
    </w:pPr>
  </w:style>
  <w:style w:type="paragraph" w:styleId="NoSpacing">
    <w:name w:val="No Spacing"/>
    <w:uiPriority w:val="1"/>
    <w:qFormat/>
    <w:rsid w:val="00DF3EBD"/>
    <w:pPr>
      <w:spacing w:after="0" w:line="240" w:lineRule="auto"/>
    </w:pPr>
    <w:rPr>
      <w:sz w:val="24"/>
    </w:rPr>
  </w:style>
  <w:style w:type="paragraph" w:styleId="Header">
    <w:name w:val="header"/>
    <w:basedOn w:val="Normal"/>
    <w:link w:val="HeaderChar"/>
    <w:uiPriority w:val="99"/>
    <w:unhideWhenUsed/>
    <w:rsid w:val="00E31B82"/>
    <w:pPr>
      <w:tabs>
        <w:tab w:val="center" w:pos="4680"/>
        <w:tab w:val="right" w:pos="9360"/>
      </w:tabs>
    </w:pPr>
  </w:style>
  <w:style w:type="character" w:customStyle="1" w:styleId="HeaderChar">
    <w:name w:val="Header Char"/>
    <w:basedOn w:val="DefaultParagraphFont"/>
    <w:link w:val="Header"/>
    <w:uiPriority w:val="99"/>
    <w:rsid w:val="00E31B82"/>
  </w:style>
  <w:style w:type="paragraph" w:styleId="Footer">
    <w:name w:val="footer"/>
    <w:basedOn w:val="Normal"/>
    <w:link w:val="FooterChar"/>
    <w:uiPriority w:val="99"/>
    <w:unhideWhenUsed/>
    <w:rsid w:val="00E31B82"/>
    <w:pPr>
      <w:tabs>
        <w:tab w:val="center" w:pos="4680"/>
        <w:tab w:val="right" w:pos="9360"/>
      </w:tabs>
    </w:pPr>
  </w:style>
  <w:style w:type="character" w:customStyle="1" w:styleId="FooterChar">
    <w:name w:val="Footer Char"/>
    <w:basedOn w:val="DefaultParagraphFont"/>
    <w:link w:val="Footer"/>
    <w:uiPriority w:val="99"/>
    <w:rsid w:val="00E31B82"/>
  </w:style>
  <w:style w:type="paragraph" w:styleId="BalloonText">
    <w:name w:val="Balloon Text"/>
    <w:basedOn w:val="Normal"/>
    <w:link w:val="BalloonTextChar"/>
    <w:uiPriority w:val="99"/>
    <w:semiHidden/>
    <w:unhideWhenUsed/>
    <w:rsid w:val="00DD708A"/>
    <w:rPr>
      <w:rFonts w:ascii="Tahoma" w:hAnsi="Tahoma" w:cs="Tahoma"/>
      <w:sz w:val="16"/>
      <w:szCs w:val="16"/>
    </w:rPr>
  </w:style>
  <w:style w:type="character" w:customStyle="1" w:styleId="BalloonTextChar">
    <w:name w:val="Balloon Text Char"/>
    <w:basedOn w:val="DefaultParagraphFont"/>
    <w:link w:val="BalloonText"/>
    <w:uiPriority w:val="99"/>
    <w:semiHidden/>
    <w:rsid w:val="00DD708A"/>
    <w:rPr>
      <w:rFonts w:ascii="Tahoma" w:hAnsi="Tahoma" w:cs="Tahoma"/>
      <w:sz w:val="16"/>
      <w:szCs w:val="16"/>
    </w:rPr>
  </w:style>
  <w:style w:type="character" w:styleId="CommentReference">
    <w:name w:val="annotation reference"/>
    <w:basedOn w:val="DefaultParagraphFont"/>
    <w:uiPriority w:val="99"/>
    <w:semiHidden/>
    <w:unhideWhenUsed/>
    <w:rsid w:val="00DF0EBC"/>
    <w:rPr>
      <w:sz w:val="16"/>
      <w:szCs w:val="16"/>
    </w:rPr>
  </w:style>
  <w:style w:type="paragraph" w:styleId="CommentText">
    <w:name w:val="annotation text"/>
    <w:basedOn w:val="Normal"/>
    <w:link w:val="CommentTextChar"/>
    <w:uiPriority w:val="99"/>
    <w:semiHidden/>
    <w:unhideWhenUsed/>
    <w:rsid w:val="00DF0EBC"/>
    <w:rPr>
      <w:sz w:val="20"/>
      <w:szCs w:val="20"/>
    </w:rPr>
  </w:style>
  <w:style w:type="character" w:customStyle="1" w:styleId="CommentTextChar">
    <w:name w:val="Comment Text Char"/>
    <w:basedOn w:val="DefaultParagraphFont"/>
    <w:link w:val="CommentText"/>
    <w:uiPriority w:val="99"/>
    <w:semiHidden/>
    <w:rsid w:val="00DF0E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EBC"/>
    <w:rPr>
      <w:b/>
      <w:bCs/>
    </w:rPr>
  </w:style>
  <w:style w:type="character" w:customStyle="1" w:styleId="CommentSubjectChar">
    <w:name w:val="Comment Subject Char"/>
    <w:basedOn w:val="CommentTextChar"/>
    <w:link w:val="CommentSubject"/>
    <w:uiPriority w:val="99"/>
    <w:semiHidden/>
    <w:rsid w:val="00DF0EBC"/>
    <w:rPr>
      <w:rFonts w:ascii="Times New Roman" w:eastAsia="Times New Roman" w:hAnsi="Times New Roman" w:cs="Times New Roman"/>
      <w:b/>
      <w:bCs/>
      <w:sz w:val="20"/>
      <w:szCs w:val="20"/>
    </w:rPr>
  </w:style>
  <w:style w:type="paragraph" w:styleId="Revision">
    <w:name w:val="Revision"/>
    <w:hidden/>
    <w:uiPriority w:val="99"/>
    <w:semiHidden/>
    <w:rsid w:val="009229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C8B8-8777-4C41-A98F-AB224372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UUHSC</Company>
  <LinksUpToDate>false</LinksUpToDate>
  <CharactersWithSpaces>24505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u0227020</dc:creator>
  <cp:lastModifiedBy>Matthew</cp:lastModifiedBy>
  <cp:revision>2</cp:revision>
  <cp:lastPrinted>2013-09-04T20:46:00Z</cp:lastPrinted>
  <dcterms:created xsi:type="dcterms:W3CDTF">2021-08-12T23:49:00Z</dcterms:created>
  <dcterms:modified xsi:type="dcterms:W3CDTF">2021-08-12T23:49:00Z</dcterms:modified>
</cp:coreProperties>
</file>