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6A33" w14:textId="28CBF96B" w:rsidR="00FC2765" w:rsidRDefault="00FC2765" w:rsidP="00E264B1">
      <w:pPr>
        <w:jc w:val="center"/>
        <w:rPr>
          <w:b/>
          <w:bCs/>
        </w:rPr>
      </w:pPr>
      <w:r>
        <w:rPr>
          <w:b/>
          <w:bCs/>
        </w:rPr>
        <w:t>Change Summary</w:t>
      </w:r>
    </w:p>
    <w:p w14:paraId="769C7321" w14:textId="2A659892" w:rsidR="00FC2765" w:rsidRPr="00FC2765" w:rsidRDefault="00FC2765">
      <w:r>
        <w:t xml:space="preserve">The items below are change requests to the original development agreement between Weber County, UTAH and </w:t>
      </w:r>
      <w:proofErr w:type="spellStart"/>
      <w:r>
        <w:t>Levanta</w:t>
      </w:r>
      <w:proofErr w:type="spellEnd"/>
      <w:r>
        <w:t xml:space="preserve"> LLC and Las Americas Resources LLC Dated December 15,2020.  All items not addressed are to remain the same.  The items crossed out in red are </w:t>
      </w:r>
      <w:r w:rsidR="00CD6A73">
        <w:t xml:space="preserve">proposed items </w:t>
      </w:r>
      <w:r>
        <w:t>to be removed</w:t>
      </w:r>
      <w:r w:rsidR="00E264B1">
        <w:t>.  Text in blue is content to be added/replaced.</w:t>
      </w:r>
    </w:p>
    <w:p w14:paraId="5D5074A3" w14:textId="77777777" w:rsidR="00FC2765" w:rsidRDefault="00FC2765">
      <w:pPr>
        <w:rPr>
          <w:b/>
          <w:bCs/>
        </w:rPr>
      </w:pPr>
    </w:p>
    <w:p w14:paraId="0AFFC357" w14:textId="7C54D3DB" w:rsidR="003D2D80" w:rsidRDefault="003D2D80">
      <w:r w:rsidRPr="00FC2765">
        <w:rPr>
          <w:b/>
          <w:bCs/>
        </w:rPr>
        <w:t>2.4</w:t>
      </w:r>
      <w:r>
        <w:t xml:space="preserve"> </w:t>
      </w:r>
      <w:r w:rsidR="000C6674" w:rsidRPr="000C6674">
        <w:rPr>
          <w:b/>
          <w:bCs/>
        </w:rPr>
        <w:t>Developer</w:t>
      </w:r>
      <w:r w:rsidR="000C6674">
        <w:t xml:space="preserve">. “Developer” means </w:t>
      </w:r>
      <w:proofErr w:type="spellStart"/>
      <w:r w:rsidR="000C6674" w:rsidRPr="000C6674">
        <w:rPr>
          <w:strike/>
          <w:color w:val="FF0000"/>
        </w:rPr>
        <w:t>Lavanta</w:t>
      </w:r>
      <w:proofErr w:type="spellEnd"/>
      <w:r w:rsidR="000C6674" w:rsidRPr="000C6674">
        <w:rPr>
          <w:strike/>
          <w:color w:val="FF0000"/>
        </w:rPr>
        <w:t xml:space="preserve"> L.L.C. and Las Americas Resources L.L.C.</w:t>
      </w:r>
      <w:r w:rsidR="000C6674" w:rsidRPr="000C6674">
        <w:rPr>
          <w:color w:val="FF0000"/>
        </w:rPr>
        <w:t xml:space="preserve"> </w:t>
      </w:r>
      <w:r w:rsidR="000C6674" w:rsidRPr="000C6674">
        <w:rPr>
          <w:color w:val="0070C0"/>
        </w:rPr>
        <w:t xml:space="preserve">Eden Storage, LLC, </w:t>
      </w:r>
      <w:r w:rsidR="000C6674">
        <w:t>or any of their Assignees as provided in Section 11 of this agreement.</w:t>
      </w:r>
    </w:p>
    <w:p w14:paraId="7B70733C" w14:textId="4AC537F0" w:rsidR="00940147" w:rsidRPr="00FC2765" w:rsidRDefault="00940147">
      <w:pPr>
        <w:rPr>
          <w:b/>
          <w:bCs/>
        </w:rPr>
      </w:pPr>
      <w:r w:rsidRPr="00FC2765">
        <w:rPr>
          <w:b/>
          <w:bCs/>
        </w:rPr>
        <w:t>7. Development Standards</w:t>
      </w:r>
    </w:p>
    <w:p w14:paraId="473F3CC5" w14:textId="3CB3A716" w:rsidR="00940147" w:rsidRPr="00050213" w:rsidRDefault="00940147">
      <w:r w:rsidRPr="00FC2765">
        <w:rPr>
          <w:b/>
          <w:bCs/>
        </w:rPr>
        <w:t>7.2</w:t>
      </w:r>
      <w:r w:rsidR="000C6674">
        <w:t xml:space="preserve"> </w:t>
      </w:r>
      <w:r w:rsidR="000C6674" w:rsidRPr="00050213">
        <w:rPr>
          <w:b/>
          <w:bCs/>
        </w:rPr>
        <w:t>Fair Share Intersection Improvements</w:t>
      </w:r>
      <w:r w:rsidR="00050213">
        <w:rPr>
          <w:b/>
          <w:bCs/>
        </w:rPr>
        <w:t xml:space="preserve">. </w:t>
      </w:r>
      <w:r w:rsidR="000C6674" w:rsidRPr="00050213">
        <w:rPr>
          <w:strike/>
        </w:rPr>
        <w:t xml:space="preserve"> </w:t>
      </w:r>
      <w:r w:rsidR="000C6674" w:rsidRPr="000C6674">
        <w:rPr>
          <w:strike/>
          <w:color w:val="FF0000"/>
        </w:rPr>
        <w:t xml:space="preserve">– The Developer shall provide their roughly proportionate share of the cost of improvements to the intersection of Highway 162 and Clark Lane.  When required by the County Engineer, a detailed study shall be provided by the Developer that establishes a traffic demand threshold that will trigger the need to improve the </w:t>
      </w:r>
      <w:proofErr w:type="gramStart"/>
      <w:r w:rsidR="000C6674" w:rsidRPr="000C6674">
        <w:rPr>
          <w:strike/>
          <w:color w:val="FF0000"/>
        </w:rPr>
        <w:t>intersection, and</w:t>
      </w:r>
      <w:proofErr w:type="gramEnd"/>
      <w:r w:rsidR="000C6674" w:rsidRPr="000C6674">
        <w:rPr>
          <w:strike/>
          <w:color w:val="FF0000"/>
        </w:rPr>
        <w:t xml:space="preserve"> will establish what the developer’s roughly proportionate share of traffic demand is.  This share shall equal the Developer’s share of the cost of improving the intersection.</w:t>
      </w:r>
      <w:r w:rsidR="000C6674">
        <w:rPr>
          <w:strike/>
          <w:color w:val="FF0000"/>
        </w:rPr>
        <w:t xml:space="preserve">  </w:t>
      </w:r>
      <w:r w:rsidR="000C6674" w:rsidRPr="00050213">
        <w:rPr>
          <w:color w:val="0070C0"/>
        </w:rPr>
        <w:t>The Developer shall pay the roadway impact fee in</w:t>
      </w:r>
      <w:r w:rsidR="00050213" w:rsidRPr="00050213">
        <w:rPr>
          <w:color w:val="0070C0"/>
        </w:rPr>
        <w:t xml:space="preserve"> lieu</w:t>
      </w:r>
      <w:r w:rsidR="000C6674" w:rsidRPr="00050213">
        <w:rPr>
          <w:color w:val="0070C0"/>
        </w:rPr>
        <w:t xml:space="preserve"> of the “Fair Share Intersection Improvement.</w:t>
      </w:r>
      <w:r w:rsidR="00050213" w:rsidRPr="00050213">
        <w:rPr>
          <w:color w:val="0070C0"/>
        </w:rPr>
        <w:t xml:space="preserve"> </w:t>
      </w:r>
    </w:p>
    <w:p w14:paraId="6691EDFE" w14:textId="78885ADD" w:rsidR="00050213" w:rsidRPr="00050213" w:rsidRDefault="007C6EB1">
      <w:r w:rsidRPr="00FC2765">
        <w:rPr>
          <w:b/>
          <w:bCs/>
        </w:rPr>
        <w:t xml:space="preserve">7.3 </w:t>
      </w:r>
      <w:r w:rsidR="00050213" w:rsidRPr="00FC2765">
        <w:rPr>
          <w:b/>
          <w:bCs/>
        </w:rPr>
        <w:t>Im</w:t>
      </w:r>
      <w:r w:rsidR="00050213" w:rsidRPr="00760702">
        <w:rPr>
          <w:b/>
          <w:bCs/>
        </w:rPr>
        <w:t>provements of Clark Lane</w:t>
      </w:r>
      <w:r w:rsidR="00050213">
        <w:t xml:space="preserve">. The Developer shall be responsible for installing curb, gutter, and a </w:t>
      </w:r>
      <w:proofErr w:type="gramStart"/>
      <w:r w:rsidR="00050213">
        <w:t>10-foot wide</w:t>
      </w:r>
      <w:proofErr w:type="gramEnd"/>
      <w:r w:rsidR="00050213">
        <w:t xml:space="preserve"> sidewalk in the public right-of-way along the Developer’s property frontage of Clark Lane </w:t>
      </w:r>
      <w:r w:rsidR="00050213" w:rsidRPr="00050213">
        <w:rPr>
          <w:color w:val="0070C0"/>
        </w:rPr>
        <w:t>at the time of development.</w:t>
      </w:r>
      <w:r w:rsidR="00050213">
        <w:rPr>
          <w:color w:val="0070C0"/>
        </w:rPr>
        <w:t xml:space="preserve">  </w:t>
      </w:r>
      <w:r w:rsidR="00050213">
        <w:t>At the time of subdivision of the property, the Developer agrees to dedicate the future extension of Clark Lane (2650 N Street) to Weber County.  Weber County agrees that this extension will not be of a width greater than is reasonably necessary given the current right-of-way width and alignment where it stubs the property.  The Developer</w:t>
      </w:r>
      <w:r w:rsidR="00760702">
        <w:t xml:space="preserve"> agrees that the dedication will extend from the current western end of the County’s ownership, westward until it stubs the adjacent parcel.</w:t>
      </w:r>
    </w:p>
    <w:p w14:paraId="0F06A125" w14:textId="1D63F51B" w:rsidR="006E0FDC" w:rsidRPr="00760702" w:rsidRDefault="006E0FDC">
      <w:pPr>
        <w:rPr>
          <w:color w:val="4472C4" w:themeColor="accent1"/>
        </w:rPr>
      </w:pPr>
      <w:r w:rsidRPr="00FC2765">
        <w:rPr>
          <w:b/>
          <w:bCs/>
        </w:rPr>
        <w:t xml:space="preserve">7.13 </w:t>
      </w:r>
      <w:r w:rsidR="00760702" w:rsidRPr="00FC2765">
        <w:rPr>
          <w:b/>
          <w:bCs/>
        </w:rPr>
        <w:t>Solid</w:t>
      </w:r>
      <w:r w:rsidR="00760702" w:rsidRPr="00760702">
        <w:rPr>
          <w:b/>
          <w:bCs/>
        </w:rPr>
        <w:t xml:space="preserve"> waste and refuse.</w:t>
      </w:r>
      <w:r w:rsidR="00760702">
        <w:t xml:space="preserve">  </w:t>
      </w:r>
      <w:r w:rsidR="00760702" w:rsidRPr="00760702">
        <w:rPr>
          <w:strike/>
          <w:color w:val="FF0000"/>
        </w:rPr>
        <w:t xml:space="preserve">At least on 6-yard or larger dumpster shall be placed onsite in a permanent location.  The dumpster location shall be completely hidden from view when viewed from adjoining properties and streets.  The use of an </w:t>
      </w:r>
      <w:proofErr w:type="gramStart"/>
      <w:r w:rsidR="00760702" w:rsidRPr="00760702">
        <w:rPr>
          <w:strike/>
          <w:color w:val="FF0000"/>
        </w:rPr>
        <w:t>eight foot</w:t>
      </w:r>
      <w:proofErr w:type="gramEnd"/>
      <w:r w:rsidR="00760702" w:rsidRPr="00760702">
        <w:rPr>
          <w:strike/>
          <w:color w:val="FF0000"/>
        </w:rPr>
        <w:t xml:space="preserve"> masonry wall, buildings, or both, may be employed to provide three sides of the dumpsters enclosure.  The fourth side shall have a solid metal gate(s).</w:t>
      </w:r>
      <w:r w:rsidR="00760702">
        <w:rPr>
          <w:color w:val="4472C4" w:themeColor="accent1"/>
        </w:rPr>
        <w:t xml:space="preserve">  No Dumpster to be installed.    </w:t>
      </w:r>
    </w:p>
    <w:p w14:paraId="4D8ABD00" w14:textId="75C6D08E" w:rsidR="006E0FDC" w:rsidRDefault="006E0FDC">
      <w:pPr>
        <w:rPr>
          <w:color w:val="FF0000"/>
        </w:rPr>
      </w:pPr>
      <w:proofErr w:type="gramStart"/>
      <w:r w:rsidRPr="00FC2765">
        <w:rPr>
          <w:b/>
          <w:bCs/>
        </w:rPr>
        <w:t>7.14</w:t>
      </w:r>
      <w:r w:rsidR="002A2B55">
        <w:t xml:space="preserve">  </w:t>
      </w:r>
      <w:r w:rsidR="002A2B55" w:rsidRPr="002A2B55">
        <w:rPr>
          <w:b/>
          <w:bCs/>
        </w:rPr>
        <w:t>Art</w:t>
      </w:r>
      <w:proofErr w:type="gramEnd"/>
      <w:r w:rsidR="002A2B55" w:rsidRPr="002A2B55">
        <w:rPr>
          <w:b/>
          <w:bCs/>
        </w:rPr>
        <w:t xml:space="preserve"> and Culture Contribution</w:t>
      </w:r>
      <w:r w:rsidR="002A2B55">
        <w:t>.</w:t>
      </w:r>
      <w:r>
        <w:t xml:space="preserve"> </w:t>
      </w:r>
      <w:r w:rsidR="00DE17B6">
        <w:rPr>
          <w:color w:val="FF0000"/>
        </w:rPr>
        <w:t xml:space="preserve">Ask Charlie background </w:t>
      </w:r>
    </w:p>
    <w:p w14:paraId="78330BEE" w14:textId="135CFD04" w:rsidR="00760702" w:rsidRDefault="006E0FDC">
      <w:r w:rsidRPr="00FC2765">
        <w:rPr>
          <w:b/>
          <w:bCs/>
        </w:rPr>
        <w:t>7.18</w:t>
      </w:r>
      <w:r>
        <w:t xml:space="preserve"> </w:t>
      </w:r>
      <w:r w:rsidR="00FC2765" w:rsidRPr="00FC2765">
        <w:rPr>
          <w:b/>
          <w:bCs/>
        </w:rPr>
        <w:t>Architectural</w:t>
      </w:r>
      <w:r w:rsidR="00760702" w:rsidRPr="00FC2765">
        <w:rPr>
          <w:b/>
          <w:bCs/>
        </w:rPr>
        <w:t xml:space="preserve"> standards.</w:t>
      </w:r>
      <w:r w:rsidR="00760702">
        <w:t xml:space="preserve">  The Developer agrees that the buildings will be designed to resemble historic barns typical for the area.  The buildings shall offer a reasonable amount of agrarian stylistic detail as generally illustrated in Attachment </w:t>
      </w:r>
      <w:proofErr w:type="gramStart"/>
      <w:r w:rsidR="00760702">
        <w:t>C(</w:t>
      </w:r>
      <w:proofErr w:type="gramEnd"/>
      <w:r w:rsidR="00760702">
        <w:t>see updated attachment C): Design and Materials Palette. The Developer further agrees as follows:</w:t>
      </w:r>
    </w:p>
    <w:p w14:paraId="61160E5F" w14:textId="62FB5780" w:rsidR="00760702" w:rsidRDefault="00FC2765">
      <w:r>
        <w:tab/>
      </w:r>
      <w:r w:rsidRPr="00FC2765">
        <w:rPr>
          <w:b/>
          <w:bCs/>
        </w:rPr>
        <w:t>7.18.1.  Roof Materials</w:t>
      </w:r>
      <w:r>
        <w:t xml:space="preserve">. The roofs of the buildings will be of non-reflective material </w:t>
      </w:r>
      <w:r w:rsidRPr="00FC2765">
        <w:rPr>
          <w:strike/>
          <w:color w:val="FF0000"/>
        </w:rPr>
        <w:t>that can develop a natural patina over time</w:t>
      </w:r>
      <w:r>
        <w:t xml:space="preserve">.  </w:t>
      </w:r>
    </w:p>
    <w:p w14:paraId="5F58B120" w14:textId="3CBC66BD" w:rsidR="00FC2765" w:rsidRDefault="00FC2765">
      <w:r>
        <w:tab/>
      </w:r>
      <w:r w:rsidRPr="00FC2765">
        <w:rPr>
          <w:b/>
          <w:bCs/>
        </w:rPr>
        <w:t>7.18.2.  Sheer wall Massing.</w:t>
      </w:r>
      <w:r>
        <w:t xml:space="preserve">  The buildings will be designed in a manner that wall plains will be broken every </w:t>
      </w:r>
      <w:r w:rsidRPr="00FC2765">
        <w:rPr>
          <w:strike/>
          <w:color w:val="FF0000"/>
        </w:rPr>
        <w:t>50 feet</w:t>
      </w:r>
      <w:r w:rsidRPr="00FC2765">
        <w:rPr>
          <w:color w:val="FF0000"/>
        </w:rPr>
        <w:t xml:space="preserve"> </w:t>
      </w:r>
      <w:r w:rsidRPr="00FC2765">
        <w:rPr>
          <w:color w:val="4472C4" w:themeColor="accent1"/>
        </w:rPr>
        <w:t>100 feet</w:t>
      </w:r>
      <w:r>
        <w:t>, both vertically and horizontally.</w:t>
      </w:r>
    </w:p>
    <w:p w14:paraId="22BE3ED9" w14:textId="4D1D7079" w:rsidR="00FC2765" w:rsidRPr="00760702" w:rsidRDefault="00FC2765">
      <w:r>
        <w:tab/>
        <w:t xml:space="preserve">7.18.3.  Roof Pitches.  The center gable of the barn shall be of a pitch no less than </w:t>
      </w:r>
      <w:r w:rsidRPr="00FC2765">
        <w:rPr>
          <w:strike/>
          <w:color w:val="FF0000"/>
        </w:rPr>
        <w:t>4:12</w:t>
      </w:r>
      <w:r w:rsidRPr="00FC2765">
        <w:rPr>
          <w:color w:val="FF0000"/>
        </w:rPr>
        <w:t xml:space="preserve"> </w:t>
      </w:r>
      <w:r w:rsidRPr="00FC2765">
        <w:rPr>
          <w:color w:val="0070C0"/>
        </w:rPr>
        <w:t>2:12</w:t>
      </w:r>
      <w:r>
        <w:t>.</w:t>
      </w:r>
    </w:p>
    <w:p w14:paraId="57F6E19B" w14:textId="6B8599F1" w:rsidR="006E0FDC" w:rsidRDefault="006E0FDC">
      <w:pPr>
        <w:rPr>
          <w:color w:val="FF0000"/>
        </w:rPr>
      </w:pPr>
      <w:proofErr w:type="gramStart"/>
      <w:r w:rsidRPr="00FC2765">
        <w:rPr>
          <w:b/>
          <w:bCs/>
        </w:rPr>
        <w:lastRenderedPageBreak/>
        <w:t>10.2  -</w:t>
      </w:r>
      <w:proofErr w:type="gramEnd"/>
      <w:r w:rsidRPr="00FC2765">
        <w:rPr>
          <w:b/>
          <w:bCs/>
        </w:rPr>
        <w:t xml:space="preserve"> Rezone </w:t>
      </w:r>
      <w:r w:rsidR="003D2D80" w:rsidRPr="00FC2765">
        <w:rPr>
          <w:b/>
          <w:bCs/>
        </w:rPr>
        <w:t>reversion</w:t>
      </w:r>
      <w:r w:rsidR="003D2D80" w:rsidRPr="00FC2765">
        <w:t xml:space="preserve"> </w:t>
      </w:r>
      <w:r w:rsidR="003D2D80">
        <w:rPr>
          <w:color w:val="FF0000"/>
        </w:rPr>
        <w:t xml:space="preserve">– remove </w:t>
      </w:r>
      <w:r w:rsidR="00FC2765">
        <w:rPr>
          <w:color w:val="FF0000"/>
        </w:rPr>
        <w:t>this item</w:t>
      </w:r>
      <w:r w:rsidR="003D2D80">
        <w:rPr>
          <w:color w:val="FF0000"/>
        </w:rPr>
        <w:t xml:space="preserve"> </w:t>
      </w:r>
    </w:p>
    <w:p w14:paraId="1ABA1D37" w14:textId="70FF8F82" w:rsidR="00757560" w:rsidRDefault="00757560">
      <w:pPr>
        <w:rPr>
          <w:color w:val="FF0000"/>
        </w:rPr>
      </w:pPr>
    </w:p>
    <w:p w14:paraId="633077D4" w14:textId="3A010FE8" w:rsidR="00757560" w:rsidRDefault="00757560">
      <w:r>
        <w:t xml:space="preserve">Attachment A – </w:t>
      </w:r>
      <w:r w:rsidR="00485F70">
        <w:t>Revised Site Plan to replace old one</w:t>
      </w:r>
    </w:p>
    <w:p w14:paraId="0F1AF191" w14:textId="2DD04F22" w:rsidR="00757560" w:rsidRDefault="00757560">
      <w:r>
        <w:t xml:space="preserve">Attachment B – </w:t>
      </w:r>
      <w:r w:rsidR="00485F70">
        <w:t>Materials and concept</w:t>
      </w:r>
    </w:p>
    <w:p w14:paraId="3432136B" w14:textId="4A4FC98C" w:rsidR="00757560" w:rsidRDefault="00757560">
      <w:r>
        <w:t xml:space="preserve">Attachment C – </w:t>
      </w:r>
      <w:r w:rsidR="00485F70">
        <w:t>replace new metes and bounds description and site plan for entire property to be rezoned commercial</w:t>
      </w:r>
    </w:p>
    <w:p w14:paraId="399FCBAD" w14:textId="4255773A" w:rsidR="00757560" w:rsidRDefault="00757560"/>
    <w:p w14:paraId="63CBD292" w14:textId="77777777" w:rsidR="00757560" w:rsidRPr="00757560" w:rsidRDefault="00757560"/>
    <w:sectPr w:rsidR="00757560" w:rsidRPr="0075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47"/>
    <w:rsid w:val="00050213"/>
    <w:rsid w:val="000C6674"/>
    <w:rsid w:val="002A2B55"/>
    <w:rsid w:val="003D2D80"/>
    <w:rsid w:val="00485F70"/>
    <w:rsid w:val="006579E7"/>
    <w:rsid w:val="006E0FDC"/>
    <w:rsid w:val="007427C7"/>
    <w:rsid w:val="00757560"/>
    <w:rsid w:val="00760702"/>
    <w:rsid w:val="007C6EB1"/>
    <w:rsid w:val="007D04EB"/>
    <w:rsid w:val="00813B1F"/>
    <w:rsid w:val="00940147"/>
    <w:rsid w:val="00AC7E5C"/>
    <w:rsid w:val="00CD6A73"/>
    <w:rsid w:val="00DE17B6"/>
    <w:rsid w:val="00E264B1"/>
    <w:rsid w:val="00EF0688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4D91"/>
  <w15:chartTrackingRefBased/>
  <w15:docId w15:val="{77E2A1BE-C8ED-4D54-A3F7-B644A3E5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Allan</dc:creator>
  <cp:keywords/>
  <dc:description/>
  <cp:lastModifiedBy>Jeff Allan</cp:lastModifiedBy>
  <cp:revision>6</cp:revision>
  <dcterms:created xsi:type="dcterms:W3CDTF">2021-08-18T14:16:00Z</dcterms:created>
  <dcterms:modified xsi:type="dcterms:W3CDTF">2021-09-02T21:03:00Z</dcterms:modified>
</cp:coreProperties>
</file>