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7D07"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FF0000"/>
          <w:sz w:val="22"/>
          <w:szCs w:val="22"/>
        </w:rPr>
        <w:t xml:space="preserve">Gardner Engineering responses </w:t>
      </w:r>
      <w:r w:rsidRPr="00371138">
        <w:rPr>
          <w:rFonts w:asciiTheme="minorHAnsi" w:hAnsiTheme="minorHAnsi" w:cstheme="minorHAnsi"/>
          <w:color w:val="333333"/>
          <w:sz w:val="22"/>
          <w:szCs w:val="22"/>
        </w:rPr>
        <w:t>to comments by Weber County Engineering dated 1-13-2021.</w:t>
      </w:r>
    </w:p>
    <w:p w14:paraId="28F5D43C" w14:textId="1F835221"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The necessary building permits and inspections will need to be done on the structures.</w:t>
      </w:r>
    </w:p>
    <w:p w14:paraId="1DECC662" w14:textId="79EE7522" w:rsidR="00C61E0B" w:rsidRPr="00371138" w:rsidRDefault="00C61E0B" w:rsidP="00371138">
      <w:pPr>
        <w:pStyle w:val="NormalWeb"/>
        <w:numPr>
          <w:ilvl w:val="1"/>
          <w:numId w:val="1"/>
        </w:numPr>
        <w:shd w:val="clear" w:color="auto" w:fill="FFFFFF"/>
        <w:spacing w:before="0" w:beforeAutospacing="0" w:after="60" w:afterAutospacing="0"/>
        <w:rPr>
          <w:rFonts w:asciiTheme="minorHAnsi" w:hAnsiTheme="minorHAnsi" w:cstheme="minorHAnsi"/>
          <w:color w:val="FF0000"/>
          <w:sz w:val="22"/>
          <w:szCs w:val="22"/>
        </w:rPr>
      </w:pPr>
      <w:r w:rsidRPr="00371138">
        <w:rPr>
          <w:rFonts w:asciiTheme="minorHAnsi" w:hAnsiTheme="minorHAnsi" w:cstheme="minorHAnsi"/>
          <w:color w:val="FF0000"/>
          <w:sz w:val="22"/>
          <w:szCs w:val="22"/>
        </w:rPr>
        <w:t>The permit process will be followed.</w:t>
      </w:r>
    </w:p>
    <w:p w14:paraId="79DBD1F8" w14:textId="5A8E70D4"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All recommendations and requirements of the geotechnical report will need to be followed.  A note should be placed on the construction drawings to reference this.</w:t>
      </w:r>
    </w:p>
    <w:p w14:paraId="3D1E9D89" w14:textId="09D44F8C" w:rsidR="00C61E0B" w:rsidRPr="00371138" w:rsidRDefault="00C63CF6" w:rsidP="00371138">
      <w:pPr>
        <w:pStyle w:val="NormalWeb"/>
        <w:numPr>
          <w:ilvl w:val="1"/>
          <w:numId w:val="1"/>
        </w:numPr>
        <w:shd w:val="clear" w:color="auto" w:fill="FFFFFF"/>
        <w:spacing w:before="0" w:beforeAutospacing="0" w:after="60" w:afterAutospacing="0"/>
        <w:rPr>
          <w:rFonts w:asciiTheme="minorHAnsi" w:hAnsiTheme="minorHAnsi" w:cstheme="minorHAnsi"/>
          <w:color w:val="FF0000"/>
          <w:sz w:val="22"/>
          <w:szCs w:val="22"/>
        </w:rPr>
      </w:pPr>
      <w:r w:rsidRPr="00371138">
        <w:rPr>
          <w:rFonts w:asciiTheme="minorHAnsi" w:hAnsiTheme="minorHAnsi" w:cstheme="minorHAnsi"/>
          <w:color w:val="FF0000"/>
          <w:sz w:val="22"/>
          <w:szCs w:val="22"/>
        </w:rPr>
        <w:t>Acknowledged.  Requirements of the report have been followed in design. Plans will be submitted to the County later when a full submittal package is ready.</w:t>
      </w:r>
    </w:p>
    <w:p w14:paraId="01131594" w14:textId="118CFAF6"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Earthquake ground shaking is a high risk and will need to be addressed with the design.</w:t>
      </w:r>
    </w:p>
    <w:p w14:paraId="739E0E06" w14:textId="6AF36AC0" w:rsidR="00C63CF6" w:rsidRPr="00371138" w:rsidRDefault="00C63CF6" w:rsidP="00371138">
      <w:pPr>
        <w:pStyle w:val="NormalWeb"/>
        <w:numPr>
          <w:ilvl w:val="1"/>
          <w:numId w:val="1"/>
        </w:numPr>
        <w:shd w:val="clear" w:color="auto" w:fill="FFFFFF"/>
        <w:spacing w:before="0" w:beforeAutospacing="0" w:after="60" w:afterAutospacing="0"/>
        <w:rPr>
          <w:rFonts w:asciiTheme="minorHAnsi" w:hAnsiTheme="minorHAnsi" w:cstheme="minorHAnsi"/>
          <w:color w:val="FF0000"/>
          <w:sz w:val="22"/>
          <w:szCs w:val="22"/>
        </w:rPr>
      </w:pPr>
      <w:r w:rsidRPr="00371138">
        <w:rPr>
          <w:rFonts w:asciiTheme="minorHAnsi" w:hAnsiTheme="minorHAnsi" w:cstheme="minorHAnsi"/>
          <w:color w:val="FF0000"/>
          <w:sz w:val="22"/>
          <w:szCs w:val="22"/>
        </w:rPr>
        <w:t xml:space="preserve">Acknowledged.  Ground shaking has been addressed in the design. </w:t>
      </w:r>
      <w:r w:rsidRPr="00371138">
        <w:rPr>
          <w:rFonts w:asciiTheme="minorHAnsi" w:hAnsiTheme="minorHAnsi" w:cstheme="minorHAnsi"/>
          <w:color w:val="FF0000"/>
          <w:sz w:val="22"/>
          <w:szCs w:val="22"/>
        </w:rPr>
        <w:t>Plans will be submitted to the County later when a full submittal package is ready.</w:t>
      </w:r>
    </w:p>
    <w:p w14:paraId="542F7341" w14:textId="3F269966"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A site visit by the geotechnical engineer will be required to assess soil and foundation conditions.  And to address drainage and slope stability per the report.</w:t>
      </w:r>
    </w:p>
    <w:p w14:paraId="6E86A9A2" w14:textId="41E507A9" w:rsidR="00C63CF6" w:rsidRPr="00371138" w:rsidRDefault="00C63CF6" w:rsidP="00371138">
      <w:pPr>
        <w:pStyle w:val="NormalWeb"/>
        <w:numPr>
          <w:ilvl w:val="1"/>
          <w:numId w:val="1"/>
        </w:numPr>
        <w:shd w:val="clear" w:color="auto" w:fill="FFFFFF"/>
        <w:spacing w:before="0" w:beforeAutospacing="0" w:after="60" w:afterAutospacing="0"/>
        <w:rPr>
          <w:rFonts w:asciiTheme="minorHAnsi" w:hAnsiTheme="minorHAnsi" w:cstheme="minorHAnsi"/>
          <w:color w:val="FF0000"/>
          <w:sz w:val="22"/>
          <w:szCs w:val="22"/>
        </w:rPr>
      </w:pPr>
      <w:r w:rsidRPr="00371138">
        <w:rPr>
          <w:rFonts w:asciiTheme="minorHAnsi" w:hAnsiTheme="minorHAnsi" w:cstheme="minorHAnsi"/>
          <w:color w:val="FF0000"/>
          <w:sz w:val="22"/>
          <w:szCs w:val="22"/>
        </w:rPr>
        <w:t xml:space="preserve">Acknowledged.  </w:t>
      </w:r>
      <w:r w:rsidRPr="00371138">
        <w:rPr>
          <w:rFonts w:asciiTheme="minorHAnsi" w:hAnsiTheme="minorHAnsi" w:cstheme="minorHAnsi"/>
          <w:color w:val="FF0000"/>
          <w:sz w:val="22"/>
          <w:szCs w:val="22"/>
        </w:rPr>
        <w:t>The geotechnical engineer will assess soil and foundation conditions at the tank and well house sites during construction.</w:t>
      </w:r>
    </w:p>
    <w:p w14:paraId="3B657010" w14:textId="48702678"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 xml:space="preserve">We will want to see a letter from the </w:t>
      </w:r>
      <w:proofErr w:type="spellStart"/>
      <w:r w:rsidRPr="00371138">
        <w:rPr>
          <w:rFonts w:asciiTheme="minorHAnsi" w:hAnsiTheme="minorHAnsi" w:cstheme="minorHAnsi"/>
          <w:color w:val="333333"/>
          <w:sz w:val="22"/>
          <w:szCs w:val="22"/>
        </w:rPr>
        <w:t>geotech</w:t>
      </w:r>
      <w:proofErr w:type="spellEnd"/>
      <w:r w:rsidRPr="00371138">
        <w:rPr>
          <w:rFonts w:asciiTheme="minorHAnsi" w:hAnsiTheme="minorHAnsi" w:cstheme="minorHAnsi"/>
          <w:color w:val="333333"/>
          <w:sz w:val="22"/>
          <w:szCs w:val="22"/>
        </w:rPr>
        <w:t xml:space="preserve"> that all their recommendations were followed and observed.</w:t>
      </w:r>
    </w:p>
    <w:p w14:paraId="62574147" w14:textId="2895A3A9" w:rsidR="00C63CF6" w:rsidRPr="00371138" w:rsidRDefault="00C63CF6" w:rsidP="00371138">
      <w:pPr>
        <w:pStyle w:val="NormalWeb"/>
        <w:numPr>
          <w:ilvl w:val="1"/>
          <w:numId w:val="1"/>
        </w:numPr>
        <w:shd w:val="clear" w:color="auto" w:fill="FFFFFF"/>
        <w:spacing w:before="0" w:beforeAutospacing="0" w:after="60" w:afterAutospacing="0"/>
        <w:rPr>
          <w:rFonts w:asciiTheme="minorHAnsi" w:hAnsiTheme="minorHAnsi" w:cstheme="minorHAnsi"/>
          <w:color w:val="FF0000"/>
          <w:sz w:val="22"/>
          <w:szCs w:val="22"/>
        </w:rPr>
      </w:pPr>
      <w:r w:rsidRPr="00371138">
        <w:rPr>
          <w:rFonts w:asciiTheme="minorHAnsi" w:hAnsiTheme="minorHAnsi" w:cstheme="minorHAnsi"/>
          <w:color w:val="FF0000"/>
          <w:sz w:val="22"/>
          <w:szCs w:val="22"/>
        </w:rPr>
        <w:t xml:space="preserve">Acknowledged.  </w:t>
      </w:r>
      <w:r w:rsidRPr="00371138">
        <w:rPr>
          <w:rFonts w:asciiTheme="minorHAnsi" w:hAnsiTheme="minorHAnsi" w:cstheme="minorHAnsi"/>
          <w:color w:val="FF0000"/>
          <w:sz w:val="22"/>
          <w:szCs w:val="22"/>
        </w:rPr>
        <w:t>The geotechnical engineer will prepare and submit a report letter from his construction observation.</w:t>
      </w:r>
    </w:p>
    <w:p w14:paraId="3D88E6E3" w14:textId="06FD3531"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The reports need to be made available to the designer, contractor, and subcontractor.</w:t>
      </w:r>
    </w:p>
    <w:p w14:paraId="58A25B47" w14:textId="77777777" w:rsidR="00C63CF6" w:rsidRPr="00371138" w:rsidRDefault="00C63CF6" w:rsidP="00371138">
      <w:pPr>
        <w:pStyle w:val="NormalWeb"/>
        <w:numPr>
          <w:ilvl w:val="1"/>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FF0000"/>
          <w:sz w:val="22"/>
          <w:szCs w:val="22"/>
        </w:rPr>
        <w:t xml:space="preserve">Acknowledged.  </w:t>
      </w:r>
      <w:r w:rsidRPr="00371138">
        <w:rPr>
          <w:rFonts w:asciiTheme="minorHAnsi" w:hAnsiTheme="minorHAnsi" w:cstheme="minorHAnsi"/>
          <w:color w:val="FF0000"/>
          <w:sz w:val="22"/>
          <w:szCs w:val="22"/>
        </w:rPr>
        <w:t>The geotechnical and geologic reports have been made available to the civil and structural engineers and will be utilized during the design process (much of the design process is complete already, which process has been done with consideration of the reports).  The reports will be made available to the prime contractor with direction to forward them to applicable subcontractors, if any.</w:t>
      </w:r>
    </w:p>
    <w:p w14:paraId="480E5A79" w14:textId="425C5954" w:rsidR="00C61E0B" w:rsidRPr="00371138" w:rsidRDefault="00C61E0B" w:rsidP="00371138">
      <w:pPr>
        <w:pStyle w:val="NormalWeb"/>
        <w:numPr>
          <w:ilvl w:val="0"/>
          <w:numId w:val="1"/>
        </w:numPr>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Is there or will there be a document recorded on the lots that the source protection zone affects them?</w:t>
      </w:r>
    </w:p>
    <w:p w14:paraId="22D4375B" w14:textId="5BFAFA4F" w:rsidR="00C63CF6" w:rsidRPr="00371138" w:rsidRDefault="00C63CF6" w:rsidP="00371138">
      <w:pPr>
        <w:pStyle w:val="NormalWeb"/>
        <w:numPr>
          <w:ilvl w:val="1"/>
          <w:numId w:val="1"/>
        </w:numPr>
        <w:shd w:val="clear" w:color="auto" w:fill="FFFFFF"/>
        <w:spacing w:before="0" w:beforeAutospacing="0" w:after="60" w:afterAutospacing="0"/>
        <w:rPr>
          <w:rFonts w:asciiTheme="minorHAnsi" w:hAnsiTheme="minorHAnsi" w:cstheme="minorHAnsi"/>
          <w:color w:val="FF0000"/>
          <w:sz w:val="22"/>
          <w:szCs w:val="22"/>
        </w:rPr>
      </w:pPr>
      <w:r w:rsidRPr="00371138">
        <w:rPr>
          <w:rFonts w:asciiTheme="minorHAnsi" w:hAnsiTheme="minorHAnsi" w:cstheme="minorHAnsi"/>
          <w:color w:val="FF0000"/>
          <w:sz w:val="22"/>
          <w:szCs w:val="22"/>
        </w:rPr>
        <w:t>If required</w:t>
      </w:r>
      <w:r w:rsidR="00371138" w:rsidRPr="00371138">
        <w:rPr>
          <w:rFonts w:asciiTheme="minorHAnsi" w:hAnsiTheme="minorHAnsi" w:cstheme="minorHAnsi"/>
          <w:color w:val="FF0000"/>
          <w:sz w:val="22"/>
          <w:szCs w:val="22"/>
        </w:rPr>
        <w:t xml:space="preserve"> by County Planning.  Our current understanding is that the County source protection ordinance limits construction of potential contaminant sources, most notably septic tanks, to a distance greater than 150’ from the well head, and that there is no need to cite the ordinance on the plat. There will notably be no septic tanks with site discharge within the 150’ radius, as the nearby lots are </w:t>
      </w:r>
      <w:proofErr w:type="spellStart"/>
      <w:r w:rsidR="00371138" w:rsidRPr="00371138">
        <w:rPr>
          <w:rFonts w:asciiTheme="minorHAnsi" w:hAnsiTheme="minorHAnsi" w:cstheme="minorHAnsi"/>
          <w:color w:val="FF0000"/>
          <w:sz w:val="22"/>
          <w:szCs w:val="22"/>
        </w:rPr>
        <w:t>sewered</w:t>
      </w:r>
      <w:proofErr w:type="spellEnd"/>
      <w:r w:rsidR="00371138" w:rsidRPr="00371138">
        <w:rPr>
          <w:rFonts w:asciiTheme="minorHAnsi" w:hAnsiTheme="minorHAnsi" w:cstheme="minorHAnsi"/>
          <w:color w:val="FF0000"/>
          <w:sz w:val="22"/>
          <w:szCs w:val="22"/>
        </w:rPr>
        <w:t xml:space="preserve"> at a community </w:t>
      </w:r>
      <w:proofErr w:type="spellStart"/>
      <w:r w:rsidR="00371138" w:rsidRPr="00371138">
        <w:rPr>
          <w:rFonts w:asciiTheme="minorHAnsi" w:hAnsiTheme="minorHAnsi" w:cstheme="minorHAnsi"/>
          <w:color w:val="FF0000"/>
          <w:sz w:val="22"/>
          <w:szCs w:val="22"/>
        </w:rPr>
        <w:t>drainfield</w:t>
      </w:r>
      <w:proofErr w:type="spellEnd"/>
      <w:r w:rsidR="00371138" w:rsidRPr="00371138">
        <w:rPr>
          <w:rFonts w:asciiTheme="minorHAnsi" w:hAnsiTheme="minorHAnsi" w:cstheme="minorHAnsi"/>
          <w:color w:val="FF0000"/>
          <w:sz w:val="22"/>
          <w:szCs w:val="22"/>
        </w:rPr>
        <w:t xml:space="preserve"> far away from the well site.</w:t>
      </w:r>
    </w:p>
    <w:p w14:paraId="69B19CC9"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I have tried to address all items of concern from the engineering department. However, this review does not forego other items of concern that may come to this department’s attention during additional reviews or during construction of improvements. If you have any comments or questions concerning this letter, feel free to contact me.</w:t>
      </w:r>
    </w:p>
    <w:p w14:paraId="5DD8BA23"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 </w:t>
      </w:r>
    </w:p>
    <w:p w14:paraId="5E69B8DD"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Sincerely,</w:t>
      </w:r>
    </w:p>
    <w:p w14:paraId="18E5E28F"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                                                                               </w:t>
      </w:r>
    </w:p>
    <w:p w14:paraId="46314D7C"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 xml:space="preserve">Chad </w:t>
      </w:r>
      <w:proofErr w:type="spellStart"/>
      <w:r w:rsidRPr="00371138">
        <w:rPr>
          <w:rFonts w:asciiTheme="minorHAnsi" w:hAnsiTheme="minorHAnsi" w:cstheme="minorHAnsi"/>
          <w:color w:val="333333"/>
          <w:sz w:val="22"/>
          <w:szCs w:val="22"/>
        </w:rPr>
        <w:t>Meyerhoffer</w:t>
      </w:r>
      <w:proofErr w:type="spellEnd"/>
    </w:p>
    <w:p w14:paraId="6C765719"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Weber County Engineering Dept.</w:t>
      </w:r>
    </w:p>
    <w:p w14:paraId="12F85E1C" w14:textId="77777777" w:rsidR="00C61E0B" w:rsidRPr="00371138" w:rsidRDefault="00C61E0B" w:rsidP="00371138">
      <w:pPr>
        <w:pStyle w:val="NormalWeb"/>
        <w:shd w:val="clear" w:color="auto" w:fill="FFFFFF"/>
        <w:spacing w:before="0" w:beforeAutospacing="0" w:after="60" w:afterAutospacing="0"/>
        <w:rPr>
          <w:rFonts w:asciiTheme="minorHAnsi" w:hAnsiTheme="minorHAnsi" w:cstheme="minorHAnsi"/>
          <w:color w:val="333333"/>
          <w:sz w:val="22"/>
          <w:szCs w:val="22"/>
        </w:rPr>
      </w:pPr>
      <w:r w:rsidRPr="00371138">
        <w:rPr>
          <w:rFonts w:asciiTheme="minorHAnsi" w:hAnsiTheme="minorHAnsi" w:cstheme="minorHAnsi"/>
          <w:color w:val="333333"/>
          <w:sz w:val="22"/>
          <w:szCs w:val="22"/>
        </w:rPr>
        <w:t>Phone: (801) 399-8004</w:t>
      </w:r>
    </w:p>
    <w:sectPr w:rsidR="00C61E0B" w:rsidRPr="003711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FACA" w14:textId="77777777" w:rsidR="00371138" w:rsidRDefault="00371138" w:rsidP="00371138">
      <w:pPr>
        <w:spacing w:after="0" w:line="240" w:lineRule="auto"/>
      </w:pPr>
      <w:r>
        <w:separator/>
      </w:r>
    </w:p>
  </w:endnote>
  <w:endnote w:type="continuationSeparator" w:id="0">
    <w:p w14:paraId="42A68AB1" w14:textId="77777777" w:rsidR="00371138" w:rsidRDefault="00371138" w:rsidP="0037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479E" w14:textId="77777777" w:rsidR="00371138" w:rsidRDefault="0037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9FB3" w14:textId="4226CB58" w:rsidR="00371138" w:rsidRDefault="00371138">
    <w:pPr>
      <w:pStyle w:val="Footer"/>
    </w:pPr>
    <w:fldSimple w:instr=" FILENAME  \p  \* MERGEFORMAT ">
      <w:r>
        <w:rPr>
          <w:noProof/>
        </w:rPr>
        <w:t>Document67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0641" w14:textId="77777777" w:rsidR="00371138" w:rsidRDefault="00371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06AD" w14:textId="77777777" w:rsidR="00371138" w:rsidRDefault="00371138" w:rsidP="00371138">
      <w:pPr>
        <w:spacing w:after="0" w:line="240" w:lineRule="auto"/>
      </w:pPr>
      <w:r>
        <w:separator/>
      </w:r>
    </w:p>
  </w:footnote>
  <w:footnote w:type="continuationSeparator" w:id="0">
    <w:p w14:paraId="012909A4" w14:textId="77777777" w:rsidR="00371138" w:rsidRDefault="00371138" w:rsidP="00371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347A" w14:textId="77777777" w:rsidR="00371138" w:rsidRDefault="00371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9FDB" w14:textId="77777777" w:rsidR="00371138" w:rsidRDefault="00371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CEFF" w14:textId="77777777" w:rsidR="00371138" w:rsidRDefault="0037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708F"/>
    <w:multiLevelType w:val="hybridMultilevel"/>
    <w:tmpl w:val="86E81B40"/>
    <w:lvl w:ilvl="0" w:tplc="3D5A3138">
      <w:start w:val="1"/>
      <w:numFmt w:val="decimal"/>
      <w:lvlText w:val="%1."/>
      <w:lvlJc w:val="left"/>
      <w:pPr>
        <w:ind w:left="465" w:hanging="46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0B"/>
    <w:rsid w:val="00371138"/>
    <w:rsid w:val="00696D43"/>
    <w:rsid w:val="00775126"/>
    <w:rsid w:val="008B49C9"/>
    <w:rsid w:val="00C61E0B"/>
    <w:rsid w:val="00C63CF6"/>
    <w:rsid w:val="00F8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14EF"/>
  <w15:chartTrackingRefBased/>
  <w15:docId w15:val="{D7147007-CAF7-4B9B-B7C8-C9AFDBE1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E0B"/>
    <w:rPr>
      <w:b/>
      <w:bCs/>
    </w:rPr>
  </w:style>
  <w:style w:type="paragraph" w:styleId="Header">
    <w:name w:val="header"/>
    <w:basedOn w:val="Normal"/>
    <w:link w:val="HeaderChar"/>
    <w:uiPriority w:val="99"/>
    <w:unhideWhenUsed/>
    <w:rsid w:val="00371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38"/>
  </w:style>
  <w:style w:type="paragraph" w:styleId="Footer">
    <w:name w:val="footer"/>
    <w:basedOn w:val="Normal"/>
    <w:link w:val="FooterChar"/>
    <w:uiPriority w:val="99"/>
    <w:unhideWhenUsed/>
    <w:rsid w:val="0037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6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White</dc:creator>
  <cp:keywords/>
  <dc:description/>
  <cp:lastModifiedBy>Dan White</cp:lastModifiedBy>
  <cp:revision>1</cp:revision>
  <dcterms:created xsi:type="dcterms:W3CDTF">2021-01-15T18:14:00Z</dcterms:created>
  <dcterms:modified xsi:type="dcterms:W3CDTF">2021-01-15T19:07:00Z</dcterms:modified>
</cp:coreProperties>
</file>