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05" w:rsidRDefault="002872A5" w:rsidP="002872A5">
      <w:pPr>
        <w:ind w:right="-360"/>
        <w:jc w:val="center"/>
        <w:rPr>
          <w:rFonts w:asciiTheme="minorHAnsi" w:hAnsiTheme="minorHAnsi" w:cs="Arial"/>
          <w:b/>
          <w:sz w:val="28"/>
          <w:szCs w:val="28"/>
          <w:u w:val="single"/>
        </w:rPr>
      </w:pPr>
      <w:r>
        <w:rPr>
          <w:rFonts w:asciiTheme="minorHAnsi" w:hAnsiTheme="minorHAnsi" w:cs="Arial"/>
          <w:b/>
          <w:sz w:val="28"/>
          <w:szCs w:val="28"/>
          <w:u w:val="single"/>
        </w:rPr>
        <w:t xml:space="preserve">Hillside Review Notice of Approval </w:t>
      </w:r>
    </w:p>
    <w:p w:rsidR="002872A5" w:rsidRDefault="002872A5" w:rsidP="002872A5">
      <w:pPr>
        <w:ind w:right="-360"/>
        <w:jc w:val="center"/>
        <w:rPr>
          <w:rFonts w:asciiTheme="minorHAnsi" w:hAnsiTheme="minorHAnsi" w:cs="Arial"/>
          <w:b/>
          <w:sz w:val="28"/>
          <w:szCs w:val="28"/>
          <w:u w:val="single"/>
        </w:rPr>
      </w:pPr>
    </w:p>
    <w:p w:rsidR="002872A5" w:rsidRDefault="002872A5" w:rsidP="002872A5">
      <w:pPr>
        <w:ind w:right="-360"/>
        <w:jc w:val="center"/>
        <w:rPr>
          <w:rFonts w:cs="Arial"/>
        </w:rPr>
      </w:pPr>
    </w:p>
    <w:p w:rsidR="00EB0205" w:rsidRDefault="00EB0205" w:rsidP="00EB0205">
      <w:pPr>
        <w:rPr>
          <w:rStyle w:val="W-TypicalTextChar"/>
          <w:rFonts w:cs="Times New Roman"/>
        </w:rPr>
      </w:pPr>
    </w:p>
    <w:p w:rsidR="00EB0205" w:rsidRDefault="00EB0205" w:rsidP="00EB0205">
      <w:pPr>
        <w:pStyle w:val="W-TypicalText"/>
        <w:rPr>
          <w:rStyle w:val="W-TypicalTextChar"/>
          <w:rFonts w:asciiTheme="minorHAnsi" w:hAnsiTheme="minorHAnsi" w:cs="Times New Roman"/>
          <w:sz w:val="22"/>
        </w:rPr>
      </w:pPr>
      <w:r>
        <w:rPr>
          <w:rStyle w:val="W-TypicalTextChar"/>
          <w:rFonts w:asciiTheme="minorHAnsi" w:hAnsiTheme="minorHAnsi" w:cs="Times New Roman"/>
          <w:sz w:val="22"/>
        </w:rPr>
        <w:t>Hillside Review Case Number:</w:t>
      </w:r>
      <w:r>
        <w:rPr>
          <w:rStyle w:val="W-TypicalTextChar"/>
          <w:rFonts w:asciiTheme="minorHAnsi" w:hAnsiTheme="minorHAnsi" w:cs="Times New Roman"/>
          <w:sz w:val="22"/>
        </w:rPr>
        <w:tab/>
      </w:r>
      <w:r>
        <w:rPr>
          <w:rStyle w:val="W-TypicalTextChar"/>
          <w:rFonts w:asciiTheme="minorHAnsi" w:hAnsiTheme="minorHAnsi" w:cs="Times New Roman"/>
          <w:sz w:val="22"/>
        </w:rPr>
        <w:tab/>
      </w:r>
      <w:r w:rsidR="000D7EFF">
        <w:rPr>
          <w:rStyle w:val="W-TypicalTextChar"/>
          <w:rFonts w:asciiTheme="minorHAnsi" w:hAnsiTheme="minorHAnsi" w:cs="Times New Roman"/>
          <w:sz w:val="22"/>
        </w:rPr>
        <w:t>HSR 2013</w:t>
      </w:r>
      <w:r>
        <w:rPr>
          <w:rStyle w:val="W-TypicalTextChar"/>
          <w:rFonts w:asciiTheme="minorHAnsi" w:hAnsiTheme="minorHAnsi" w:cs="Times New Roman"/>
          <w:sz w:val="22"/>
        </w:rPr>
        <w:t>-01</w:t>
      </w:r>
    </w:p>
    <w:p w:rsidR="00EB0205" w:rsidRDefault="00EB0205" w:rsidP="00EB0205">
      <w:pPr>
        <w:pStyle w:val="W-TypicalText"/>
        <w:rPr>
          <w:rStyle w:val="W-TypicalTextChar"/>
          <w:rFonts w:asciiTheme="minorHAnsi" w:hAnsiTheme="minorHAnsi" w:cs="Times New Roman"/>
          <w:sz w:val="22"/>
        </w:rPr>
      </w:pPr>
    </w:p>
    <w:p w:rsidR="00EB0205" w:rsidRDefault="00EB0205" w:rsidP="00EB0205">
      <w:pPr>
        <w:pStyle w:val="W-TypicalText"/>
        <w:rPr>
          <w:rStyle w:val="W-TypicalTextChar"/>
          <w:rFonts w:asciiTheme="minorHAnsi" w:hAnsiTheme="minorHAnsi" w:cs="Times New Roman"/>
          <w:sz w:val="22"/>
        </w:rPr>
      </w:pPr>
      <w:r>
        <w:rPr>
          <w:rStyle w:val="W-TypicalTextChar"/>
          <w:rFonts w:asciiTheme="minorHAnsi" w:hAnsiTheme="minorHAnsi" w:cs="Times New Roman"/>
          <w:sz w:val="22"/>
        </w:rPr>
        <w:t>Applicant:</w:t>
      </w:r>
      <w:r>
        <w:rPr>
          <w:rStyle w:val="W-TypicalTextChar"/>
          <w:rFonts w:asciiTheme="minorHAnsi" w:hAnsiTheme="minorHAnsi" w:cs="Times New Roman"/>
          <w:sz w:val="22"/>
        </w:rPr>
        <w:tab/>
      </w:r>
      <w:r>
        <w:rPr>
          <w:rStyle w:val="W-TypicalTextChar"/>
          <w:rFonts w:asciiTheme="minorHAnsi" w:hAnsiTheme="minorHAnsi" w:cs="Times New Roman"/>
          <w:sz w:val="22"/>
        </w:rPr>
        <w:tab/>
      </w:r>
      <w:r>
        <w:rPr>
          <w:rStyle w:val="W-TypicalTextChar"/>
          <w:rFonts w:asciiTheme="minorHAnsi" w:hAnsiTheme="minorHAnsi" w:cs="Times New Roman"/>
          <w:sz w:val="22"/>
        </w:rPr>
        <w:tab/>
      </w:r>
      <w:r>
        <w:rPr>
          <w:rStyle w:val="W-TypicalTextChar"/>
          <w:rFonts w:asciiTheme="minorHAnsi" w:hAnsiTheme="minorHAnsi" w:cs="Times New Roman"/>
          <w:sz w:val="22"/>
        </w:rPr>
        <w:tab/>
      </w:r>
      <w:r w:rsidR="004F598B">
        <w:rPr>
          <w:rStyle w:val="W-TypicalTextChar"/>
          <w:rFonts w:asciiTheme="minorHAnsi" w:hAnsiTheme="minorHAnsi" w:cs="Times New Roman"/>
          <w:sz w:val="22"/>
        </w:rPr>
        <w:t xml:space="preserve">Steven and Ashley </w:t>
      </w:r>
      <w:proofErr w:type="spellStart"/>
      <w:r w:rsidR="004F598B">
        <w:rPr>
          <w:rStyle w:val="W-TypicalTextChar"/>
          <w:rFonts w:asciiTheme="minorHAnsi" w:hAnsiTheme="minorHAnsi" w:cs="Times New Roman"/>
          <w:sz w:val="22"/>
        </w:rPr>
        <w:t>Fronk</w:t>
      </w:r>
      <w:proofErr w:type="spellEnd"/>
      <w:r w:rsidR="004F598B">
        <w:rPr>
          <w:rStyle w:val="W-TypicalTextChar"/>
          <w:rFonts w:asciiTheme="minorHAnsi" w:hAnsiTheme="minorHAnsi" w:cs="Times New Roman"/>
          <w:sz w:val="22"/>
        </w:rPr>
        <w:t>, owners</w:t>
      </w:r>
    </w:p>
    <w:p w:rsidR="00EB0205" w:rsidRDefault="00EB0205" w:rsidP="00EB0205">
      <w:pPr>
        <w:pStyle w:val="W-TypicalText"/>
        <w:rPr>
          <w:rStyle w:val="W-TypicalTextChar"/>
          <w:rFonts w:asciiTheme="minorHAnsi" w:hAnsiTheme="minorHAnsi" w:cs="Times New Roman"/>
          <w:sz w:val="22"/>
        </w:rPr>
      </w:pPr>
    </w:p>
    <w:p w:rsidR="00EB0205" w:rsidRDefault="00EB0205" w:rsidP="00EB0205">
      <w:pPr>
        <w:pStyle w:val="W-TypicalText"/>
        <w:rPr>
          <w:rStyle w:val="W-TypicalTextChar"/>
          <w:rFonts w:asciiTheme="minorHAnsi" w:hAnsiTheme="minorHAnsi" w:cs="Times New Roman"/>
          <w:sz w:val="22"/>
        </w:rPr>
      </w:pPr>
      <w:r>
        <w:rPr>
          <w:rStyle w:val="W-TypicalTextChar"/>
          <w:rFonts w:asciiTheme="minorHAnsi" w:hAnsiTheme="minorHAnsi" w:cs="Times New Roman"/>
          <w:sz w:val="22"/>
        </w:rPr>
        <w:t>Date Submitted:</w:t>
      </w:r>
      <w:r>
        <w:rPr>
          <w:rStyle w:val="W-TypicalTextChar"/>
          <w:rFonts w:asciiTheme="minorHAnsi" w:hAnsiTheme="minorHAnsi" w:cs="Times New Roman"/>
          <w:sz w:val="22"/>
        </w:rPr>
        <w:tab/>
      </w:r>
      <w:r>
        <w:rPr>
          <w:rStyle w:val="W-TypicalTextChar"/>
          <w:rFonts w:asciiTheme="minorHAnsi" w:hAnsiTheme="minorHAnsi" w:cs="Times New Roman"/>
          <w:sz w:val="22"/>
        </w:rPr>
        <w:tab/>
      </w:r>
      <w:r>
        <w:rPr>
          <w:rStyle w:val="W-TypicalTextChar"/>
          <w:rFonts w:asciiTheme="minorHAnsi" w:hAnsiTheme="minorHAnsi" w:cs="Times New Roman"/>
          <w:sz w:val="22"/>
        </w:rPr>
        <w:tab/>
      </w:r>
      <w:r w:rsidR="000D7EFF">
        <w:rPr>
          <w:rStyle w:val="W-TypicalTextChar"/>
          <w:rFonts w:asciiTheme="minorHAnsi" w:hAnsiTheme="minorHAnsi" w:cs="Times New Roman"/>
          <w:sz w:val="22"/>
        </w:rPr>
        <w:t>April 04, 2013</w:t>
      </w:r>
      <w:r>
        <w:rPr>
          <w:rStyle w:val="W-TypicalTextChar"/>
          <w:rFonts w:asciiTheme="minorHAnsi" w:hAnsiTheme="minorHAnsi" w:cs="Times New Roman"/>
          <w:sz w:val="22"/>
        </w:rPr>
        <w:tab/>
      </w:r>
      <w:r>
        <w:rPr>
          <w:rStyle w:val="W-TypicalTextChar"/>
          <w:rFonts w:asciiTheme="minorHAnsi" w:hAnsiTheme="minorHAnsi" w:cs="Times New Roman"/>
          <w:sz w:val="22"/>
        </w:rPr>
        <w:tab/>
      </w:r>
    </w:p>
    <w:p w:rsidR="00EB0205" w:rsidRDefault="00EB0205" w:rsidP="00EB0205">
      <w:pPr>
        <w:pStyle w:val="W-TypicalText"/>
        <w:rPr>
          <w:rStyle w:val="W-TypicalTextChar"/>
          <w:rFonts w:asciiTheme="minorHAnsi" w:hAnsiTheme="minorHAnsi" w:cs="Times New Roman"/>
          <w:sz w:val="22"/>
        </w:rPr>
      </w:pPr>
    </w:p>
    <w:p w:rsidR="00EB0205" w:rsidRDefault="00EB0205" w:rsidP="00EB0205">
      <w:pPr>
        <w:pStyle w:val="W-TypicalText"/>
        <w:rPr>
          <w:rStyle w:val="W-TypicalTextChar"/>
          <w:rFonts w:asciiTheme="minorHAnsi" w:hAnsiTheme="minorHAnsi" w:cs="Times New Roman"/>
          <w:sz w:val="22"/>
        </w:rPr>
      </w:pPr>
      <w:r>
        <w:rPr>
          <w:rStyle w:val="W-TypicalTextChar"/>
          <w:rFonts w:asciiTheme="minorHAnsi" w:hAnsiTheme="minorHAnsi" w:cs="Times New Roman"/>
          <w:sz w:val="22"/>
        </w:rPr>
        <w:t>L</w:t>
      </w:r>
      <w:r w:rsidR="000D7EFF">
        <w:rPr>
          <w:rStyle w:val="W-TypicalTextChar"/>
          <w:rFonts w:asciiTheme="minorHAnsi" w:hAnsiTheme="minorHAnsi" w:cs="Times New Roman"/>
          <w:sz w:val="22"/>
        </w:rPr>
        <w:t>and Serial Number:</w:t>
      </w:r>
      <w:r w:rsidR="000D7EFF">
        <w:rPr>
          <w:rStyle w:val="W-TypicalTextChar"/>
          <w:rFonts w:asciiTheme="minorHAnsi" w:hAnsiTheme="minorHAnsi" w:cs="Times New Roman"/>
          <w:sz w:val="22"/>
        </w:rPr>
        <w:tab/>
      </w:r>
      <w:r w:rsidR="000D7EFF">
        <w:rPr>
          <w:rStyle w:val="W-TypicalTextChar"/>
          <w:rFonts w:asciiTheme="minorHAnsi" w:hAnsiTheme="minorHAnsi" w:cs="Times New Roman"/>
          <w:sz w:val="22"/>
        </w:rPr>
        <w:tab/>
      </w:r>
      <w:r w:rsidR="000D7EFF">
        <w:rPr>
          <w:rStyle w:val="W-TypicalTextChar"/>
          <w:rFonts w:asciiTheme="minorHAnsi" w:hAnsiTheme="minorHAnsi" w:cs="Times New Roman"/>
          <w:sz w:val="22"/>
        </w:rPr>
        <w:tab/>
        <w:t>07-723-0013</w:t>
      </w:r>
      <w:r>
        <w:rPr>
          <w:rStyle w:val="W-TypicalTextChar"/>
          <w:rFonts w:asciiTheme="minorHAnsi" w:hAnsiTheme="minorHAnsi" w:cs="Times New Roman"/>
          <w:sz w:val="22"/>
        </w:rPr>
        <w:tab/>
      </w:r>
    </w:p>
    <w:p w:rsidR="00EB0205" w:rsidRDefault="00EB0205" w:rsidP="00EB0205">
      <w:pPr>
        <w:pStyle w:val="W-TypicalText"/>
        <w:rPr>
          <w:rStyle w:val="W-TypicalTextChar"/>
          <w:rFonts w:asciiTheme="minorHAnsi" w:hAnsiTheme="minorHAnsi" w:cs="Times New Roman"/>
          <w:sz w:val="22"/>
        </w:rPr>
      </w:pPr>
    </w:p>
    <w:p w:rsidR="00EB0205" w:rsidRDefault="00EB0205" w:rsidP="00EB0205">
      <w:pPr>
        <w:pStyle w:val="W-TypicalText"/>
        <w:rPr>
          <w:rStyle w:val="W-TypicalTextChar"/>
          <w:rFonts w:asciiTheme="minorHAnsi" w:hAnsiTheme="minorHAnsi" w:cs="Times New Roman"/>
          <w:sz w:val="22"/>
        </w:rPr>
      </w:pPr>
      <w:r>
        <w:rPr>
          <w:rStyle w:val="W-TypicalTextChar"/>
          <w:rFonts w:asciiTheme="minorHAnsi" w:hAnsiTheme="minorHAnsi" w:cs="Times New Roman"/>
          <w:sz w:val="22"/>
        </w:rPr>
        <w:t>Approximate Address:</w:t>
      </w:r>
      <w:r w:rsidR="00B803C4">
        <w:rPr>
          <w:rStyle w:val="W-TypicalTextChar"/>
          <w:rFonts w:asciiTheme="minorHAnsi" w:hAnsiTheme="minorHAnsi" w:cs="Times New Roman"/>
          <w:sz w:val="22"/>
        </w:rPr>
        <w:tab/>
      </w:r>
      <w:r w:rsidR="00B803C4">
        <w:rPr>
          <w:rStyle w:val="W-TypicalTextChar"/>
          <w:rFonts w:asciiTheme="minorHAnsi" w:hAnsiTheme="minorHAnsi" w:cs="Times New Roman"/>
          <w:sz w:val="22"/>
        </w:rPr>
        <w:tab/>
      </w:r>
      <w:r w:rsidR="00B803C4">
        <w:rPr>
          <w:rStyle w:val="W-TypicalTextChar"/>
          <w:rFonts w:asciiTheme="minorHAnsi" w:hAnsiTheme="minorHAnsi" w:cs="Times New Roman"/>
          <w:sz w:val="22"/>
        </w:rPr>
        <w:tab/>
      </w:r>
      <w:r w:rsidR="000D7EFF">
        <w:rPr>
          <w:rStyle w:val="W-TypicalTextChar"/>
          <w:rFonts w:asciiTheme="minorHAnsi" w:hAnsiTheme="minorHAnsi" w:cs="Times New Roman"/>
          <w:sz w:val="22"/>
        </w:rPr>
        <w:t xml:space="preserve">2716 </w:t>
      </w:r>
      <w:proofErr w:type="spellStart"/>
      <w:r w:rsidR="000D7EFF">
        <w:rPr>
          <w:rStyle w:val="W-TypicalTextChar"/>
          <w:rFonts w:asciiTheme="minorHAnsi" w:hAnsiTheme="minorHAnsi" w:cs="Times New Roman"/>
          <w:sz w:val="22"/>
        </w:rPr>
        <w:t>Bybee</w:t>
      </w:r>
      <w:proofErr w:type="spellEnd"/>
      <w:r w:rsidR="000D7EFF">
        <w:rPr>
          <w:rStyle w:val="W-TypicalTextChar"/>
          <w:rFonts w:asciiTheme="minorHAnsi" w:hAnsiTheme="minorHAnsi" w:cs="Times New Roman"/>
          <w:sz w:val="22"/>
        </w:rPr>
        <w:t xml:space="preserve"> Drive Ogden, Utah 84403</w:t>
      </w:r>
      <w:r>
        <w:rPr>
          <w:rStyle w:val="W-TypicalTextChar"/>
          <w:rFonts w:asciiTheme="minorHAnsi" w:hAnsiTheme="minorHAnsi" w:cs="Times New Roman"/>
          <w:sz w:val="22"/>
        </w:rPr>
        <w:tab/>
      </w:r>
    </w:p>
    <w:p w:rsidR="00EB0205" w:rsidRDefault="00EB0205" w:rsidP="00EB0205">
      <w:pPr>
        <w:pStyle w:val="W-TypicalText"/>
        <w:rPr>
          <w:rStyle w:val="W-TypicalTextChar"/>
          <w:rFonts w:asciiTheme="minorHAnsi" w:hAnsiTheme="minorHAnsi" w:cs="Times New Roman"/>
          <w:sz w:val="22"/>
        </w:rPr>
      </w:pPr>
    </w:p>
    <w:p w:rsidR="00EB0205" w:rsidRDefault="00EB0205" w:rsidP="00EB0205">
      <w:pPr>
        <w:pStyle w:val="W-TypicalText"/>
        <w:rPr>
          <w:rStyle w:val="W-TypicalTextChar"/>
          <w:rFonts w:asciiTheme="minorHAnsi" w:hAnsiTheme="minorHAnsi" w:cs="Times New Roman"/>
          <w:sz w:val="22"/>
        </w:rPr>
      </w:pPr>
      <w:r>
        <w:rPr>
          <w:rStyle w:val="W-TypicalTextChar"/>
          <w:rFonts w:asciiTheme="minorHAnsi" w:hAnsiTheme="minorHAnsi" w:cs="Times New Roman"/>
          <w:sz w:val="22"/>
        </w:rPr>
        <w:t>Planning Division Staff Review:</w:t>
      </w:r>
      <w:r>
        <w:rPr>
          <w:rStyle w:val="W-TypicalTextChar"/>
          <w:rFonts w:asciiTheme="minorHAnsi" w:hAnsiTheme="minorHAnsi" w:cs="Times New Roman"/>
          <w:sz w:val="22"/>
        </w:rPr>
        <w:tab/>
      </w:r>
      <w:r>
        <w:rPr>
          <w:rStyle w:val="W-TypicalTextChar"/>
          <w:rFonts w:asciiTheme="minorHAnsi" w:hAnsiTheme="minorHAnsi" w:cs="Times New Roman"/>
          <w:sz w:val="22"/>
        </w:rPr>
        <w:tab/>
        <w:t>Iris Hennon</w:t>
      </w:r>
      <w:r>
        <w:rPr>
          <w:rStyle w:val="W-TypicalTextChar"/>
          <w:rFonts w:asciiTheme="minorHAnsi" w:hAnsiTheme="minorHAnsi" w:cs="Times New Roman"/>
          <w:sz w:val="22"/>
        </w:rPr>
        <w:tab/>
      </w:r>
      <w:r>
        <w:rPr>
          <w:rStyle w:val="W-TypicalTextChar"/>
          <w:rFonts w:asciiTheme="minorHAnsi" w:hAnsiTheme="minorHAnsi" w:cs="Times New Roman"/>
          <w:sz w:val="22"/>
        </w:rPr>
        <w:tab/>
      </w:r>
    </w:p>
    <w:p w:rsidR="00EB0205" w:rsidRDefault="00EB0205" w:rsidP="00EB0205">
      <w:pPr>
        <w:pStyle w:val="W-TypicalText"/>
        <w:rPr>
          <w:rStyle w:val="W-TypicalTextChar"/>
          <w:rFonts w:asciiTheme="minorHAnsi" w:hAnsiTheme="minorHAnsi" w:cs="Times New Roman"/>
          <w:b/>
          <w:sz w:val="22"/>
        </w:rPr>
      </w:pPr>
      <w:r>
        <w:rPr>
          <w:rStyle w:val="W-TypicalTextChar"/>
          <w:rFonts w:asciiTheme="minorHAnsi" w:hAnsiTheme="minorHAnsi" w:cs="Times New Roman"/>
          <w:b/>
          <w:sz w:val="22"/>
        </w:rPr>
        <w:t>________________________________________________________</w:t>
      </w:r>
      <w:r w:rsidR="00B803C4">
        <w:rPr>
          <w:rStyle w:val="W-TypicalTextChar"/>
          <w:rFonts w:asciiTheme="minorHAnsi" w:hAnsiTheme="minorHAnsi" w:cs="Times New Roman"/>
          <w:b/>
          <w:sz w:val="22"/>
        </w:rPr>
        <w:t>_____________________________</w:t>
      </w:r>
    </w:p>
    <w:p w:rsidR="00EB0205" w:rsidRDefault="00EB0205" w:rsidP="00EB0205">
      <w:pPr>
        <w:pStyle w:val="W-TypicalText"/>
        <w:rPr>
          <w:rStyle w:val="W-TypicalTextChar"/>
          <w:rFonts w:asciiTheme="minorHAnsi" w:hAnsiTheme="minorHAnsi" w:cs="Times New Roman"/>
          <w:b/>
          <w:sz w:val="22"/>
        </w:rPr>
      </w:pPr>
    </w:p>
    <w:p w:rsidR="00EB0205" w:rsidRDefault="00EB0205" w:rsidP="00EB0205">
      <w:pPr>
        <w:pStyle w:val="W-TypicalText"/>
        <w:jc w:val="center"/>
        <w:rPr>
          <w:rStyle w:val="W-TypicalTextChar"/>
          <w:rFonts w:asciiTheme="minorHAnsi" w:hAnsiTheme="minorHAnsi" w:cs="Times New Roman"/>
          <w:b/>
          <w:sz w:val="26"/>
          <w:szCs w:val="26"/>
        </w:rPr>
      </w:pPr>
      <w:r>
        <w:rPr>
          <w:rStyle w:val="W-TypicalTextChar"/>
          <w:rFonts w:asciiTheme="minorHAnsi" w:hAnsiTheme="minorHAnsi" w:cs="Times New Roman"/>
          <w:b/>
          <w:sz w:val="26"/>
          <w:szCs w:val="26"/>
        </w:rPr>
        <w:t>Background</w:t>
      </w:r>
    </w:p>
    <w:p w:rsidR="00EB0205" w:rsidRDefault="00EB0205" w:rsidP="00EB0205">
      <w:pPr>
        <w:pStyle w:val="W-TypicalText"/>
        <w:jc w:val="center"/>
        <w:rPr>
          <w:rStyle w:val="W-TypicalTextChar"/>
          <w:rFonts w:asciiTheme="minorHAnsi" w:hAnsiTheme="minorHAnsi" w:cs="Times New Roman"/>
          <w:b/>
          <w:sz w:val="26"/>
          <w:szCs w:val="26"/>
        </w:rPr>
      </w:pPr>
    </w:p>
    <w:p w:rsidR="00EB0205" w:rsidRDefault="00EB0205" w:rsidP="00EB0205">
      <w:pPr>
        <w:pStyle w:val="W-TypicalText"/>
        <w:jc w:val="left"/>
        <w:rPr>
          <w:rStyle w:val="W-TypicalTextChar"/>
          <w:rFonts w:asciiTheme="minorHAnsi" w:hAnsiTheme="minorHAnsi" w:cs="Times New Roman"/>
          <w:sz w:val="22"/>
        </w:rPr>
      </w:pPr>
      <w:r>
        <w:rPr>
          <w:rStyle w:val="W-TypicalTextChar"/>
          <w:rFonts w:asciiTheme="minorHAnsi" w:hAnsiTheme="minorHAnsi" w:cs="Times New Roman"/>
          <w:sz w:val="22"/>
        </w:rPr>
        <w:t xml:space="preserve">The parcel of land which is subject to this Hillside </w:t>
      </w:r>
      <w:r w:rsidR="00DE043A">
        <w:rPr>
          <w:rStyle w:val="W-TypicalTextChar"/>
          <w:rFonts w:asciiTheme="minorHAnsi" w:hAnsiTheme="minorHAnsi" w:cs="Times New Roman"/>
          <w:sz w:val="22"/>
        </w:rPr>
        <w:t>Review is located in Cedar Cove</w:t>
      </w:r>
      <w:r w:rsidR="00B803C4">
        <w:rPr>
          <w:rStyle w:val="W-TypicalTextChar"/>
          <w:rFonts w:asciiTheme="minorHAnsi" w:hAnsiTheme="minorHAnsi" w:cs="Times New Roman"/>
          <w:sz w:val="22"/>
        </w:rPr>
        <w:t xml:space="preserve"> Estates</w:t>
      </w:r>
      <w:r w:rsidR="004F598B">
        <w:rPr>
          <w:rStyle w:val="W-TypicalTextChar"/>
          <w:rFonts w:asciiTheme="minorHAnsi" w:hAnsiTheme="minorHAnsi" w:cs="Times New Roman"/>
          <w:sz w:val="22"/>
        </w:rPr>
        <w:t xml:space="preserve"> 3</w:t>
      </w:r>
      <w:r w:rsidR="004F598B" w:rsidRPr="004F598B">
        <w:rPr>
          <w:rStyle w:val="W-TypicalTextChar"/>
          <w:rFonts w:asciiTheme="minorHAnsi" w:hAnsiTheme="minorHAnsi" w:cs="Times New Roman"/>
          <w:sz w:val="22"/>
          <w:vertAlign w:val="superscript"/>
        </w:rPr>
        <w:t>rd</w:t>
      </w:r>
      <w:r w:rsidR="004F598B">
        <w:rPr>
          <w:rStyle w:val="W-TypicalTextChar"/>
          <w:rFonts w:asciiTheme="minorHAnsi" w:hAnsiTheme="minorHAnsi" w:cs="Times New Roman"/>
          <w:sz w:val="22"/>
        </w:rPr>
        <w:t xml:space="preserve"> Amendment</w:t>
      </w:r>
      <w:r w:rsidR="001E69A0" w:rsidRPr="001E69A0">
        <w:rPr>
          <w:rStyle w:val="W-TypicalTextChar"/>
          <w:rFonts w:asciiTheme="minorHAnsi" w:hAnsiTheme="minorHAnsi" w:cs="Times New Roman"/>
          <w:sz w:val="22"/>
        </w:rPr>
        <w:t xml:space="preserve"> </w:t>
      </w:r>
      <w:r w:rsidR="004F598B">
        <w:rPr>
          <w:rStyle w:val="W-TypicalTextChar"/>
          <w:rFonts w:asciiTheme="minorHAnsi" w:hAnsiTheme="minorHAnsi" w:cs="Times New Roman"/>
          <w:sz w:val="22"/>
        </w:rPr>
        <w:t>Lot</w:t>
      </w:r>
      <w:r w:rsidR="00DE043A">
        <w:rPr>
          <w:rStyle w:val="W-TypicalTextChar"/>
          <w:rFonts w:asciiTheme="minorHAnsi" w:hAnsiTheme="minorHAnsi" w:cs="Times New Roman"/>
          <w:sz w:val="22"/>
        </w:rPr>
        <w:t xml:space="preserve"> 13AR</w:t>
      </w:r>
      <w:r w:rsidR="008427A6">
        <w:rPr>
          <w:rStyle w:val="W-TypicalTextChar"/>
          <w:rFonts w:asciiTheme="minorHAnsi" w:hAnsiTheme="minorHAnsi" w:cs="Times New Roman"/>
          <w:sz w:val="22"/>
        </w:rPr>
        <w:t xml:space="preserve">.  This lot contains little or no vegetation other than a few trees in the northeast corner of the lot. The lot has less than two (2) percent grades for approximately ninety </w:t>
      </w:r>
      <w:r w:rsidR="004F598B">
        <w:rPr>
          <w:rStyle w:val="W-TypicalTextChar"/>
          <w:rFonts w:asciiTheme="minorHAnsi" w:hAnsiTheme="minorHAnsi" w:cs="Times New Roman"/>
          <w:sz w:val="22"/>
        </w:rPr>
        <w:t>(90) feet east of the road. T</w:t>
      </w:r>
      <w:r w:rsidR="008427A6">
        <w:rPr>
          <w:rStyle w:val="W-TypicalTextChar"/>
          <w:rFonts w:asciiTheme="minorHAnsi" w:hAnsiTheme="minorHAnsi" w:cs="Times New Roman"/>
          <w:sz w:val="22"/>
        </w:rPr>
        <w:t xml:space="preserve">he lot </w:t>
      </w:r>
      <w:r w:rsidR="004F598B">
        <w:rPr>
          <w:rStyle w:val="W-TypicalTextChar"/>
          <w:rFonts w:asciiTheme="minorHAnsi" w:hAnsiTheme="minorHAnsi" w:cs="Times New Roman"/>
          <w:sz w:val="22"/>
        </w:rPr>
        <w:t xml:space="preserve">then </w:t>
      </w:r>
      <w:r w:rsidR="008427A6">
        <w:rPr>
          <w:rStyle w:val="W-TypicalTextChar"/>
          <w:rFonts w:asciiTheme="minorHAnsi" w:hAnsiTheme="minorHAnsi" w:cs="Times New Roman"/>
          <w:sz w:val="22"/>
        </w:rPr>
        <w:t>slops uphill and to the east at approximate grades ranging from 1</w:t>
      </w:r>
      <w:r w:rsidR="004F598B">
        <w:rPr>
          <w:rStyle w:val="W-TypicalTextChar"/>
          <w:rFonts w:asciiTheme="minorHAnsi" w:hAnsiTheme="minorHAnsi" w:cs="Times New Roman"/>
          <w:sz w:val="22"/>
        </w:rPr>
        <w:t>’</w:t>
      </w:r>
      <w:r w:rsidR="008427A6">
        <w:rPr>
          <w:rStyle w:val="W-TypicalTextChar"/>
          <w:rFonts w:asciiTheme="minorHAnsi" w:hAnsiTheme="minorHAnsi" w:cs="Times New Roman"/>
          <w:sz w:val="22"/>
        </w:rPr>
        <w:t>H</w:t>
      </w:r>
      <w:proofErr w:type="gramStart"/>
      <w:r w:rsidR="008427A6">
        <w:rPr>
          <w:rStyle w:val="W-TypicalTextChar"/>
          <w:rFonts w:asciiTheme="minorHAnsi" w:hAnsiTheme="minorHAnsi" w:cs="Times New Roman"/>
          <w:sz w:val="22"/>
        </w:rPr>
        <w:t>:1</w:t>
      </w:r>
      <w:r w:rsidR="004F598B">
        <w:rPr>
          <w:rStyle w:val="W-TypicalTextChar"/>
          <w:rFonts w:asciiTheme="minorHAnsi" w:hAnsiTheme="minorHAnsi" w:cs="Times New Roman"/>
          <w:sz w:val="22"/>
        </w:rPr>
        <w:t>’</w:t>
      </w:r>
      <w:r w:rsidR="008427A6">
        <w:rPr>
          <w:rStyle w:val="W-TypicalTextChar"/>
          <w:rFonts w:asciiTheme="minorHAnsi" w:hAnsiTheme="minorHAnsi" w:cs="Times New Roman"/>
          <w:sz w:val="22"/>
        </w:rPr>
        <w:t>V</w:t>
      </w:r>
      <w:proofErr w:type="gramEnd"/>
      <w:r w:rsidR="008427A6">
        <w:rPr>
          <w:rStyle w:val="W-TypicalTextChar"/>
          <w:rFonts w:asciiTheme="minorHAnsi" w:hAnsiTheme="minorHAnsi" w:cs="Times New Roman"/>
          <w:sz w:val="22"/>
        </w:rPr>
        <w:t xml:space="preserve"> (</w:t>
      </w:r>
      <w:proofErr w:type="spellStart"/>
      <w:r w:rsidR="008427A6">
        <w:rPr>
          <w:rStyle w:val="W-TypicalTextChar"/>
          <w:rFonts w:asciiTheme="minorHAnsi" w:hAnsiTheme="minorHAnsi" w:cs="Times New Roman"/>
          <w:sz w:val="22"/>
        </w:rPr>
        <w:t>Horizontal:Vertical</w:t>
      </w:r>
      <w:proofErr w:type="spellEnd"/>
      <w:r w:rsidR="008427A6">
        <w:rPr>
          <w:rStyle w:val="W-TypicalTextChar"/>
          <w:rFonts w:asciiTheme="minorHAnsi" w:hAnsiTheme="minorHAnsi" w:cs="Times New Roman"/>
          <w:sz w:val="22"/>
        </w:rPr>
        <w:t>) to 1</w:t>
      </w:r>
      <w:r w:rsidR="004F598B">
        <w:rPr>
          <w:rStyle w:val="W-TypicalTextChar"/>
          <w:rFonts w:asciiTheme="minorHAnsi" w:hAnsiTheme="minorHAnsi" w:cs="Times New Roman"/>
          <w:sz w:val="22"/>
        </w:rPr>
        <w:t>’</w:t>
      </w:r>
      <w:r w:rsidR="008427A6">
        <w:rPr>
          <w:rStyle w:val="W-TypicalTextChar"/>
          <w:rFonts w:asciiTheme="minorHAnsi" w:hAnsiTheme="minorHAnsi" w:cs="Times New Roman"/>
          <w:sz w:val="22"/>
        </w:rPr>
        <w:t>V:6</w:t>
      </w:r>
      <w:r w:rsidR="004F598B">
        <w:rPr>
          <w:rStyle w:val="W-TypicalTextChar"/>
          <w:rFonts w:asciiTheme="minorHAnsi" w:hAnsiTheme="minorHAnsi" w:cs="Times New Roman"/>
          <w:sz w:val="22"/>
        </w:rPr>
        <w:t>’</w:t>
      </w:r>
      <w:r w:rsidR="008427A6">
        <w:rPr>
          <w:rStyle w:val="W-TypicalTextChar"/>
          <w:rFonts w:asciiTheme="minorHAnsi" w:hAnsiTheme="minorHAnsi" w:cs="Times New Roman"/>
          <w:sz w:val="22"/>
        </w:rPr>
        <w:t>H with an approximate change in elevation of 123 feet across the property</w:t>
      </w:r>
      <w:r w:rsidR="00CC5494">
        <w:rPr>
          <w:rStyle w:val="W-TypicalTextChar"/>
          <w:rFonts w:asciiTheme="minorHAnsi" w:hAnsiTheme="minorHAnsi" w:cs="Times New Roman"/>
          <w:sz w:val="22"/>
        </w:rPr>
        <w:t xml:space="preserve">. The soil type is </w:t>
      </w:r>
      <w:proofErr w:type="gramStart"/>
      <w:r w:rsidR="00CC5494">
        <w:rPr>
          <w:rStyle w:val="W-TypicalTextChar"/>
          <w:rFonts w:asciiTheme="minorHAnsi" w:hAnsiTheme="minorHAnsi" w:cs="Times New Roman"/>
          <w:sz w:val="22"/>
        </w:rPr>
        <w:t>a poorly</w:t>
      </w:r>
      <w:proofErr w:type="gramEnd"/>
      <w:r w:rsidR="00CC5494">
        <w:rPr>
          <w:rStyle w:val="W-TypicalTextChar"/>
          <w:rFonts w:asciiTheme="minorHAnsi" w:hAnsiTheme="minorHAnsi" w:cs="Times New Roman"/>
          <w:sz w:val="22"/>
        </w:rPr>
        <w:t xml:space="preserve"> graded sand with silt and gravel which appears to be very loose</w:t>
      </w:r>
      <w:r w:rsidR="004F598B">
        <w:rPr>
          <w:rStyle w:val="W-TypicalTextChar"/>
          <w:rFonts w:asciiTheme="minorHAnsi" w:hAnsiTheme="minorHAnsi" w:cs="Times New Roman"/>
          <w:sz w:val="22"/>
        </w:rPr>
        <w:t>. The geotechnical study</w:t>
      </w:r>
      <w:r w:rsidR="00CC5494">
        <w:rPr>
          <w:rStyle w:val="W-TypicalTextChar"/>
          <w:rFonts w:asciiTheme="minorHAnsi" w:hAnsiTheme="minorHAnsi" w:cs="Times New Roman"/>
          <w:sz w:val="22"/>
        </w:rPr>
        <w:t xml:space="preserve"> points out that should slope movements or even failure can occur if the slope is undermined or the slope soils become saturated</w:t>
      </w:r>
      <w:r w:rsidR="00CA4B63">
        <w:rPr>
          <w:rStyle w:val="W-TypicalTextChar"/>
          <w:rFonts w:asciiTheme="minorHAnsi" w:hAnsiTheme="minorHAnsi" w:cs="Times New Roman"/>
          <w:sz w:val="22"/>
        </w:rPr>
        <w:t>. The report recommends that surface water should be directed away from the top and bottom of the slope</w:t>
      </w:r>
      <w:r w:rsidR="00356C9C">
        <w:rPr>
          <w:rStyle w:val="W-TypicalTextChar"/>
          <w:rFonts w:asciiTheme="minorHAnsi" w:hAnsiTheme="minorHAnsi" w:cs="Times New Roman"/>
          <w:sz w:val="22"/>
        </w:rPr>
        <w:t>,</w:t>
      </w:r>
      <w:r w:rsidR="00CA4B63">
        <w:rPr>
          <w:rStyle w:val="W-TypicalTextChar"/>
          <w:rFonts w:asciiTheme="minorHAnsi" w:hAnsiTheme="minorHAnsi" w:cs="Times New Roman"/>
          <w:sz w:val="22"/>
        </w:rPr>
        <w:t xml:space="preserve"> it should be vegetated with drought resistant plants, and sprinklers should not be placed on the face of the slope.</w:t>
      </w:r>
      <w:r w:rsidR="008427A6">
        <w:rPr>
          <w:rStyle w:val="W-TypicalTextChar"/>
          <w:rFonts w:asciiTheme="minorHAnsi" w:hAnsiTheme="minorHAnsi" w:cs="Times New Roman"/>
          <w:sz w:val="22"/>
        </w:rPr>
        <w:t xml:space="preserve"> </w:t>
      </w:r>
      <w:r w:rsidR="00B803C4">
        <w:rPr>
          <w:rStyle w:val="W-TypicalTextChar"/>
          <w:rFonts w:asciiTheme="minorHAnsi" w:hAnsiTheme="minorHAnsi" w:cs="Times New Roman"/>
          <w:sz w:val="22"/>
        </w:rPr>
        <w:t xml:space="preserve"> </w:t>
      </w:r>
      <w:r w:rsidR="008F5A9C">
        <w:rPr>
          <w:rStyle w:val="W-TypicalTextChar"/>
          <w:rFonts w:asciiTheme="minorHAnsi" w:hAnsiTheme="minorHAnsi" w:cs="Times New Roman"/>
          <w:sz w:val="22"/>
        </w:rPr>
        <w:t>D</w:t>
      </w:r>
      <w:r w:rsidR="00CA4B63">
        <w:rPr>
          <w:rStyle w:val="W-TypicalTextChar"/>
          <w:rFonts w:asciiTheme="minorHAnsi" w:hAnsiTheme="minorHAnsi" w:cs="Times New Roman"/>
          <w:sz w:val="22"/>
        </w:rPr>
        <w:t>ue to the</w:t>
      </w:r>
      <w:r w:rsidR="00356C9C">
        <w:rPr>
          <w:rStyle w:val="W-TypicalTextChar"/>
          <w:rFonts w:asciiTheme="minorHAnsi" w:hAnsiTheme="minorHAnsi" w:cs="Times New Roman"/>
          <w:sz w:val="22"/>
        </w:rPr>
        <w:t xml:space="preserve"> slopes and</w:t>
      </w:r>
      <w:r>
        <w:rPr>
          <w:rStyle w:val="W-TypicalTextChar"/>
          <w:rFonts w:asciiTheme="minorHAnsi" w:hAnsiTheme="minorHAnsi" w:cs="Times New Roman"/>
          <w:sz w:val="22"/>
        </w:rPr>
        <w:t xml:space="preserve"> sensi</w:t>
      </w:r>
      <w:r w:rsidR="00356C9C">
        <w:rPr>
          <w:rStyle w:val="W-TypicalTextChar"/>
          <w:rFonts w:asciiTheme="minorHAnsi" w:hAnsiTheme="minorHAnsi" w:cs="Times New Roman"/>
          <w:sz w:val="22"/>
        </w:rPr>
        <w:t>tive geological areas</w:t>
      </w:r>
      <w:r w:rsidR="00CA4B63">
        <w:rPr>
          <w:rStyle w:val="W-TypicalTextChar"/>
          <w:rFonts w:asciiTheme="minorHAnsi" w:hAnsiTheme="minorHAnsi" w:cs="Times New Roman"/>
          <w:sz w:val="22"/>
        </w:rPr>
        <w:t xml:space="preserve"> </w:t>
      </w:r>
      <w:r w:rsidR="00E360FB">
        <w:rPr>
          <w:rStyle w:val="W-TypicalTextChar"/>
          <w:rFonts w:asciiTheme="minorHAnsi" w:hAnsiTheme="minorHAnsi" w:cs="Times New Roman"/>
          <w:sz w:val="22"/>
        </w:rPr>
        <w:t>associated with this parcel</w:t>
      </w:r>
      <w:r>
        <w:rPr>
          <w:rStyle w:val="W-TypicalTextChar"/>
          <w:rFonts w:asciiTheme="minorHAnsi" w:hAnsiTheme="minorHAnsi" w:cs="Times New Roman"/>
          <w:sz w:val="22"/>
        </w:rPr>
        <w:t>, it was determined that a Hillside Review</w:t>
      </w:r>
      <w:r w:rsidR="00E360FB">
        <w:rPr>
          <w:rStyle w:val="W-TypicalTextChar"/>
          <w:rFonts w:asciiTheme="minorHAnsi" w:hAnsiTheme="minorHAnsi" w:cs="Times New Roman"/>
          <w:sz w:val="22"/>
        </w:rPr>
        <w:t xml:space="preserve"> would be required.</w:t>
      </w:r>
    </w:p>
    <w:p w:rsidR="008F5A9C" w:rsidRDefault="008F5A9C" w:rsidP="00EB0205">
      <w:pPr>
        <w:pStyle w:val="W-TypicalText"/>
        <w:jc w:val="left"/>
        <w:rPr>
          <w:rStyle w:val="W-TypicalTextChar"/>
          <w:rFonts w:asciiTheme="minorHAnsi" w:hAnsiTheme="minorHAnsi" w:cs="Times New Roman"/>
          <w:sz w:val="22"/>
        </w:rPr>
      </w:pPr>
    </w:p>
    <w:p w:rsidR="00EB0205" w:rsidRDefault="00EB0205" w:rsidP="00EB0205">
      <w:pPr>
        <w:pStyle w:val="W-TypicalText"/>
        <w:jc w:val="left"/>
        <w:rPr>
          <w:rStyle w:val="W-TypicalTextChar"/>
          <w:rFonts w:asciiTheme="minorHAnsi" w:hAnsiTheme="minorHAnsi" w:cs="Times New Roman"/>
          <w:sz w:val="22"/>
        </w:rPr>
      </w:pPr>
      <w:r>
        <w:rPr>
          <w:rStyle w:val="W-TypicalTextChar"/>
          <w:rFonts w:asciiTheme="minorHAnsi" w:hAnsiTheme="minorHAnsi" w:cs="Times New Roman"/>
          <w:sz w:val="22"/>
        </w:rPr>
        <w:t>Th</w:t>
      </w:r>
      <w:r w:rsidR="008F5A9C">
        <w:rPr>
          <w:rStyle w:val="W-TypicalTextChar"/>
          <w:rFonts w:asciiTheme="minorHAnsi" w:hAnsiTheme="minorHAnsi" w:cs="Times New Roman"/>
          <w:sz w:val="22"/>
        </w:rPr>
        <w:t>e applicant submitted an</w:t>
      </w:r>
      <w:r>
        <w:rPr>
          <w:rStyle w:val="W-TypicalTextChar"/>
          <w:rFonts w:asciiTheme="minorHAnsi" w:hAnsiTheme="minorHAnsi" w:cs="Times New Roman"/>
          <w:sz w:val="22"/>
        </w:rPr>
        <w:t xml:space="preserve"> application for H</w:t>
      </w:r>
      <w:r w:rsidR="00CA4B63">
        <w:rPr>
          <w:rStyle w:val="W-TypicalTextChar"/>
          <w:rFonts w:asciiTheme="minorHAnsi" w:hAnsiTheme="minorHAnsi" w:cs="Times New Roman"/>
          <w:sz w:val="22"/>
        </w:rPr>
        <w:t>illside Review on April 4 2013</w:t>
      </w:r>
      <w:r>
        <w:rPr>
          <w:rStyle w:val="W-TypicalTextChar"/>
          <w:rFonts w:asciiTheme="minorHAnsi" w:hAnsiTheme="minorHAnsi" w:cs="Times New Roman"/>
          <w:sz w:val="22"/>
        </w:rPr>
        <w:t xml:space="preserve">. </w:t>
      </w:r>
      <w:r w:rsidR="00356C9C">
        <w:rPr>
          <w:rStyle w:val="W-TypicalTextChar"/>
          <w:rFonts w:asciiTheme="minorHAnsi" w:hAnsiTheme="minorHAnsi" w:cs="Times New Roman"/>
          <w:sz w:val="22"/>
        </w:rPr>
        <w:t>The</w:t>
      </w:r>
      <w:r w:rsidR="00E360FB">
        <w:rPr>
          <w:rFonts w:asciiTheme="minorHAnsi" w:hAnsiTheme="minorHAnsi"/>
          <w:sz w:val="22"/>
        </w:rPr>
        <w:t xml:space="preserve"> l</w:t>
      </w:r>
      <w:r w:rsidR="008F5A9C">
        <w:rPr>
          <w:rFonts w:asciiTheme="minorHAnsi" w:hAnsiTheme="minorHAnsi"/>
          <w:sz w:val="22"/>
        </w:rPr>
        <w:t>andscape plan</w:t>
      </w:r>
      <w:r w:rsidR="00E360FB">
        <w:rPr>
          <w:rFonts w:asciiTheme="minorHAnsi" w:hAnsiTheme="minorHAnsi"/>
          <w:sz w:val="22"/>
        </w:rPr>
        <w:t xml:space="preserve"> is</w:t>
      </w:r>
      <w:r w:rsidR="008F5A9C">
        <w:rPr>
          <w:rFonts w:asciiTheme="minorHAnsi" w:hAnsiTheme="minorHAnsi"/>
          <w:sz w:val="22"/>
        </w:rPr>
        <w:t xml:space="preserve"> consistent </w:t>
      </w:r>
      <w:r w:rsidR="00E360FB">
        <w:rPr>
          <w:rFonts w:asciiTheme="minorHAnsi" w:hAnsiTheme="minorHAnsi"/>
          <w:sz w:val="22"/>
        </w:rPr>
        <w:t xml:space="preserve">with the ordinance </w:t>
      </w:r>
      <w:r w:rsidR="008F5A9C">
        <w:rPr>
          <w:rFonts w:asciiTheme="minorHAnsi" w:hAnsiTheme="minorHAnsi"/>
          <w:sz w:val="22"/>
        </w:rPr>
        <w:t xml:space="preserve">and </w:t>
      </w:r>
      <w:r w:rsidR="00356C9C">
        <w:rPr>
          <w:rFonts w:asciiTheme="minorHAnsi" w:hAnsiTheme="minorHAnsi"/>
          <w:sz w:val="22"/>
        </w:rPr>
        <w:t>t</w:t>
      </w:r>
      <w:r w:rsidR="008F5A9C">
        <w:rPr>
          <w:rFonts w:asciiTheme="minorHAnsi" w:hAnsiTheme="minorHAnsi"/>
          <w:sz w:val="22"/>
        </w:rPr>
        <w:t xml:space="preserve">he </w:t>
      </w:r>
      <w:r w:rsidR="00356C9C">
        <w:rPr>
          <w:rFonts w:asciiTheme="minorHAnsi" w:hAnsiTheme="minorHAnsi"/>
          <w:sz w:val="22"/>
        </w:rPr>
        <w:t xml:space="preserve">lot </w:t>
      </w:r>
      <w:r w:rsidR="008F5A9C">
        <w:rPr>
          <w:rFonts w:asciiTheme="minorHAnsi" w:hAnsiTheme="minorHAnsi"/>
          <w:sz w:val="22"/>
        </w:rPr>
        <w:t xml:space="preserve">will </w:t>
      </w:r>
      <w:r w:rsidR="00356C9C">
        <w:rPr>
          <w:rFonts w:asciiTheme="minorHAnsi" w:hAnsiTheme="minorHAnsi"/>
          <w:sz w:val="22"/>
        </w:rPr>
        <w:t xml:space="preserve">be </w:t>
      </w:r>
      <w:r w:rsidR="008F5A9C">
        <w:rPr>
          <w:rFonts w:asciiTheme="minorHAnsi" w:hAnsiTheme="minorHAnsi"/>
          <w:sz w:val="22"/>
        </w:rPr>
        <w:t>maintain</w:t>
      </w:r>
      <w:r w:rsidR="00356C9C">
        <w:rPr>
          <w:rFonts w:asciiTheme="minorHAnsi" w:hAnsiTheme="minorHAnsi"/>
          <w:sz w:val="22"/>
        </w:rPr>
        <w:t>ed</w:t>
      </w:r>
      <w:r w:rsidR="008F5A9C">
        <w:rPr>
          <w:rFonts w:asciiTheme="minorHAnsi" w:hAnsiTheme="minorHAnsi"/>
          <w:sz w:val="22"/>
        </w:rPr>
        <w:t xml:space="preserve"> this lot in its natural state</w:t>
      </w:r>
      <w:r w:rsidR="001E69A0">
        <w:rPr>
          <w:rFonts w:asciiTheme="minorHAnsi" w:hAnsiTheme="minorHAnsi"/>
          <w:sz w:val="22"/>
        </w:rPr>
        <w:t xml:space="preserve"> </w:t>
      </w:r>
      <w:r w:rsidR="00356C9C">
        <w:rPr>
          <w:rFonts w:asciiTheme="minorHAnsi" w:hAnsiTheme="minorHAnsi"/>
          <w:sz w:val="22"/>
        </w:rPr>
        <w:t>on the slope portion</w:t>
      </w:r>
      <w:r w:rsidR="00383ABC">
        <w:rPr>
          <w:rFonts w:asciiTheme="minorHAnsi" w:hAnsiTheme="minorHAnsi"/>
          <w:sz w:val="22"/>
        </w:rPr>
        <w:t xml:space="preserve"> </w:t>
      </w:r>
      <w:r w:rsidR="001E69A0">
        <w:rPr>
          <w:rFonts w:asciiTheme="minorHAnsi" w:hAnsiTheme="minorHAnsi"/>
          <w:sz w:val="22"/>
        </w:rPr>
        <w:t>with</w:t>
      </w:r>
      <w:r w:rsidR="008F5A9C">
        <w:rPr>
          <w:rFonts w:asciiTheme="minorHAnsi" w:hAnsiTheme="minorHAnsi"/>
          <w:sz w:val="22"/>
        </w:rPr>
        <w:t xml:space="preserve"> natural grasses</w:t>
      </w:r>
      <w:r w:rsidR="00D64E4C">
        <w:rPr>
          <w:rFonts w:asciiTheme="minorHAnsi" w:hAnsiTheme="minorHAnsi"/>
          <w:sz w:val="22"/>
        </w:rPr>
        <w:t xml:space="preserve"> and foliage</w:t>
      </w:r>
      <w:r w:rsidR="00383ABC">
        <w:rPr>
          <w:rFonts w:asciiTheme="minorHAnsi" w:hAnsiTheme="minorHAnsi"/>
          <w:sz w:val="22"/>
        </w:rPr>
        <w:t xml:space="preserve"> and a decorative rock wall</w:t>
      </w:r>
      <w:r w:rsidR="008F5A9C">
        <w:rPr>
          <w:rFonts w:asciiTheme="minorHAnsi" w:hAnsiTheme="minorHAnsi"/>
          <w:sz w:val="22"/>
        </w:rPr>
        <w:t>.</w:t>
      </w:r>
      <w:r w:rsidR="00E360FB">
        <w:rPr>
          <w:rStyle w:val="W-TypicalTextChar"/>
          <w:rFonts w:asciiTheme="minorHAnsi" w:hAnsiTheme="minorHAnsi" w:cs="Times New Roman"/>
          <w:sz w:val="22"/>
        </w:rPr>
        <w:t xml:space="preserve"> A</w:t>
      </w:r>
      <w:r>
        <w:rPr>
          <w:rStyle w:val="W-TypicalTextChar"/>
          <w:rFonts w:asciiTheme="minorHAnsi" w:hAnsiTheme="minorHAnsi" w:cs="Times New Roman"/>
          <w:sz w:val="22"/>
        </w:rPr>
        <w:t xml:space="preserve">s agency reviews came back, additional information was requested of the applicant.  The applicant submitted the information as requested </w:t>
      </w:r>
      <w:r w:rsidR="00D64E4C">
        <w:rPr>
          <w:rStyle w:val="W-TypicalTextChar"/>
          <w:rFonts w:asciiTheme="minorHAnsi" w:hAnsiTheme="minorHAnsi" w:cs="Times New Roman"/>
          <w:sz w:val="22"/>
        </w:rPr>
        <w:t xml:space="preserve">by the </w:t>
      </w:r>
      <w:r w:rsidR="00E360FB">
        <w:rPr>
          <w:rStyle w:val="W-TypicalTextChar"/>
          <w:rFonts w:asciiTheme="minorHAnsi" w:hAnsiTheme="minorHAnsi" w:cs="Times New Roman"/>
          <w:sz w:val="22"/>
        </w:rPr>
        <w:t>E</w:t>
      </w:r>
      <w:r w:rsidR="00D64E4C">
        <w:rPr>
          <w:rStyle w:val="W-TypicalTextChar"/>
          <w:rFonts w:asciiTheme="minorHAnsi" w:hAnsiTheme="minorHAnsi" w:cs="Times New Roman"/>
          <w:sz w:val="22"/>
        </w:rPr>
        <w:t>ngineering Division</w:t>
      </w:r>
      <w:r w:rsidR="00E360FB">
        <w:rPr>
          <w:rStyle w:val="W-TypicalTextChar"/>
          <w:rFonts w:asciiTheme="minorHAnsi" w:hAnsiTheme="minorHAnsi" w:cs="Times New Roman"/>
          <w:sz w:val="22"/>
        </w:rPr>
        <w:t xml:space="preserve"> on</w:t>
      </w:r>
      <w:r w:rsidR="00383ABC">
        <w:rPr>
          <w:rStyle w:val="W-TypicalTextChar"/>
          <w:rFonts w:asciiTheme="minorHAnsi" w:hAnsiTheme="minorHAnsi" w:cs="Times New Roman"/>
          <w:sz w:val="22"/>
        </w:rPr>
        <w:t xml:space="preserve"> May 10, 2013</w:t>
      </w:r>
      <w:r w:rsidR="00E360FB">
        <w:rPr>
          <w:rStyle w:val="W-TypicalTextChar"/>
          <w:rFonts w:asciiTheme="minorHAnsi" w:hAnsiTheme="minorHAnsi" w:cs="Times New Roman"/>
          <w:sz w:val="22"/>
        </w:rPr>
        <w:t>. T</w:t>
      </w:r>
      <w:r w:rsidR="00B434C0">
        <w:rPr>
          <w:rStyle w:val="W-TypicalTextChar"/>
          <w:rFonts w:asciiTheme="minorHAnsi" w:hAnsiTheme="minorHAnsi" w:cs="Times New Roman"/>
          <w:sz w:val="22"/>
        </w:rPr>
        <w:t>his information</w:t>
      </w:r>
      <w:r w:rsidR="00D64E4C">
        <w:rPr>
          <w:rStyle w:val="W-TypicalTextChar"/>
          <w:rFonts w:asciiTheme="minorHAnsi" w:hAnsiTheme="minorHAnsi" w:cs="Times New Roman"/>
          <w:sz w:val="22"/>
        </w:rPr>
        <w:t xml:space="preserve"> has been reviewed </w:t>
      </w:r>
      <w:r>
        <w:rPr>
          <w:rStyle w:val="W-TypicalTextChar"/>
          <w:rFonts w:asciiTheme="minorHAnsi" w:hAnsiTheme="minorHAnsi" w:cs="Times New Roman"/>
          <w:sz w:val="22"/>
        </w:rPr>
        <w:t xml:space="preserve">and </w:t>
      </w:r>
      <w:r w:rsidR="00E360FB">
        <w:rPr>
          <w:rStyle w:val="W-TypicalTextChar"/>
          <w:rFonts w:asciiTheme="minorHAnsi" w:hAnsiTheme="minorHAnsi" w:cs="Times New Roman"/>
          <w:sz w:val="22"/>
        </w:rPr>
        <w:t>the Engineering Division has given</w:t>
      </w:r>
      <w:r w:rsidR="00D64E4C">
        <w:rPr>
          <w:rStyle w:val="W-TypicalTextChar"/>
          <w:rFonts w:asciiTheme="minorHAnsi" w:hAnsiTheme="minorHAnsi" w:cs="Times New Roman"/>
          <w:sz w:val="22"/>
        </w:rPr>
        <w:t xml:space="preserve"> clearance to </w:t>
      </w:r>
      <w:r w:rsidR="00B434C0">
        <w:rPr>
          <w:rStyle w:val="W-TypicalTextChar"/>
          <w:rFonts w:asciiTheme="minorHAnsi" w:hAnsiTheme="minorHAnsi" w:cs="Times New Roman"/>
          <w:sz w:val="22"/>
        </w:rPr>
        <w:t>proceed</w:t>
      </w:r>
      <w:r w:rsidR="00D64E4C">
        <w:rPr>
          <w:rStyle w:val="W-TypicalTextChar"/>
          <w:rFonts w:asciiTheme="minorHAnsi" w:hAnsiTheme="minorHAnsi" w:cs="Times New Roman"/>
          <w:sz w:val="22"/>
        </w:rPr>
        <w:t xml:space="preserve"> with this project</w:t>
      </w:r>
      <w:r w:rsidR="00B434C0">
        <w:rPr>
          <w:rStyle w:val="W-TypicalTextChar"/>
          <w:rFonts w:asciiTheme="minorHAnsi" w:hAnsiTheme="minorHAnsi" w:cs="Times New Roman"/>
          <w:sz w:val="22"/>
        </w:rPr>
        <w:t xml:space="preserve">. </w:t>
      </w:r>
    </w:p>
    <w:p w:rsidR="00EB0205" w:rsidRDefault="00EB0205" w:rsidP="00EB0205">
      <w:pPr>
        <w:pStyle w:val="W-TypicalText"/>
        <w:rPr>
          <w:rStyle w:val="W-TypicalTextChar"/>
          <w:rFonts w:asciiTheme="minorHAnsi" w:hAnsiTheme="minorHAnsi" w:cs="Times New Roman"/>
          <w:b/>
          <w:sz w:val="22"/>
        </w:rPr>
      </w:pPr>
      <w:r>
        <w:rPr>
          <w:rStyle w:val="W-TypicalTextChar"/>
          <w:rFonts w:asciiTheme="minorHAnsi" w:hAnsiTheme="minorHAnsi" w:cs="Times New Roman"/>
          <w:b/>
          <w:sz w:val="22"/>
        </w:rPr>
        <w:t>________________________________________________________</w:t>
      </w:r>
      <w:r w:rsidR="00B434C0">
        <w:rPr>
          <w:rStyle w:val="W-TypicalTextChar"/>
          <w:rFonts w:asciiTheme="minorHAnsi" w:hAnsiTheme="minorHAnsi" w:cs="Times New Roman"/>
          <w:b/>
          <w:sz w:val="22"/>
        </w:rPr>
        <w:t>_____________________________</w:t>
      </w:r>
    </w:p>
    <w:p w:rsidR="00EB0205" w:rsidRDefault="00EB0205" w:rsidP="00EB0205">
      <w:pPr>
        <w:pStyle w:val="W-TypicalText"/>
        <w:rPr>
          <w:rStyle w:val="W-TypicalTextChar"/>
          <w:rFonts w:asciiTheme="minorHAnsi" w:hAnsiTheme="minorHAnsi" w:cs="Times New Roman"/>
          <w:b/>
          <w:sz w:val="26"/>
          <w:szCs w:val="26"/>
        </w:rPr>
      </w:pPr>
    </w:p>
    <w:p w:rsidR="00EB0205" w:rsidRDefault="00EB0205" w:rsidP="00EB0205">
      <w:pPr>
        <w:pStyle w:val="W-TypicalText"/>
        <w:jc w:val="center"/>
        <w:rPr>
          <w:rStyle w:val="W-TypicalTextChar"/>
          <w:rFonts w:asciiTheme="minorHAnsi" w:hAnsiTheme="minorHAnsi" w:cs="Times New Roman"/>
          <w:b/>
          <w:sz w:val="26"/>
          <w:szCs w:val="26"/>
        </w:rPr>
      </w:pPr>
      <w:r>
        <w:rPr>
          <w:rStyle w:val="W-TypicalTextChar"/>
          <w:rFonts w:asciiTheme="minorHAnsi" w:hAnsiTheme="minorHAnsi" w:cs="Times New Roman"/>
          <w:b/>
          <w:sz w:val="26"/>
          <w:szCs w:val="26"/>
        </w:rPr>
        <w:t>Planning Division Review</w:t>
      </w:r>
    </w:p>
    <w:p w:rsidR="00EB0205" w:rsidRDefault="00EB0205" w:rsidP="00EB0205">
      <w:pPr>
        <w:pStyle w:val="W-TypicalText"/>
        <w:rPr>
          <w:rStyle w:val="W-TypicalTextChar"/>
          <w:rFonts w:asciiTheme="minorHAnsi" w:hAnsiTheme="minorHAnsi" w:cs="Times New Roman"/>
          <w:sz w:val="22"/>
        </w:rPr>
      </w:pPr>
    </w:p>
    <w:p w:rsidR="00EB0205" w:rsidRDefault="00EB0205" w:rsidP="00EB0205">
      <w:pPr>
        <w:pStyle w:val="W-TypicalText"/>
        <w:numPr>
          <w:ilvl w:val="0"/>
          <w:numId w:val="1"/>
        </w:numPr>
        <w:rPr>
          <w:rStyle w:val="W-TypicalTextChar"/>
          <w:rFonts w:asciiTheme="minorHAnsi" w:hAnsiTheme="minorHAnsi" w:cs="Times New Roman"/>
          <w:b/>
          <w:sz w:val="22"/>
        </w:rPr>
      </w:pPr>
      <w:r>
        <w:rPr>
          <w:rStyle w:val="W-TypicalTextChar"/>
          <w:rFonts w:asciiTheme="minorHAnsi" w:hAnsiTheme="minorHAnsi" w:cs="Times New Roman"/>
          <w:b/>
          <w:sz w:val="22"/>
        </w:rPr>
        <w:t>Are the applicable requirements of the Weber County Zoning Ordinance (Chapter 36B) complete?</w:t>
      </w:r>
    </w:p>
    <w:p w:rsidR="00EB0205" w:rsidRDefault="00EB0205" w:rsidP="00EB0205">
      <w:pPr>
        <w:pStyle w:val="W-TypicalText"/>
        <w:rPr>
          <w:rStyle w:val="W-TypicalTextChar"/>
          <w:rFonts w:asciiTheme="minorHAnsi" w:hAnsiTheme="minorHAnsi" w:cs="Times New Roman"/>
          <w:b/>
          <w:sz w:val="22"/>
        </w:rPr>
      </w:pPr>
    </w:p>
    <w:p w:rsidR="00EB0205" w:rsidRDefault="00EB0205" w:rsidP="00EB0205">
      <w:pPr>
        <w:pStyle w:val="W-TypicalText"/>
        <w:rPr>
          <w:sz w:val="25"/>
          <w:szCs w:val="25"/>
        </w:rPr>
      </w:pPr>
      <w:r>
        <w:rPr>
          <w:rStyle w:val="W-TypicalTextChar"/>
          <w:rFonts w:asciiTheme="minorHAnsi" w:hAnsiTheme="minorHAnsi" w:cs="Times New Roman"/>
          <w:sz w:val="22"/>
        </w:rPr>
        <w:t>As part of the application review and agency review process, staff has determined that the require</w:t>
      </w:r>
      <w:r w:rsidR="00356C9C">
        <w:rPr>
          <w:rStyle w:val="W-TypicalTextChar"/>
          <w:rFonts w:asciiTheme="minorHAnsi" w:hAnsiTheme="minorHAnsi" w:cs="Times New Roman"/>
          <w:sz w:val="22"/>
        </w:rPr>
        <w:t>ments of the Weber County Code of</w:t>
      </w:r>
      <w:r>
        <w:rPr>
          <w:rStyle w:val="W-TypicalTextChar"/>
          <w:rFonts w:asciiTheme="minorHAnsi" w:hAnsiTheme="minorHAnsi" w:cs="Times New Roman"/>
          <w:sz w:val="22"/>
        </w:rPr>
        <w:t xml:space="preserve"> Ordinance</w:t>
      </w:r>
      <w:r w:rsidR="00356C9C">
        <w:rPr>
          <w:rStyle w:val="W-TypicalTextChar"/>
          <w:rFonts w:asciiTheme="minorHAnsi" w:hAnsiTheme="minorHAnsi" w:cs="Times New Roman"/>
          <w:sz w:val="22"/>
        </w:rPr>
        <w:t>s</w:t>
      </w:r>
      <w:r w:rsidR="00212F4A">
        <w:rPr>
          <w:rStyle w:val="W-TypicalTextChar"/>
          <w:rFonts w:asciiTheme="minorHAnsi" w:hAnsiTheme="minorHAnsi" w:cs="Times New Roman"/>
          <w:sz w:val="22"/>
        </w:rPr>
        <w:t>, Land Use Code,</w:t>
      </w:r>
      <w:r>
        <w:rPr>
          <w:rStyle w:val="W-TypicalTextChar"/>
          <w:rFonts w:asciiTheme="minorHAnsi" w:hAnsiTheme="minorHAnsi" w:cs="Times New Roman"/>
          <w:sz w:val="22"/>
        </w:rPr>
        <w:t xml:space="preserve"> </w:t>
      </w:r>
      <w:r w:rsidR="00356C9C">
        <w:rPr>
          <w:rStyle w:val="W-TypicalTextChar"/>
          <w:rFonts w:asciiTheme="minorHAnsi" w:hAnsiTheme="minorHAnsi" w:cs="Times New Roman"/>
          <w:sz w:val="22"/>
        </w:rPr>
        <w:t>Title 108 Chapter 14</w:t>
      </w:r>
      <w:r>
        <w:rPr>
          <w:rStyle w:val="W-TypicalTextChar"/>
          <w:rFonts w:asciiTheme="minorHAnsi" w:hAnsiTheme="minorHAnsi" w:cs="Times New Roman"/>
          <w:sz w:val="22"/>
        </w:rPr>
        <w:t xml:space="preserve"> (Hillside Review) have been complied with and are complete.  The following i</w:t>
      </w:r>
      <w:r w:rsidR="00356C9C">
        <w:rPr>
          <w:rStyle w:val="W-TypicalTextChar"/>
          <w:rFonts w:asciiTheme="minorHAnsi" w:hAnsiTheme="minorHAnsi" w:cs="Times New Roman"/>
          <w:sz w:val="22"/>
        </w:rPr>
        <w:t>tems are required in Chapter 14</w:t>
      </w:r>
      <w:r>
        <w:rPr>
          <w:rStyle w:val="W-TypicalTextChar"/>
          <w:rFonts w:asciiTheme="minorHAnsi" w:hAnsiTheme="minorHAnsi" w:cs="Times New Roman"/>
          <w:sz w:val="22"/>
        </w:rPr>
        <w:t xml:space="preserve"> Se</w:t>
      </w:r>
      <w:r w:rsidR="00356C9C">
        <w:rPr>
          <w:rStyle w:val="W-TypicalTextChar"/>
          <w:rFonts w:asciiTheme="minorHAnsi" w:hAnsiTheme="minorHAnsi" w:cs="Times New Roman"/>
          <w:sz w:val="22"/>
        </w:rPr>
        <w:t>ction 4</w:t>
      </w:r>
      <w:r w:rsidR="00212F4A">
        <w:rPr>
          <w:rStyle w:val="W-TypicalTextChar"/>
          <w:rFonts w:asciiTheme="minorHAnsi" w:hAnsiTheme="minorHAnsi" w:cs="Times New Roman"/>
          <w:sz w:val="22"/>
        </w:rPr>
        <w:t xml:space="preserve"> Procedure</w:t>
      </w:r>
      <w:r>
        <w:rPr>
          <w:rStyle w:val="W-TypicalTextChar"/>
          <w:rFonts w:asciiTheme="minorHAnsi" w:hAnsiTheme="minorHAnsi" w:cs="Times New Roman"/>
          <w:sz w:val="22"/>
        </w:rPr>
        <w:t>:</w:t>
      </w:r>
      <w:r>
        <w:rPr>
          <w:sz w:val="25"/>
          <w:szCs w:val="25"/>
        </w:rPr>
        <w:t xml:space="preserve"> </w:t>
      </w:r>
    </w:p>
    <w:p w:rsidR="00EB0205" w:rsidRDefault="00EB0205" w:rsidP="00EB0205">
      <w:pPr>
        <w:pStyle w:val="W-TypicalText"/>
        <w:rPr>
          <w:sz w:val="25"/>
          <w:szCs w:val="25"/>
        </w:rPr>
      </w:pPr>
    </w:p>
    <w:p w:rsidR="00EB0205" w:rsidRDefault="00EB0205" w:rsidP="00EB0205">
      <w:pPr>
        <w:pStyle w:val="W-TypicalText"/>
        <w:numPr>
          <w:ilvl w:val="0"/>
          <w:numId w:val="2"/>
        </w:numPr>
        <w:rPr>
          <w:rFonts w:asciiTheme="minorHAnsi" w:hAnsiTheme="minorHAnsi" w:cs="Times New Roman"/>
          <w:sz w:val="22"/>
        </w:rPr>
      </w:pPr>
      <w:r>
        <w:rPr>
          <w:rFonts w:asciiTheme="minorHAnsi" w:hAnsiTheme="minorHAnsi"/>
          <w:sz w:val="22"/>
        </w:rPr>
        <w:t xml:space="preserve">Detailed engineering plans and profiles for retaining wall, cuts, filling and/or excavating of land (Exhibit A). </w:t>
      </w:r>
    </w:p>
    <w:p w:rsidR="00EB0205" w:rsidRDefault="00EB0205" w:rsidP="00EB0205">
      <w:pPr>
        <w:pStyle w:val="W-TypicalText"/>
        <w:numPr>
          <w:ilvl w:val="0"/>
          <w:numId w:val="2"/>
        </w:numPr>
        <w:rPr>
          <w:rFonts w:asciiTheme="minorHAnsi" w:hAnsiTheme="minorHAnsi"/>
          <w:sz w:val="22"/>
        </w:rPr>
      </w:pPr>
      <w:r>
        <w:rPr>
          <w:rFonts w:asciiTheme="minorHAnsi" w:hAnsiTheme="minorHAnsi"/>
          <w:sz w:val="22"/>
        </w:rPr>
        <w:t xml:space="preserve">Site plan with contours (Exhibit A). </w:t>
      </w:r>
    </w:p>
    <w:p w:rsidR="00EB0205" w:rsidRDefault="00EB0205" w:rsidP="00EB0205">
      <w:pPr>
        <w:pStyle w:val="W-TypicalText"/>
        <w:numPr>
          <w:ilvl w:val="0"/>
          <w:numId w:val="2"/>
        </w:numPr>
        <w:rPr>
          <w:rFonts w:asciiTheme="minorHAnsi" w:hAnsiTheme="minorHAnsi"/>
          <w:sz w:val="22"/>
        </w:rPr>
      </w:pPr>
      <w:r>
        <w:rPr>
          <w:rFonts w:asciiTheme="minorHAnsi" w:hAnsiTheme="minorHAnsi"/>
          <w:sz w:val="22"/>
        </w:rPr>
        <w:t xml:space="preserve">Cross sections of improvements. </w:t>
      </w:r>
    </w:p>
    <w:p w:rsidR="00EB0205" w:rsidRDefault="00EB0205" w:rsidP="00EB0205">
      <w:pPr>
        <w:pStyle w:val="W-TypicalText"/>
        <w:numPr>
          <w:ilvl w:val="0"/>
          <w:numId w:val="2"/>
        </w:numPr>
        <w:rPr>
          <w:rFonts w:asciiTheme="minorHAnsi" w:hAnsiTheme="minorHAnsi"/>
          <w:sz w:val="22"/>
        </w:rPr>
      </w:pPr>
      <w:r>
        <w:rPr>
          <w:rFonts w:asciiTheme="minorHAnsi" w:hAnsiTheme="minorHAnsi"/>
          <w:sz w:val="22"/>
        </w:rPr>
        <w:t xml:space="preserve">Retaining wall designs with engineers stamp (if applicable). </w:t>
      </w:r>
    </w:p>
    <w:p w:rsidR="00EB0205" w:rsidRDefault="00EB0205" w:rsidP="00EB0205">
      <w:pPr>
        <w:pStyle w:val="W-TypicalText"/>
        <w:numPr>
          <w:ilvl w:val="0"/>
          <w:numId w:val="2"/>
        </w:numPr>
        <w:rPr>
          <w:rFonts w:asciiTheme="minorHAnsi" w:hAnsiTheme="minorHAnsi"/>
          <w:sz w:val="22"/>
        </w:rPr>
      </w:pPr>
      <w:r>
        <w:rPr>
          <w:rFonts w:asciiTheme="minorHAnsi" w:hAnsiTheme="minorHAnsi"/>
          <w:sz w:val="22"/>
        </w:rPr>
        <w:t xml:space="preserve">Geotechnical report (site specific for structures) and an outside review of the Geological report if deemed necessary. </w:t>
      </w:r>
    </w:p>
    <w:p w:rsidR="00EB0205" w:rsidRDefault="00EB0205" w:rsidP="00EB0205">
      <w:pPr>
        <w:pStyle w:val="W-TypicalText"/>
        <w:numPr>
          <w:ilvl w:val="0"/>
          <w:numId w:val="2"/>
        </w:numPr>
        <w:rPr>
          <w:rFonts w:asciiTheme="minorHAnsi" w:hAnsiTheme="minorHAnsi"/>
          <w:sz w:val="22"/>
        </w:rPr>
      </w:pPr>
      <w:r>
        <w:rPr>
          <w:rFonts w:asciiTheme="minorHAnsi" w:hAnsiTheme="minorHAnsi"/>
          <w:sz w:val="22"/>
        </w:rPr>
        <w:t xml:space="preserve">Other studies and/or information deemed necessary by the members of the board. </w:t>
      </w:r>
    </w:p>
    <w:p w:rsidR="00EB0205" w:rsidRDefault="00EB0205" w:rsidP="00EB0205">
      <w:pPr>
        <w:pStyle w:val="W-TypicalText"/>
        <w:numPr>
          <w:ilvl w:val="0"/>
          <w:numId w:val="2"/>
        </w:numPr>
        <w:rPr>
          <w:rFonts w:asciiTheme="minorHAnsi" w:hAnsiTheme="minorHAnsi"/>
          <w:sz w:val="22"/>
        </w:rPr>
      </w:pPr>
      <w:r>
        <w:rPr>
          <w:rFonts w:asciiTheme="minorHAnsi" w:hAnsiTheme="minorHAnsi"/>
          <w:sz w:val="22"/>
        </w:rPr>
        <w:t xml:space="preserve">Utah Pollution Discharge Elimination system (UPDES) Permit with Storm water Pollution Prevention Plan (SWPPP) shall be required at the time of application. Erosion control landscaping on cuts, fills and other locations, considered necessary by the Review Board, shall be provided in order to prevent erosion. </w:t>
      </w:r>
    </w:p>
    <w:p w:rsidR="00EB0205" w:rsidRDefault="00EB0205" w:rsidP="00EB0205">
      <w:pPr>
        <w:pStyle w:val="W-TypicalText"/>
        <w:numPr>
          <w:ilvl w:val="0"/>
          <w:numId w:val="2"/>
        </w:numPr>
        <w:rPr>
          <w:rFonts w:asciiTheme="minorHAnsi" w:hAnsiTheme="minorHAnsi"/>
          <w:sz w:val="22"/>
        </w:rPr>
      </w:pPr>
      <w:r>
        <w:rPr>
          <w:rFonts w:asciiTheme="minorHAnsi" w:hAnsiTheme="minorHAnsi"/>
          <w:sz w:val="22"/>
        </w:rPr>
        <w:t>A Lan</w:t>
      </w:r>
      <w:r w:rsidR="00212F4A">
        <w:rPr>
          <w:rFonts w:asciiTheme="minorHAnsi" w:hAnsiTheme="minorHAnsi"/>
          <w:sz w:val="22"/>
        </w:rPr>
        <w:t>dscape plan as per section 108-14-9</w:t>
      </w:r>
      <w:r>
        <w:rPr>
          <w:rFonts w:asciiTheme="minorHAnsi" w:hAnsiTheme="minorHAnsi"/>
          <w:sz w:val="22"/>
        </w:rPr>
        <w:t xml:space="preserve"> (Exhibit A).</w:t>
      </w:r>
    </w:p>
    <w:p w:rsidR="00EB0205" w:rsidRDefault="00EB0205" w:rsidP="00EB0205">
      <w:pPr>
        <w:pStyle w:val="W-TypicalText"/>
        <w:rPr>
          <w:rFonts w:asciiTheme="minorHAnsi" w:hAnsiTheme="minorHAnsi"/>
          <w:sz w:val="22"/>
        </w:rPr>
      </w:pPr>
    </w:p>
    <w:p w:rsidR="00EB0205" w:rsidRDefault="00EB0205" w:rsidP="00EB0205">
      <w:pPr>
        <w:pStyle w:val="W-TypicalText"/>
        <w:rPr>
          <w:rFonts w:asciiTheme="minorHAnsi" w:hAnsiTheme="minorHAnsi"/>
          <w:sz w:val="22"/>
        </w:rPr>
      </w:pPr>
      <w:r>
        <w:rPr>
          <w:rFonts w:asciiTheme="minorHAnsi" w:hAnsiTheme="minorHAnsi"/>
          <w:sz w:val="22"/>
        </w:rPr>
        <w:t xml:space="preserve">All of these items were submitted as part of the application and additional information was submitted as required by the review agencies.  The detailed engineering drawings, geotechnical recommendations, and landscape plan must be followed as construction of the driveway access and home begin. </w:t>
      </w:r>
    </w:p>
    <w:p w:rsidR="00EB0205" w:rsidRDefault="00EB0205" w:rsidP="00EB0205">
      <w:pPr>
        <w:pStyle w:val="W-TypicalText"/>
        <w:rPr>
          <w:rStyle w:val="W-TypicalTextChar"/>
          <w:rFonts w:asciiTheme="minorHAnsi" w:hAnsiTheme="minorHAnsi" w:cs="Times New Roman"/>
          <w:sz w:val="22"/>
        </w:rPr>
      </w:pPr>
    </w:p>
    <w:p w:rsidR="00EB0205" w:rsidRDefault="00EB0205" w:rsidP="00EB0205">
      <w:pPr>
        <w:pStyle w:val="W-TypicalText"/>
        <w:numPr>
          <w:ilvl w:val="0"/>
          <w:numId w:val="3"/>
        </w:numPr>
        <w:rPr>
          <w:rStyle w:val="W-TypicalTextChar"/>
          <w:rFonts w:asciiTheme="minorHAnsi" w:hAnsiTheme="minorHAnsi" w:cs="Times New Roman"/>
          <w:b/>
          <w:sz w:val="22"/>
        </w:rPr>
      </w:pPr>
      <w:r>
        <w:rPr>
          <w:rStyle w:val="W-TypicalTextChar"/>
          <w:rFonts w:asciiTheme="minorHAnsi" w:hAnsiTheme="minorHAnsi" w:cs="Times New Roman"/>
          <w:b/>
          <w:sz w:val="22"/>
        </w:rPr>
        <w:t>Are review agency conditions and requirements complete?</w:t>
      </w:r>
    </w:p>
    <w:p w:rsidR="00EB0205" w:rsidRDefault="00EB0205" w:rsidP="00EB0205">
      <w:pPr>
        <w:pStyle w:val="W-TypicalText"/>
        <w:rPr>
          <w:rStyle w:val="W-TypicalTextChar"/>
          <w:rFonts w:asciiTheme="minorHAnsi" w:hAnsiTheme="minorHAnsi" w:cs="Times New Roman"/>
          <w:sz w:val="22"/>
        </w:rPr>
      </w:pPr>
    </w:p>
    <w:p w:rsidR="00EB0205" w:rsidRDefault="00EB0205" w:rsidP="00EB0205">
      <w:pPr>
        <w:pStyle w:val="W-TypicalText"/>
        <w:rPr>
          <w:rStyle w:val="W-TypicalTextChar"/>
          <w:rFonts w:asciiTheme="minorHAnsi" w:hAnsiTheme="minorHAnsi" w:cs="Times New Roman"/>
          <w:sz w:val="22"/>
        </w:rPr>
      </w:pPr>
      <w:r>
        <w:rPr>
          <w:rStyle w:val="W-TypicalTextChar"/>
          <w:rFonts w:asciiTheme="minorHAnsi" w:hAnsiTheme="minorHAnsi" w:cs="Times New Roman"/>
          <w:sz w:val="22"/>
        </w:rPr>
        <w:t>This Hillside Review was reviewed by four County agenc</w:t>
      </w:r>
      <w:r w:rsidR="00383ABC">
        <w:rPr>
          <w:rStyle w:val="W-TypicalTextChar"/>
          <w:rFonts w:asciiTheme="minorHAnsi" w:hAnsiTheme="minorHAnsi" w:cs="Times New Roman"/>
          <w:sz w:val="22"/>
        </w:rPr>
        <w:t>ies and the Western Weber</w:t>
      </w:r>
      <w:r>
        <w:rPr>
          <w:rStyle w:val="W-TypicalTextChar"/>
          <w:rFonts w:asciiTheme="minorHAnsi" w:hAnsiTheme="minorHAnsi" w:cs="Times New Roman"/>
          <w:sz w:val="22"/>
        </w:rPr>
        <w:t xml:space="preserve"> Planning Commission Chairperson.  The following review agency conditions of approval must be addressed prior to final occupancy of the home:</w:t>
      </w:r>
    </w:p>
    <w:p w:rsidR="00EB0205" w:rsidRDefault="00EB0205" w:rsidP="00EB0205">
      <w:pPr>
        <w:pStyle w:val="W-TypicalText"/>
        <w:ind w:left="360"/>
        <w:rPr>
          <w:rStyle w:val="W-TypicalTextChar"/>
          <w:rFonts w:asciiTheme="minorHAnsi" w:hAnsiTheme="minorHAnsi" w:cs="Times New Roman"/>
          <w:sz w:val="22"/>
        </w:rPr>
      </w:pPr>
    </w:p>
    <w:p w:rsidR="00EB0205" w:rsidRDefault="00EB0205" w:rsidP="00EB0205">
      <w:pPr>
        <w:pStyle w:val="W-TypicalText"/>
        <w:rPr>
          <w:rStyle w:val="W-TypicalTextChar"/>
          <w:rFonts w:asciiTheme="minorHAnsi" w:hAnsiTheme="minorHAnsi" w:cs="Times New Roman"/>
          <w:sz w:val="22"/>
        </w:rPr>
      </w:pPr>
      <w:r>
        <w:rPr>
          <w:rStyle w:val="W-TypicalTextChar"/>
          <w:rFonts w:asciiTheme="minorHAnsi" w:hAnsiTheme="minorHAnsi" w:cs="Times New Roman"/>
          <w:sz w:val="22"/>
        </w:rPr>
        <w:t>Web</w:t>
      </w:r>
      <w:r w:rsidR="004770B3">
        <w:rPr>
          <w:rStyle w:val="W-TypicalTextChar"/>
          <w:rFonts w:asciiTheme="minorHAnsi" w:hAnsiTheme="minorHAnsi" w:cs="Times New Roman"/>
          <w:sz w:val="22"/>
        </w:rPr>
        <w:t>er County Engineering Division</w:t>
      </w:r>
      <w:r>
        <w:rPr>
          <w:rStyle w:val="W-TypicalTextChar"/>
          <w:rFonts w:asciiTheme="minorHAnsi" w:hAnsiTheme="minorHAnsi" w:cs="Times New Roman"/>
          <w:sz w:val="22"/>
        </w:rPr>
        <w:t>:  The requ</w:t>
      </w:r>
      <w:r w:rsidR="00212F4A">
        <w:rPr>
          <w:rStyle w:val="W-TypicalTextChar"/>
          <w:rFonts w:asciiTheme="minorHAnsi" w:hAnsiTheme="minorHAnsi" w:cs="Times New Roman"/>
          <w:sz w:val="22"/>
        </w:rPr>
        <w:t>irements of the zoning Land Use Code</w:t>
      </w:r>
      <w:r>
        <w:rPr>
          <w:rStyle w:val="W-TypicalTextChar"/>
          <w:rFonts w:asciiTheme="minorHAnsi" w:hAnsiTheme="minorHAnsi" w:cs="Times New Roman"/>
          <w:sz w:val="22"/>
        </w:rPr>
        <w:t xml:space="preserve"> and geotechnical report must be followed in construction.  A Storm Water Construction Activity Permit is required.  It can be obtained in conjunction with the building permit.</w:t>
      </w:r>
    </w:p>
    <w:p w:rsidR="00EB0205" w:rsidRDefault="00EB0205" w:rsidP="00EB0205">
      <w:pPr>
        <w:pStyle w:val="W-TypicalText"/>
        <w:ind w:left="360"/>
        <w:rPr>
          <w:rStyle w:val="W-TypicalTextChar"/>
          <w:rFonts w:asciiTheme="minorHAnsi" w:hAnsiTheme="minorHAnsi" w:cs="Times New Roman"/>
          <w:sz w:val="22"/>
        </w:rPr>
      </w:pPr>
    </w:p>
    <w:p w:rsidR="00EB0205" w:rsidRDefault="00EB0205" w:rsidP="00EB0205">
      <w:pPr>
        <w:pStyle w:val="W-TypicalText"/>
        <w:rPr>
          <w:rStyle w:val="W-TypicalTextChar"/>
          <w:rFonts w:asciiTheme="minorHAnsi" w:hAnsiTheme="minorHAnsi" w:cs="Times New Roman"/>
          <w:sz w:val="22"/>
        </w:rPr>
      </w:pPr>
      <w:r>
        <w:rPr>
          <w:rStyle w:val="W-TypicalTextChar"/>
          <w:rFonts w:asciiTheme="minorHAnsi" w:hAnsiTheme="minorHAnsi" w:cs="Times New Roman"/>
          <w:sz w:val="22"/>
        </w:rPr>
        <w:t xml:space="preserve">Weber Fire District:  </w:t>
      </w:r>
      <w:r w:rsidR="004770B3">
        <w:rPr>
          <w:rStyle w:val="W-TypicalTextChar"/>
          <w:rFonts w:asciiTheme="minorHAnsi" w:hAnsiTheme="minorHAnsi" w:cs="Times New Roman"/>
          <w:sz w:val="22"/>
        </w:rPr>
        <w:t>there are no additional fire code requirements.</w:t>
      </w:r>
    </w:p>
    <w:p w:rsidR="00EB0205" w:rsidRDefault="00EB0205" w:rsidP="00EB0205">
      <w:pPr>
        <w:pStyle w:val="W-TypicalText"/>
        <w:ind w:left="360"/>
        <w:rPr>
          <w:rStyle w:val="W-TypicalTextChar"/>
          <w:rFonts w:asciiTheme="minorHAnsi" w:hAnsiTheme="minorHAnsi" w:cs="Times New Roman"/>
          <w:sz w:val="22"/>
        </w:rPr>
      </w:pPr>
    </w:p>
    <w:p w:rsidR="00EB0205" w:rsidRDefault="00EB0205" w:rsidP="00EB0205">
      <w:pPr>
        <w:pStyle w:val="W-TypicalText"/>
        <w:rPr>
          <w:rStyle w:val="W-TypicalTextChar"/>
          <w:rFonts w:asciiTheme="minorHAnsi" w:hAnsiTheme="minorHAnsi" w:cs="Times New Roman"/>
          <w:sz w:val="22"/>
        </w:rPr>
      </w:pPr>
      <w:r>
        <w:rPr>
          <w:rStyle w:val="W-TypicalTextChar"/>
          <w:rFonts w:asciiTheme="minorHAnsi" w:hAnsiTheme="minorHAnsi" w:cs="Times New Roman"/>
          <w:sz w:val="22"/>
        </w:rPr>
        <w:t>Weber County Building Inspection Department:  The project is feasible as shown.</w:t>
      </w:r>
    </w:p>
    <w:p w:rsidR="00EB0205" w:rsidRDefault="00EB0205" w:rsidP="00EB0205">
      <w:pPr>
        <w:pStyle w:val="W-TypicalText"/>
        <w:rPr>
          <w:rStyle w:val="W-TypicalTextChar"/>
          <w:rFonts w:asciiTheme="minorHAnsi" w:hAnsiTheme="minorHAnsi" w:cs="Times New Roman"/>
          <w:sz w:val="22"/>
        </w:rPr>
      </w:pPr>
    </w:p>
    <w:p w:rsidR="00EB0205" w:rsidRDefault="00EB0205" w:rsidP="00EB0205">
      <w:pPr>
        <w:pStyle w:val="W-TypicalText"/>
        <w:rPr>
          <w:rStyle w:val="W-TypicalTextChar"/>
          <w:rFonts w:asciiTheme="minorHAnsi" w:hAnsiTheme="minorHAnsi" w:cs="Times New Roman"/>
          <w:sz w:val="22"/>
        </w:rPr>
      </w:pPr>
      <w:r>
        <w:rPr>
          <w:rStyle w:val="W-TypicalTextChar"/>
          <w:rFonts w:asciiTheme="minorHAnsi" w:hAnsiTheme="minorHAnsi" w:cs="Times New Roman"/>
          <w:sz w:val="22"/>
        </w:rPr>
        <w:t>Weber County Health Department:  There are no issues with culinary water and wastewater treatment.</w:t>
      </w:r>
    </w:p>
    <w:p w:rsidR="00EB0205" w:rsidRDefault="00EB0205" w:rsidP="00EB0205">
      <w:pPr>
        <w:pStyle w:val="W-TypicalText"/>
        <w:ind w:left="360"/>
        <w:rPr>
          <w:rStyle w:val="W-TypicalTextChar"/>
          <w:rFonts w:asciiTheme="minorHAnsi" w:hAnsiTheme="minorHAnsi" w:cs="Times New Roman"/>
          <w:sz w:val="22"/>
        </w:rPr>
      </w:pPr>
    </w:p>
    <w:p w:rsidR="00EB0205" w:rsidRDefault="00383ABC" w:rsidP="00EB0205">
      <w:pPr>
        <w:pStyle w:val="W-TypicalText"/>
        <w:rPr>
          <w:rStyle w:val="W-TypicalTextChar"/>
          <w:rFonts w:asciiTheme="minorHAnsi" w:hAnsiTheme="minorHAnsi" w:cs="Times New Roman"/>
          <w:sz w:val="22"/>
        </w:rPr>
      </w:pPr>
      <w:r>
        <w:rPr>
          <w:rStyle w:val="W-TypicalTextChar"/>
          <w:rFonts w:asciiTheme="minorHAnsi" w:hAnsiTheme="minorHAnsi" w:cs="Times New Roman"/>
          <w:sz w:val="22"/>
        </w:rPr>
        <w:t>Western Weber</w:t>
      </w:r>
      <w:r w:rsidR="00EB0205">
        <w:rPr>
          <w:rStyle w:val="W-TypicalTextChar"/>
          <w:rFonts w:asciiTheme="minorHAnsi" w:hAnsiTheme="minorHAnsi" w:cs="Times New Roman"/>
          <w:sz w:val="22"/>
        </w:rPr>
        <w:t xml:space="preserve"> P</w:t>
      </w:r>
      <w:r w:rsidR="002F080C">
        <w:rPr>
          <w:rStyle w:val="W-TypicalTextChar"/>
          <w:rFonts w:asciiTheme="minorHAnsi" w:hAnsiTheme="minorHAnsi" w:cs="Times New Roman"/>
          <w:sz w:val="22"/>
        </w:rPr>
        <w:t xml:space="preserve">lanning Commission:  A geotechnical engineer will be required to sign off at the time of the </w:t>
      </w:r>
      <w:r w:rsidR="002F080C">
        <w:rPr>
          <w:rFonts w:asciiTheme="minorHAnsi" w:eastAsia="Times New Roman" w:hAnsiTheme="minorHAnsi"/>
          <w:sz w:val="22"/>
        </w:rPr>
        <w:t>e</w:t>
      </w:r>
      <w:r w:rsidR="002F080C" w:rsidRPr="002F080C">
        <w:rPr>
          <w:rFonts w:asciiTheme="minorHAnsi" w:eastAsia="Times New Roman" w:hAnsiTheme="minorHAnsi"/>
          <w:sz w:val="22"/>
        </w:rPr>
        <w:t>xcavation</w:t>
      </w:r>
      <w:r w:rsidR="002F080C">
        <w:rPr>
          <w:rStyle w:val="W-TypicalTextChar"/>
          <w:rFonts w:asciiTheme="minorHAnsi" w:hAnsiTheme="minorHAnsi" w:cs="Times New Roman"/>
          <w:sz w:val="22"/>
        </w:rPr>
        <w:t xml:space="preserve"> of the foundation of the house</w:t>
      </w:r>
      <w:r w:rsidR="00EB0205">
        <w:rPr>
          <w:rStyle w:val="W-TypicalTextChar"/>
          <w:rFonts w:asciiTheme="minorHAnsi" w:hAnsiTheme="minorHAnsi" w:cs="Times New Roman"/>
          <w:sz w:val="22"/>
        </w:rPr>
        <w:t xml:space="preserve">. </w:t>
      </w:r>
    </w:p>
    <w:p w:rsidR="00EB0205" w:rsidRDefault="00EB0205" w:rsidP="00EB0205">
      <w:pPr>
        <w:pStyle w:val="W-TypicalText"/>
        <w:rPr>
          <w:rStyle w:val="W-TypicalTextChar"/>
          <w:rFonts w:asciiTheme="minorHAnsi" w:hAnsiTheme="minorHAnsi" w:cs="Times New Roman"/>
          <w:sz w:val="22"/>
        </w:rPr>
      </w:pPr>
    </w:p>
    <w:p w:rsidR="00EB0205" w:rsidRDefault="00EB0205" w:rsidP="00EB0205">
      <w:pPr>
        <w:pStyle w:val="W-TypicalText"/>
        <w:numPr>
          <w:ilvl w:val="0"/>
          <w:numId w:val="3"/>
        </w:numPr>
        <w:rPr>
          <w:rStyle w:val="W-TypicalTextChar"/>
          <w:rFonts w:asciiTheme="minorHAnsi" w:hAnsiTheme="minorHAnsi" w:cs="Times New Roman"/>
          <w:b/>
          <w:sz w:val="22"/>
        </w:rPr>
      </w:pPr>
      <w:r>
        <w:rPr>
          <w:rStyle w:val="W-TypicalTextChar"/>
          <w:rFonts w:asciiTheme="minorHAnsi" w:hAnsiTheme="minorHAnsi" w:cs="Times New Roman"/>
          <w:b/>
          <w:sz w:val="22"/>
        </w:rPr>
        <w:t>Are additional conditions or requirements necessary for approval of this Hillside Review?</w:t>
      </w:r>
    </w:p>
    <w:p w:rsidR="00EB0205" w:rsidRDefault="00EB0205" w:rsidP="00EB0205">
      <w:pPr>
        <w:pStyle w:val="W-TypicalText"/>
        <w:rPr>
          <w:rStyle w:val="W-TypicalTextChar"/>
          <w:rFonts w:asciiTheme="minorHAnsi" w:hAnsiTheme="minorHAnsi" w:cs="Times New Roman"/>
          <w:sz w:val="22"/>
        </w:rPr>
      </w:pPr>
    </w:p>
    <w:p w:rsidR="00EB0205" w:rsidRDefault="00EB0205" w:rsidP="00EB0205">
      <w:pPr>
        <w:pStyle w:val="W-TypicalText"/>
        <w:rPr>
          <w:rStyle w:val="W-TypicalTextChar"/>
          <w:rFonts w:asciiTheme="minorHAnsi" w:hAnsiTheme="minorHAnsi" w:cs="Times New Roman"/>
          <w:b/>
          <w:sz w:val="22"/>
        </w:rPr>
      </w:pPr>
      <w:r>
        <w:rPr>
          <w:rStyle w:val="W-TypicalTextChar"/>
          <w:rFonts w:asciiTheme="minorHAnsi" w:hAnsiTheme="minorHAnsi" w:cs="Times New Roman"/>
          <w:sz w:val="22"/>
        </w:rPr>
        <w:t>Based on site inspections and review agency comments, staff has determined that there are no additional conditions or requirements necessary for approval of this Hillside Review.  However, all of the review agency requirements, geotechnical report recommendations, and landscape plans must be followed and completed.</w:t>
      </w:r>
    </w:p>
    <w:p w:rsidR="00EB0205" w:rsidRDefault="00EB0205" w:rsidP="00EB0205">
      <w:pPr>
        <w:pStyle w:val="W-TypicalText"/>
        <w:jc w:val="left"/>
        <w:rPr>
          <w:rStyle w:val="W-TypicalTextChar"/>
          <w:rFonts w:asciiTheme="minorHAnsi" w:hAnsiTheme="minorHAnsi" w:cs="Times New Roman"/>
          <w:b/>
          <w:sz w:val="22"/>
        </w:rPr>
      </w:pPr>
      <w:r>
        <w:rPr>
          <w:rStyle w:val="W-TypicalTextChar"/>
          <w:rFonts w:asciiTheme="minorHAnsi" w:hAnsiTheme="minorHAnsi" w:cs="Times New Roman"/>
          <w:b/>
          <w:sz w:val="22"/>
        </w:rPr>
        <w:t>________________________________________________________</w:t>
      </w:r>
      <w:r w:rsidR="00462EE2">
        <w:rPr>
          <w:rStyle w:val="W-TypicalTextChar"/>
          <w:rFonts w:asciiTheme="minorHAnsi" w:hAnsiTheme="minorHAnsi" w:cs="Times New Roman"/>
          <w:b/>
          <w:sz w:val="22"/>
        </w:rPr>
        <w:t>_____________________________</w:t>
      </w:r>
    </w:p>
    <w:p w:rsidR="00EB0205" w:rsidRDefault="00EB0205" w:rsidP="00EB0205">
      <w:pPr>
        <w:pStyle w:val="W-TypicalText"/>
        <w:jc w:val="left"/>
        <w:rPr>
          <w:rStyle w:val="W-TypicalTextChar"/>
          <w:rFonts w:asciiTheme="minorHAnsi" w:hAnsiTheme="minorHAnsi" w:cs="Times New Roman"/>
          <w:b/>
          <w:sz w:val="22"/>
        </w:rPr>
      </w:pPr>
    </w:p>
    <w:p w:rsidR="00EB0205" w:rsidRDefault="00EB0205" w:rsidP="00EB0205">
      <w:pPr>
        <w:pStyle w:val="W-TypicalText"/>
        <w:jc w:val="center"/>
        <w:rPr>
          <w:rStyle w:val="W-TypicalTextChar"/>
          <w:rFonts w:asciiTheme="minorHAnsi" w:hAnsiTheme="minorHAnsi" w:cs="Times New Roman"/>
          <w:b/>
          <w:sz w:val="26"/>
          <w:szCs w:val="26"/>
        </w:rPr>
      </w:pPr>
    </w:p>
    <w:p w:rsidR="00EB0205" w:rsidRDefault="00EB0205" w:rsidP="00EB0205">
      <w:pPr>
        <w:pStyle w:val="W-TypicalText"/>
        <w:jc w:val="center"/>
        <w:rPr>
          <w:rStyle w:val="W-TypicalTextChar"/>
          <w:rFonts w:asciiTheme="minorHAnsi" w:hAnsiTheme="minorHAnsi" w:cs="Times New Roman"/>
          <w:b/>
          <w:sz w:val="26"/>
          <w:szCs w:val="26"/>
        </w:rPr>
      </w:pPr>
    </w:p>
    <w:p w:rsidR="00212F4A" w:rsidRDefault="00212F4A" w:rsidP="00EB0205">
      <w:pPr>
        <w:pStyle w:val="W-TypicalText"/>
        <w:jc w:val="center"/>
        <w:rPr>
          <w:rStyle w:val="W-TypicalTextChar"/>
          <w:rFonts w:asciiTheme="minorHAnsi" w:hAnsiTheme="minorHAnsi" w:cs="Times New Roman"/>
          <w:b/>
          <w:sz w:val="26"/>
          <w:szCs w:val="26"/>
        </w:rPr>
      </w:pPr>
    </w:p>
    <w:p w:rsidR="00EB0205" w:rsidRDefault="00EB0205" w:rsidP="00EB0205">
      <w:pPr>
        <w:pStyle w:val="W-TypicalText"/>
        <w:jc w:val="center"/>
        <w:rPr>
          <w:rStyle w:val="W-TypicalTextChar"/>
          <w:rFonts w:asciiTheme="minorHAnsi" w:hAnsiTheme="minorHAnsi" w:cs="Times New Roman"/>
          <w:b/>
          <w:sz w:val="26"/>
          <w:szCs w:val="26"/>
        </w:rPr>
      </w:pPr>
      <w:r>
        <w:rPr>
          <w:rStyle w:val="W-TypicalTextChar"/>
          <w:rFonts w:asciiTheme="minorHAnsi" w:hAnsiTheme="minorHAnsi" w:cs="Times New Roman"/>
          <w:b/>
          <w:sz w:val="26"/>
          <w:szCs w:val="26"/>
        </w:rPr>
        <w:t>Planning Division Findings</w:t>
      </w:r>
    </w:p>
    <w:p w:rsidR="00EB0205" w:rsidRDefault="00EB0205" w:rsidP="00EB0205">
      <w:pPr>
        <w:pStyle w:val="W-TypicalText"/>
        <w:jc w:val="center"/>
        <w:rPr>
          <w:rStyle w:val="W-TypicalTextChar"/>
          <w:rFonts w:asciiTheme="minorHAnsi" w:hAnsiTheme="minorHAnsi" w:cs="Times New Roman"/>
          <w:b/>
          <w:sz w:val="26"/>
          <w:szCs w:val="26"/>
        </w:rPr>
      </w:pPr>
    </w:p>
    <w:p w:rsidR="00EB0205" w:rsidRDefault="00EB0205" w:rsidP="00EB0205">
      <w:pPr>
        <w:pStyle w:val="W-TypicalText"/>
        <w:numPr>
          <w:ilvl w:val="0"/>
          <w:numId w:val="3"/>
        </w:numPr>
        <w:rPr>
          <w:rStyle w:val="W-TypicalTextChar"/>
          <w:rFonts w:asciiTheme="minorHAnsi" w:hAnsiTheme="minorHAnsi" w:cs="Times New Roman"/>
          <w:b/>
          <w:sz w:val="22"/>
        </w:rPr>
      </w:pPr>
      <w:r>
        <w:rPr>
          <w:rStyle w:val="W-TypicalTextChar"/>
          <w:rFonts w:asciiTheme="minorHAnsi" w:hAnsiTheme="minorHAnsi" w:cs="Times New Roman"/>
          <w:sz w:val="22"/>
        </w:rPr>
        <w:t>The application was submitted</w:t>
      </w:r>
      <w:r w:rsidR="004770B3">
        <w:rPr>
          <w:rStyle w:val="W-TypicalTextChar"/>
          <w:rFonts w:asciiTheme="minorHAnsi" w:hAnsiTheme="minorHAnsi" w:cs="Times New Roman"/>
          <w:sz w:val="22"/>
        </w:rPr>
        <w:t xml:space="preserve"> and deemed comp</w:t>
      </w:r>
      <w:r w:rsidR="00383ABC">
        <w:rPr>
          <w:rStyle w:val="W-TypicalTextChar"/>
          <w:rFonts w:asciiTheme="minorHAnsi" w:hAnsiTheme="minorHAnsi" w:cs="Times New Roman"/>
          <w:sz w:val="22"/>
        </w:rPr>
        <w:t>lete on April 4</w:t>
      </w:r>
      <w:r w:rsidR="00212F4A">
        <w:rPr>
          <w:rStyle w:val="W-TypicalTextChar"/>
          <w:rFonts w:asciiTheme="minorHAnsi" w:hAnsiTheme="minorHAnsi" w:cs="Times New Roman"/>
          <w:sz w:val="22"/>
        </w:rPr>
        <w:t>,</w:t>
      </w:r>
      <w:r w:rsidR="00383ABC">
        <w:rPr>
          <w:rStyle w:val="W-TypicalTextChar"/>
          <w:rFonts w:asciiTheme="minorHAnsi" w:hAnsiTheme="minorHAnsi" w:cs="Times New Roman"/>
          <w:sz w:val="22"/>
        </w:rPr>
        <w:t xml:space="preserve"> 2013</w:t>
      </w:r>
      <w:r>
        <w:rPr>
          <w:rStyle w:val="W-TypicalTextChar"/>
          <w:rFonts w:asciiTheme="minorHAnsi" w:hAnsiTheme="minorHAnsi" w:cs="Times New Roman"/>
          <w:sz w:val="22"/>
        </w:rPr>
        <w:t>.</w:t>
      </w:r>
    </w:p>
    <w:p w:rsidR="00EB0205" w:rsidRDefault="00EB0205" w:rsidP="00EB0205">
      <w:pPr>
        <w:pStyle w:val="W-TypicalText"/>
        <w:ind w:left="360"/>
        <w:rPr>
          <w:rStyle w:val="W-TypicalTextChar"/>
          <w:rFonts w:asciiTheme="minorHAnsi" w:hAnsiTheme="minorHAnsi" w:cs="Times New Roman"/>
          <w:b/>
          <w:sz w:val="22"/>
        </w:rPr>
      </w:pPr>
    </w:p>
    <w:p w:rsidR="00EB0205" w:rsidRDefault="00EB0205" w:rsidP="00EB0205">
      <w:pPr>
        <w:pStyle w:val="W-TypicalText"/>
        <w:numPr>
          <w:ilvl w:val="0"/>
          <w:numId w:val="3"/>
        </w:numPr>
        <w:rPr>
          <w:rStyle w:val="W-TypicalTextChar"/>
          <w:rFonts w:asciiTheme="minorHAnsi" w:hAnsiTheme="minorHAnsi" w:cs="Times New Roman"/>
          <w:b/>
          <w:sz w:val="22"/>
        </w:rPr>
      </w:pPr>
      <w:r>
        <w:rPr>
          <w:rStyle w:val="W-TypicalTextChar"/>
          <w:rFonts w:asciiTheme="minorHAnsi" w:hAnsiTheme="minorHAnsi" w:cs="Times New Roman"/>
          <w:sz w:val="22"/>
        </w:rPr>
        <w:t>The requir</w:t>
      </w:r>
      <w:r w:rsidR="00212F4A">
        <w:rPr>
          <w:rStyle w:val="W-TypicalTextChar"/>
          <w:rFonts w:asciiTheme="minorHAnsi" w:hAnsiTheme="minorHAnsi" w:cs="Times New Roman"/>
          <w:sz w:val="22"/>
        </w:rPr>
        <w:t xml:space="preserve">ements of Land Use Code </w:t>
      </w:r>
      <w:r w:rsidR="00212F4A">
        <w:rPr>
          <w:rFonts w:asciiTheme="minorHAnsi" w:hAnsiTheme="minorHAnsi"/>
          <w:sz w:val="22"/>
        </w:rPr>
        <w:t>section 108-14</w:t>
      </w:r>
      <w:r>
        <w:rPr>
          <w:rStyle w:val="W-TypicalTextChar"/>
          <w:rFonts w:asciiTheme="minorHAnsi" w:hAnsiTheme="minorHAnsi" w:cs="Times New Roman"/>
          <w:sz w:val="22"/>
        </w:rPr>
        <w:t xml:space="preserve"> have been complied with including the application submittal, cut and fill slopes, grading and drainage, geotechnical report, landscaping, and lot area.</w:t>
      </w:r>
    </w:p>
    <w:p w:rsidR="00EB0205" w:rsidRDefault="00EB0205" w:rsidP="00EB0205">
      <w:pPr>
        <w:pStyle w:val="W-TypicalText"/>
        <w:ind w:left="360"/>
        <w:rPr>
          <w:rStyle w:val="W-TypicalTextChar"/>
          <w:rFonts w:asciiTheme="minorHAnsi" w:hAnsiTheme="minorHAnsi" w:cs="Times New Roman"/>
          <w:b/>
          <w:sz w:val="22"/>
        </w:rPr>
      </w:pPr>
    </w:p>
    <w:p w:rsidR="00EB0205" w:rsidRDefault="00EB0205" w:rsidP="00EB0205">
      <w:pPr>
        <w:pStyle w:val="W-TypicalText"/>
        <w:numPr>
          <w:ilvl w:val="0"/>
          <w:numId w:val="3"/>
        </w:numPr>
        <w:rPr>
          <w:rStyle w:val="W-TypicalTextChar"/>
          <w:rFonts w:asciiTheme="minorHAnsi" w:hAnsiTheme="minorHAnsi" w:cs="Times New Roman"/>
          <w:b/>
          <w:sz w:val="22"/>
        </w:rPr>
      </w:pPr>
      <w:r>
        <w:rPr>
          <w:rStyle w:val="W-TypicalTextChar"/>
          <w:rFonts w:asciiTheme="minorHAnsi" w:hAnsiTheme="minorHAnsi" w:cs="Times New Roman"/>
          <w:sz w:val="22"/>
        </w:rPr>
        <w:t>The Hillside Review board members visited the site individually and responded to the Planning Division within 21 days.</w:t>
      </w:r>
    </w:p>
    <w:p w:rsidR="00EB0205" w:rsidRDefault="00EB0205" w:rsidP="00EB0205">
      <w:pPr>
        <w:pStyle w:val="W-TypicalText"/>
        <w:ind w:left="360"/>
        <w:rPr>
          <w:rStyle w:val="W-TypicalTextChar"/>
          <w:rFonts w:asciiTheme="minorHAnsi" w:hAnsiTheme="minorHAnsi" w:cs="Times New Roman"/>
          <w:b/>
          <w:sz w:val="22"/>
        </w:rPr>
      </w:pPr>
    </w:p>
    <w:p w:rsidR="00EB0205" w:rsidRDefault="00EB0205" w:rsidP="00EB0205">
      <w:pPr>
        <w:pStyle w:val="W-TypicalText"/>
        <w:numPr>
          <w:ilvl w:val="0"/>
          <w:numId w:val="3"/>
        </w:numPr>
        <w:rPr>
          <w:rStyle w:val="W-TypicalTextChar"/>
          <w:rFonts w:asciiTheme="minorHAnsi" w:hAnsiTheme="minorHAnsi" w:cs="Times New Roman"/>
          <w:b/>
          <w:sz w:val="22"/>
        </w:rPr>
      </w:pPr>
      <w:r>
        <w:rPr>
          <w:rStyle w:val="W-TypicalTextChar"/>
          <w:rFonts w:asciiTheme="minorHAnsi" w:hAnsiTheme="minorHAnsi" w:cs="Times New Roman"/>
          <w:sz w:val="22"/>
        </w:rPr>
        <w:t>The applicant has met, or will meet as part of the building permit process, the conditions and requirements of the four County review agencies.</w:t>
      </w:r>
    </w:p>
    <w:p w:rsidR="00EB0205" w:rsidRDefault="00EB0205" w:rsidP="00EB0205">
      <w:pPr>
        <w:pStyle w:val="W-TypicalText"/>
        <w:ind w:left="360"/>
        <w:rPr>
          <w:rStyle w:val="W-TypicalTextChar"/>
          <w:rFonts w:asciiTheme="minorHAnsi" w:hAnsiTheme="minorHAnsi" w:cs="Times New Roman"/>
          <w:b/>
          <w:sz w:val="22"/>
        </w:rPr>
      </w:pPr>
    </w:p>
    <w:p w:rsidR="00EB0205" w:rsidRDefault="00EB0205" w:rsidP="00EB0205">
      <w:pPr>
        <w:pStyle w:val="W-TypicalText"/>
        <w:numPr>
          <w:ilvl w:val="0"/>
          <w:numId w:val="3"/>
        </w:numPr>
        <w:rPr>
          <w:rStyle w:val="W-TypicalTextChar"/>
          <w:rFonts w:asciiTheme="minorHAnsi" w:hAnsiTheme="minorHAnsi" w:cs="Times New Roman"/>
          <w:b/>
          <w:sz w:val="22"/>
        </w:rPr>
      </w:pPr>
      <w:r>
        <w:rPr>
          <w:rStyle w:val="W-TypicalTextChar"/>
          <w:rFonts w:asciiTheme="minorHAnsi" w:hAnsiTheme="minorHAnsi" w:cs="Times New Roman"/>
          <w:sz w:val="22"/>
        </w:rPr>
        <w:t>Staff has determined that no additional conditions or requirements are necessary.</w:t>
      </w:r>
    </w:p>
    <w:p w:rsidR="00EB0205" w:rsidRDefault="00EB0205" w:rsidP="00EB0205">
      <w:pPr>
        <w:pStyle w:val="W-TypicalText"/>
        <w:jc w:val="center"/>
        <w:rPr>
          <w:rStyle w:val="W-TypicalTextChar"/>
          <w:rFonts w:asciiTheme="minorHAnsi" w:hAnsiTheme="minorHAnsi" w:cs="Times New Roman"/>
          <w:b/>
          <w:sz w:val="26"/>
          <w:szCs w:val="26"/>
        </w:rPr>
      </w:pPr>
    </w:p>
    <w:p w:rsidR="00EB0205" w:rsidRDefault="00EB0205" w:rsidP="00EB0205">
      <w:pPr>
        <w:pStyle w:val="W-TypicalText"/>
        <w:jc w:val="left"/>
        <w:rPr>
          <w:rStyle w:val="W-TypicalTextChar"/>
          <w:rFonts w:asciiTheme="minorHAnsi" w:hAnsiTheme="minorHAnsi" w:cs="Times New Roman"/>
          <w:sz w:val="22"/>
        </w:rPr>
      </w:pPr>
      <w:r>
        <w:rPr>
          <w:rStyle w:val="W-TypicalTextChar"/>
          <w:rFonts w:asciiTheme="minorHAnsi" w:hAnsiTheme="minorHAnsi" w:cs="Times New Roman"/>
          <w:sz w:val="22"/>
        </w:rPr>
        <w:t>Based upon the findings li</w:t>
      </w:r>
      <w:r w:rsidR="00212F4A">
        <w:rPr>
          <w:rStyle w:val="W-TypicalTextChar"/>
          <w:rFonts w:asciiTheme="minorHAnsi" w:hAnsiTheme="minorHAnsi" w:cs="Times New Roman"/>
          <w:sz w:val="22"/>
        </w:rPr>
        <w:t>sted above, Hillside Review 2013</w:t>
      </w:r>
      <w:r>
        <w:rPr>
          <w:rStyle w:val="W-TypicalTextChar"/>
          <w:rFonts w:asciiTheme="minorHAnsi" w:hAnsiTheme="minorHAnsi" w:cs="Times New Roman"/>
          <w:sz w:val="22"/>
        </w:rPr>
        <w:t>-01 is hereby approved.</w:t>
      </w:r>
    </w:p>
    <w:p w:rsidR="00EB0205" w:rsidRDefault="00EB0205" w:rsidP="00EB0205">
      <w:pPr>
        <w:pStyle w:val="W-TypicalText"/>
        <w:jc w:val="left"/>
        <w:rPr>
          <w:rStyle w:val="W-TypicalTextChar"/>
          <w:rFonts w:asciiTheme="minorHAnsi" w:hAnsiTheme="minorHAnsi" w:cs="Times New Roman"/>
          <w:sz w:val="22"/>
        </w:rPr>
      </w:pPr>
    </w:p>
    <w:p w:rsidR="00EB0205" w:rsidRDefault="00EB0205" w:rsidP="00EB0205">
      <w:pPr>
        <w:pStyle w:val="W-TypicalText"/>
        <w:jc w:val="left"/>
        <w:rPr>
          <w:rStyle w:val="W-TypicalTextChar"/>
          <w:rFonts w:asciiTheme="minorHAnsi" w:hAnsiTheme="minorHAnsi" w:cs="Times New Roman"/>
          <w:sz w:val="22"/>
        </w:rPr>
      </w:pPr>
      <w:r>
        <w:rPr>
          <w:rStyle w:val="W-TypicalTextChar"/>
          <w:rFonts w:asciiTheme="minorHAnsi" w:hAnsiTheme="minorHAnsi" w:cs="Times New Roman"/>
          <w:sz w:val="22"/>
        </w:rPr>
        <w:t>Date of H</w:t>
      </w:r>
      <w:r w:rsidR="00462EE2">
        <w:rPr>
          <w:rStyle w:val="W-TypicalTextChar"/>
          <w:rFonts w:asciiTheme="minorHAnsi" w:hAnsiTheme="minorHAnsi" w:cs="Times New Roman"/>
          <w:sz w:val="22"/>
        </w:rPr>
        <w:t xml:space="preserve">illside </w:t>
      </w:r>
      <w:r w:rsidR="00212F4A">
        <w:rPr>
          <w:rStyle w:val="W-TypicalTextChar"/>
          <w:rFonts w:asciiTheme="minorHAnsi" w:hAnsiTheme="minorHAnsi" w:cs="Times New Roman"/>
          <w:sz w:val="22"/>
        </w:rPr>
        <w:t>Review Approval: May 22</w:t>
      </w:r>
      <w:r w:rsidR="00383ABC">
        <w:rPr>
          <w:rStyle w:val="W-TypicalTextChar"/>
          <w:rFonts w:asciiTheme="minorHAnsi" w:hAnsiTheme="minorHAnsi" w:cs="Times New Roman"/>
          <w:sz w:val="22"/>
        </w:rPr>
        <w:t xml:space="preserve"> 2013</w:t>
      </w:r>
      <w:r>
        <w:rPr>
          <w:rStyle w:val="W-TypicalTextChar"/>
          <w:rFonts w:asciiTheme="minorHAnsi" w:hAnsiTheme="minorHAnsi" w:cs="Times New Roman"/>
          <w:sz w:val="22"/>
        </w:rPr>
        <w:tab/>
      </w:r>
    </w:p>
    <w:p w:rsidR="00EB0205" w:rsidRDefault="00EB0205" w:rsidP="00EB0205">
      <w:pPr>
        <w:pStyle w:val="W-TypicalText"/>
        <w:jc w:val="left"/>
        <w:rPr>
          <w:rStyle w:val="W-TypicalTextChar"/>
          <w:rFonts w:asciiTheme="minorHAnsi" w:hAnsiTheme="minorHAnsi" w:cs="Times New Roman"/>
          <w:sz w:val="22"/>
        </w:rPr>
      </w:pPr>
    </w:p>
    <w:p w:rsidR="00EB0205" w:rsidRDefault="00EB0205" w:rsidP="00EB0205">
      <w:pPr>
        <w:pStyle w:val="W-TypicalText"/>
        <w:jc w:val="left"/>
        <w:rPr>
          <w:rStyle w:val="W-TypicalTextChar"/>
          <w:rFonts w:asciiTheme="minorHAnsi" w:hAnsiTheme="minorHAnsi" w:cs="Times New Roman"/>
          <w:sz w:val="22"/>
        </w:rPr>
      </w:pPr>
    </w:p>
    <w:p w:rsidR="00EB0205" w:rsidRDefault="00EB0205" w:rsidP="00EB0205">
      <w:pPr>
        <w:pStyle w:val="W-TypicalText"/>
        <w:jc w:val="left"/>
        <w:rPr>
          <w:rStyle w:val="W-TypicalTextChar"/>
          <w:rFonts w:asciiTheme="minorHAnsi" w:hAnsiTheme="minorHAnsi" w:cs="Times New Roman"/>
          <w:sz w:val="22"/>
        </w:rPr>
      </w:pPr>
      <w:r>
        <w:rPr>
          <w:rStyle w:val="W-TypicalTextChar"/>
          <w:rFonts w:asciiTheme="minorHAnsi" w:hAnsiTheme="minorHAnsi" w:cs="Times New Roman"/>
          <w:sz w:val="22"/>
        </w:rPr>
        <w:t>______________________________________</w:t>
      </w:r>
    </w:p>
    <w:p w:rsidR="00EB0205" w:rsidRDefault="00212F4A" w:rsidP="00EB0205">
      <w:pPr>
        <w:pStyle w:val="W-TypicalText"/>
        <w:jc w:val="left"/>
        <w:rPr>
          <w:rStyle w:val="W-TypicalTextChar"/>
          <w:rFonts w:asciiTheme="minorHAnsi" w:hAnsiTheme="minorHAnsi" w:cs="Times New Roman"/>
          <w:sz w:val="22"/>
        </w:rPr>
      </w:pPr>
      <w:r>
        <w:rPr>
          <w:rStyle w:val="W-TypicalTextChar"/>
          <w:rFonts w:asciiTheme="minorHAnsi" w:hAnsiTheme="minorHAnsi" w:cs="Times New Roman"/>
          <w:sz w:val="22"/>
        </w:rPr>
        <w:t>Jim Gentry</w:t>
      </w:r>
    </w:p>
    <w:p w:rsidR="00EB0205" w:rsidRDefault="00EB0205" w:rsidP="00EB0205">
      <w:pPr>
        <w:pStyle w:val="W-TypicalText"/>
        <w:jc w:val="left"/>
        <w:rPr>
          <w:rStyle w:val="W-TypicalTextChar"/>
          <w:rFonts w:asciiTheme="minorHAnsi" w:hAnsiTheme="minorHAnsi" w:cs="Times New Roman"/>
          <w:sz w:val="22"/>
        </w:rPr>
      </w:pPr>
      <w:r>
        <w:rPr>
          <w:rStyle w:val="W-TypicalTextChar"/>
          <w:rFonts w:asciiTheme="minorHAnsi" w:hAnsiTheme="minorHAnsi" w:cs="Times New Roman"/>
          <w:sz w:val="22"/>
        </w:rPr>
        <w:t>Weber County</w:t>
      </w:r>
      <w:r w:rsidR="00614D11" w:rsidRPr="00614D11">
        <w:rPr>
          <w:rStyle w:val="W-TypicalTextChar"/>
          <w:rFonts w:asciiTheme="minorHAnsi" w:hAnsiTheme="minorHAnsi" w:cs="Times New Roman"/>
          <w:sz w:val="22"/>
        </w:rPr>
        <w:t xml:space="preserve"> </w:t>
      </w:r>
      <w:r w:rsidR="00614D11">
        <w:rPr>
          <w:rStyle w:val="W-TypicalTextChar"/>
          <w:rFonts w:asciiTheme="minorHAnsi" w:hAnsiTheme="minorHAnsi" w:cs="Times New Roman"/>
          <w:sz w:val="22"/>
        </w:rPr>
        <w:t>Assistant</w:t>
      </w:r>
      <w:r>
        <w:rPr>
          <w:rStyle w:val="W-TypicalTextChar"/>
          <w:rFonts w:asciiTheme="minorHAnsi" w:hAnsiTheme="minorHAnsi" w:cs="Times New Roman"/>
          <w:sz w:val="22"/>
        </w:rPr>
        <w:t xml:space="preserve"> Planning Director</w:t>
      </w:r>
    </w:p>
    <w:p w:rsidR="00EB0205" w:rsidRDefault="00EB0205" w:rsidP="00EB0205">
      <w:pPr>
        <w:pStyle w:val="W-TypicalText"/>
        <w:jc w:val="left"/>
        <w:rPr>
          <w:rStyle w:val="W-TypicalTextChar"/>
          <w:rFonts w:asciiTheme="minorHAnsi" w:hAnsiTheme="minorHAnsi" w:cs="Times New Roman"/>
          <w:sz w:val="22"/>
        </w:rPr>
      </w:pPr>
    </w:p>
    <w:p w:rsidR="00EB0205" w:rsidRDefault="00EB0205" w:rsidP="00EB0205">
      <w:pPr>
        <w:pStyle w:val="W-TypicalText"/>
        <w:jc w:val="left"/>
        <w:rPr>
          <w:rStyle w:val="W-TypicalTextChar"/>
          <w:rFonts w:asciiTheme="minorHAnsi" w:hAnsiTheme="minorHAnsi" w:cs="Times New Roman"/>
          <w:b/>
          <w:sz w:val="22"/>
        </w:rPr>
      </w:pPr>
      <w:r>
        <w:rPr>
          <w:rStyle w:val="W-TypicalTextChar"/>
          <w:rFonts w:asciiTheme="minorHAnsi" w:hAnsiTheme="minorHAnsi" w:cs="Times New Roman"/>
          <w:b/>
          <w:sz w:val="22"/>
        </w:rPr>
        <w:t>________________________________________________________</w:t>
      </w:r>
      <w:r w:rsidR="00462EE2">
        <w:rPr>
          <w:rStyle w:val="W-TypicalTextChar"/>
          <w:rFonts w:asciiTheme="minorHAnsi" w:hAnsiTheme="minorHAnsi" w:cs="Times New Roman"/>
          <w:b/>
          <w:sz w:val="22"/>
        </w:rPr>
        <w:t>_____________________________</w:t>
      </w:r>
    </w:p>
    <w:p w:rsidR="00EB0205" w:rsidRDefault="00EB0205" w:rsidP="00EB0205">
      <w:pPr>
        <w:rPr>
          <w:rStyle w:val="W-TypicalTextChar"/>
          <w:rFonts w:asciiTheme="minorHAnsi" w:eastAsiaTheme="minorEastAsia" w:hAnsiTheme="minorHAnsi" w:cstheme="minorBidi"/>
          <w:noProof/>
          <w:color w:val="1F497D" w:themeColor="dark2"/>
        </w:rPr>
      </w:pPr>
    </w:p>
    <w:p w:rsidR="00EB0205" w:rsidRDefault="00EB0205" w:rsidP="00EB0205">
      <w:pPr>
        <w:shd w:val="clear" w:color="auto" w:fill="FFFFFF" w:themeFill="background1"/>
        <w:jc w:val="center"/>
        <w:rPr>
          <w:rStyle w:val="W-TypicalTextChar"/>
          <w:rFonts w:asciiTheme="minorHAnsi" w:eastAsiaTheme="minorEastAsia" w:hAnsiTheme="minorHAnsi" w:cstheme="minorBidi"/>
          <w:b/>
          <w:noProof/>
          <w:sz w:val="26"/>
          <w:szCs w:val="26"/>
        </w:rPr>
      </w:pPr>
      <w:r>
        <w:rPr>
          <w:rStyle w:val="W-TypicalTextChar"/>
          <w:rFonts w:asciiTheme="minorHAnsi" w:eastAsiaTheme="minorEastAsia" w:hAnsiTheme="minorHAnsi" w:cstheme="minorBidi"/>
          <w:b/>
          <w:noProof/>
          <w:sz w:val="26"/>
          <w:szCs w:val="26"/>
        </w:rPr>
        <w:t>Exhibits</w:t>
      </w:r>
    </w:p>
    <w:p w:rsidR="00EB0205" w:rsidRDefault="00EB0205" w:rsidP="00EB0205">
      <w:pPr>
        <w:shd w:val="clear" w:color="auto" w:fill="FFFFFF" w:themeFill="background1"/>
        <w:jc w:val="center"/>
        <w:rPr>
          <w:rStyle w:val="W-TypicalTextChar"/>
          <w:rFonts w:asciiTheme="minorHAnsi" w:eastAsiaTheme="minorEastAsia" w:hAnsiTheme="minorHAnsi" w:cstheme="minorBidi"/>
          <w:b/>
          <w:noProof/>
          <w:sz w:val="26"/>
          <w:szCs w:val="26"/>
        </w:rPr>
      </w:pPr>
    </w:p>
    <w:p w:rsidR="00EB0205" w:rsidRDefault="00EB0205" w:rsidP="00EB0205">
      <w:pPr>
        <w:shd w:val="clear" w:color="auto" w:fill="FFFFFF" w:themeFill="background1"/>
        <w:rPr>
          <w:rStyle w:val="W-TypicalTextChar"/>
          <w:rFonts w:asciiTheme="minorHAnsi" w:eastAsiaTheme="minorEastAsia" w:hAnsiTheme="minorHAnsi" w:cstheme="minorBidi"/>
          <w:noProof/>
          <w:sz w:val="22"/>
          <w:szCs w:val="22"/>
        </w:rPr>
      </w:pPr>
      <w:r>
        <w:rPr>
          <w:rStyle w:val="W-TypicalTextChar"/>
          <w:rFonts w:asciiTheme="minorHAnsi" w:eastAsiaTheme="minorEastAsia" w:hAnsiTheme="minorHAnsi" w:cstheme="minorBidi"/>
          <w:noProof/>
          <w:sz w:val="22"/>
          <w:szCs w:val="22"/>
        </w:rPr>
        <w:t>A.</w:t>
      </w:r>
      <w:r>
        <w:rPr>
          <w:rStyle w:val="W-TypicalTextChar"/>
          <w:rFonts w:asciiTheme="minorHAnsi" w:eastAsiaTheme="minorEastAsia" w:hAnsiTheme="minorHAnsi" w:cstheme="minorBidi"/>
          <w:noProof/>
          <w:sz w:val="22"/>
          <w:szCs w:val="22"/>
        </w:rPr>
        <w:tab/>
        <w:t>Approved site plan, area of disturbance, and house construction plans and elevations.</w:t>
      </w:r>
      <w:r>
        <w:rPr>
          <w:rStyle w:val="W-TypicalTextChar"/>
          <w:rFonts w:asciiTheme="minorHAnsi" w:eastAsiaTheme="minorEastAsia" w:hAnsiTheme="minorHAnsi" w:cstheme="minorBidi"/>
          <w:noProof/>
          <w:sz w:val="22"/>
          <w:szCs w:val="22"/>
        </w:rPr>
        <w:tab/>
      </w:r>
    </w:p>
    <w:p w:rsidR="00EB0205" w:rsidRDefault="00EB0205" w:rsidP="00EB0205">
      <w:pPr>
        <w:shd w:val="clear" w:color="auto" w:fill="FFFFFF" w:themeFill="background1"/>
        <w:rPr>
          <w:rStyle w:val="W-TypicalTextChar"/>
          <w:rFonts w:asciiTheme="minorHAnsi" w:eastAsiaTheme="minorEastAsia" w:hAnsiTheme="minorHAnsi" w:cstheme="minorBidi"/>
          <w:noProof/>
          <w:sz w:val="22"/>
          <w:szCs w:val="22"/>
        </w:rPr>
      </w:pPr>
    </w:p>
    <w:p w:rsidR="00EB0205" w:rsidRDefault="00EB0205" w:rsidP="00EB0205">
      <w:pPr>
        <w:shd w:val="clear" w:color="auto" w:fill="FFFFFF" w:themeFill="background1"/>
        <w:rPr>
          <w:rStyle w:val="W-TypicalTextChar"/>
          <w:rFonts w:asciiTheme="minorHAnsi" w:eastAsiaTheme="minorEastAsia" w:hAnsiTheme="minorHAnsi" w:cstheme="minorBidi"/>
          <w:noProof/>
          <w:sz w:val="22"/>
          <w:szCs w:val="22"/>
        </w:rPr>
      </w:pPr>
      <w:r>
        <w:rPr>
          <w:rStyle w:val="W-TypicalTextChar"/>
          <w:rFonts w:asciiTheme="minorHAnsi" w:eastAsiaTheme="minorEastAsia" w:hAnsiTheme="minorHAnsi" w:cstheme="minorBidi"/>
          <w:noProof/>
          <w:sz w:val="22"/>
          <w:szCs w:val="22"/>
        </w:rPr>
        <w:t xml:space="preserve">The exhibits as herein attached are considered the approved documents associated with this Hillside Review application.  </w:t>
      </w:r>
    </w:p>
    <w:p w:rsidR="00FB149F" w:rsidRDefault="00FB149F"/>
    <w:sectPr w:rsidR="00FB149F" w:rsidSect="00FB149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FA1" w:rsidRDefault="00FD0FA1" w:rsidP="000D7EFF">
      <w:r>
        <w:separator/>
      </w:r>
    </w:p>
  </w:endnote>
  <w:endnote w:type="continuationSeparator" w:id="0">
    <w:p w:rsidR="00FD0FA1" w:rsidRDefault="00FD0FA1" w:rsidP="000D7E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FA1" w:rsidRDefault="00FD0FA1" w:rsidP="000D7EFF">
      <w:r>
        <w:separator/>
      </w:r>
    </w:p>
  </w:footnote>
  <w:footnote w:type="continuationSeparator" w:id="0">
    <w:p w:rsidR="00FD0FA1" w:rsidRDefault="00FD0FA1" w:rsidP="000D7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EFF" w:rsidRDefault="000D7E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A78C4"/>
    <w:multiLevelType w:val="hybridMultilevel"/>
    <w:tmpl w:val="4DAA0856"/>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96A1BCC"/>
    <w:multiLevelType w:val="hybridMultilevel"/>
    <w:tmpl w:val="521217D2"/>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BD53D5B"/>
    <w:multiLevelType w:val="multilevel"/>
    <w:tmpl w:val="FE6AB55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EB0205"/>
    <w:rsid w:val="0002357F"/>
    <w:rsid w:val="000D7EFF"/>
    <w:rsid w:val="00147587"/>
    <w:rsid w:val="001A56CE"/>
    <w:rsid w:val="001E69A0"/>
    <w:rsid w:val="00212F4A"/>
    <w:rsid w:val="00214412"/>
    <w:rsid w:val="002872A5"/>
    <w:rsid w:val="002F080C"/>
    <w:rsid w:val="00356C9C"/>
    <w:rsid w:val="00383ABC"/>
    <w:rsid w:val="003914D3"/>
    <w:rsid w:val="00462EE2"/>
    <w:rsid w:val="004770B3"/>
    <w:rsid w:val="004F598B"/>
    <w:rsid w:val="005940CE"/>
    <w:rsid w:val="00614D11"/>
    <w:rsid w:val="007A1B1D"/>
    <w:rsid w:val="007A36F8"/>
    <w:rsid w:val="008427A6"/>
    <w:rsid w:val="00882133"/>
    <w:rsid w:val="008953FD"/>
    <w:rsid w:val="008F5A9C"/>
    <w:rsid w:val="00B434C0"/>
    <w:rsid w:val="00B71157"/>
    <w:rsid w:val="00B803C4"/>
    <w:rsid w:val="00C219A6"/>
    <w:rsid w:val="00C3217A"/>
    <w:rsid w:val="00CA4A15"/>
    <w:rsid w:val="00CA4B63"/>
    <w:rsid w:val="00CC5494"/>
    <w:rsid w:val="00D64E4C"/>
    <w:rsid w:val="00DE043A"/>
    <w:rsid w:val="00E11028"/>
    <w:rsid w:val="00E1453D"/>
    <w:rsid w:val="00E360FB"/>
    <w:rsid w:val="00EB0205"/>
    <w:rsid w:val="00FB149F"/>
    <w:rsid w:val="00FD0F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05"/>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TypicalTextChar">
    <w:name w:val="W-Typical Text Char"/>
    <w:basedOn w:val="DefaultParagraphFont"/>
    <w:link w:val="W-TypicalText"/>
    <w:locked/>
    <w:rsid w:val="00EB0205"/>
    <w:rPr>
      <w:rFonts w:ascii="Arial" w:hAnsi="Arial" w:cs="Arial"/>
      <w:color w:val="000000"/>
      <w:sz w:val="18"/>
    </w:rPr>
  </w:style>
  <w:style w:type="paragraph" w:customStyle="1" w:styleId="W-TypicalText">
    <w:name w:val="W-Typical Text"/>
    <w:basedOn w:val="Normal"/>
    <w:link w:val="W-TypicalTextChar"/>
    <w:rsid w:val="00EB0205"/>
    <w:pPr>
      <w:widowControl w:val="0"/>
      <w:jc w:val="both"/>
    </w:pPr>
    <w:rPr>
      <w:rFonts w:eastAsiaTheme="minorHAnsi" w:cs="Arial"/>
      <w:color w:val="000000"/>
      <w:sz w:val="18"/>
      <w:szCs w:val="22"/>
    </w:rPr>
  </w:style>
  <w:style w:type="paragraph" w:styleId="Header">
    <w:name w:val="header"/>
    <w:basedOn w:val="Normal"/>
    <w:link w:val="HeaderChar"/>
    <w:uiPriority w:val="99"/>
    <w:unhideWhenUsed/>
    <w:rsid w:val="000D7EFF"/>
    <w:pPr>
      <w:tabs>
        <w:tab w:val="center" w:pos="4680"/>
        <w:tab w:val="right" w:pos="9360"/>
      </w:tabs>
    </w:pPr>
  </w:style>
  <w:style w:type="character" w:customStyle="1" w:styleId="HeaderChar">
    <w:name w:val="Header Char"/>
    <w:basedOn w:val="DefaultParagraphFont"/>
    <w:link w:val="Header"/>
    <w:uiPriority w:val="99"/>
    <w:rsid w:val="000D7EFF"/>
    <w:rPr>
      <w:rFonts w:ascii="Arial" w:eastAsia="Times New Roman" w:hAnsi="Arial" w:cs="Times New Roman"/>
      <w:sz w:val="20"/>
      <w:szCs w:val="20"/>
    </w:rPr>
  </w:style>
  <w:style w:type="paragraph" w:styleId="Footer">
    <w:name w:val="footer"/>
    <w:basedOn w:val="Normal"/>
    <w:link w:val="FooterChar"/>
    <w:uiPriority w:val="99"/>
    <w:semiHidden/>
    <w:unhideWhenUsed/>
    <w:rsid w:val="000D7EFF"/>
    <w:pPr>
      <w:tabs>
        <w:tab w:val="center" w:pos="4680"/>
        <w:tab w:val="right" w:pos="9360"/>
      </w:tabs>
    </w:pPr>
  </w:style>
  <w:style w:type="character" w:customStyle="1" w:styleId="FooterChar">
    <w:name w:val="Footer Char"/>
    <w:basedOn w:val="DefaultParagraphFont"/>
    <w:link w:val="Footer"/>
    <w:uiPriority w:val="99"/>
    <w:semiHidden/>
    <w:rsid w:val="000D7EF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0D7EFF"/>
    <w:rPr>
      <w:rFonts w:ascii="Tahoma" w:hAnsi="Tahoma" w:cs="Tahoma"/>
      <w:sz w:val="16"/>
      <w:szCs w:val="16"/>
    </w:rPr>
  </w:style>
  <w:style w:type="character" w:customStyle="1" w:styleId="BalloonTextChar">
    <w:name w:val="Balloon Text Char"/>
    <w:basedOn w:val="DefaultParagraphFont"/>
    <w:link w:val="BalloonText"/>
    <w:uiPriority w:val="99"/>
    <w:semiHidden/>
    <w:rsid w:val="000D7E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03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Hennon, Iris M.</dc:creator>
  <cp:lastModifiedBy>Hennon, Iris M.</cp:lastModifiedBy>
  <cp:revision>2</cp:revision>
  <cp:lastPrinted>2013-05-22T22:22:00Z</cp:lastPrinted>
  <dcterms:created xsi:type="dcterms:W3CDTF">2013-05-23T21:37:00Z</dcterms:created>
  <dcterms:modified xsi:type="dcterms:W3CDTF">2013-05-23T21:37:00Z</dcterms:modified>
</cp:coreProperties>
</file>