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6BACF" w14:textId="77777777" w:rsidR="008347A0" w:rsidRDefault="008347A0" w:rsidP="00963F6F">
      <w:pPr>
        <w:pStyle w:val="PlainText"/>
        <w:rPr>
          <w:rFonts w:ascii="Times New Roman" w:hAnsi="Times New Roman" w:cs="Times New Roman"/>
          <w:b/>
          <w:sz w:val="28"/>
          <w:szCs w:val="24"/>
        </w:rPr>
      </w:pPr>
    </w:p>
    <w:p w14:paraId="6A6363F8" w14:textId="06CA687A" w:rsidR="00645AB6" w:rsidRPr="006C6805" w:rsidRDefault="00DD48E7" w:rsidP="0032243C">
      <w:pPr>
        <w:pStyle w:val="PlainText"/>
        <w:jc w:val="center"/>
        <w:rPr>
          <w:rFonts w:ascii="Times New Roman" w:hAnsi="Times New Roman" w:cs="Times New Roman"/>
          <w:b/>
          <w:sz w:val="24"/>
          <w:szCs w:val="24"/>
        </w:rPr>
      </w:pPr>
      <w:r w:rsidRPr="006C6805">
        <w:rPr>
          <w:rFonts w:ascii="Times New Roman" w:hAnsi="Times New Roman" w:cs="Times New Roman"/>
          <w:b/>
          <w:sz w:val="28"/>
          <w:szCs w:val="24"/>
        </w:rPr>
        <w:t>FIRST AMENDMENT</w:t>
      </w:r>
    </w:p>
    <w:p w14:paraId="01FEFE29" w14:textId="7860404B" w:rsidR="00645AB6" w:rsidRPr="006C6805" w:rsidRDefault="00DD48E7" w:rsidP="0032243C">
      <w:pPr>
        <w:pStyle w:val="PlainText"/>
        <w:jc w:val="center"/>
        <w:rPr>
          <w:rFonts w:ascii="Times New Roman" w:hAnsi="Times New Roman" w:cs="Times New Roman"/>
          <w:b/>
          <w:sz w:val="28"/>
          <w:szCs w:val="24"/>
        </w:rPr>
      </w:pPr>
      <w:r w:rsidRPr="006C6805">
        <w:rPr>
          <w:rFonts w:ascii="Times New Roman" w:hAnsi="Times New Roman" w:cs="Times New Roman"/>
          <w:b/>
          <w:sz w:val="28"/>
          <w:szCs w:val="24"/>
        </w:rPr>
        <w:t>TO</w:t>
      </w:r>
    </w:p>
    <w:p w14:paraId="7644792E" w14:textId="77777777" w:rsidR="008E2DD3" w:rsidRPr="006C6805" w:rsidRDefault="008E2DD3" w:rsidP="008A28A0">
      <w:pPr>
        <w:pStyle w:val="PlainText"/>
        <w:jc w:val="center"/>
        <w:rPr>
          <w:rFonts w:ascii="Times New Roman" w:hAnsi="Times New Roman" w:cs="Times New Roman"/>
          <w:b/>
          <w:sz w:val="28"/>
          <w:szCs w:val="24"/>
        </w:rPr>
      </w:pPr>
      <w:r w:rsidRPr="006C6805">
        <w:rPr>
          <w:rFonts w:ascii="Times New Roman" w:hAnsi="Times New Roman" w:cs="Times New Roman"/>
          <w:b/>
          <w:sz w:val="28"/>
          <w:szCs w:val="24"/>
        </w:rPr>
        <w:t>AMENDED AND RESTATED</w:t>
      </w:r>
    </w:p>
    <w:p w14:paraId="1A0F72F5" w14:textId="77777777" w:rsidR="008E2DD3" w:rsidRPr="006C6805" w:rsidRDefault="008E2DD3" w:rsidP="008A28A0">
      <w:pPr>
        <w:pStyle w:val="PlainText"/>
        <w:jc w:val="center"/>
        <w:rPr>
          <w:rFonts w:ascii="Times New Roman" w:hAnsi="Times New Roman" w:cs="Times New Roman"/>
          <w:b/>
          <w:sz w:val="28"/>
          <w:szCs w:val="24"/>
        </w:rPr>
      </w:pPr>
      <w:r w:rsidRPr="006C6805">
        <w:rPr>
          <w:rFonts w:ascii="Times New Roman" w:hAnsi="Times New Roman" w:cs="Times New Roman"/>
          <w:b/>
          <w:sz w:val="28"/>
          <w:szCs w:val="24"/>
        </w:rPr>
        <w:t>DECLARATION OF COVENANTS, CONDITIONS AND RESTRICTIONS FOR</w:t>
      </w:r>
    </w:p>
    <w:p w14:paraId="3F74E933" w14:textId="71A10BE6" w:rsidR="008E2DD3" w:rsidRPr="006C6805" w:rsidRDefault="008E2DD3" w:rsidP="008A28A0">
      <w:pPr>
        <w:pStyle w:val="PlainText"/>
        <w:jc w:val="center"/>
        <w:rPr>
          <w:rFonts w:ascii="Times New Roman" w:hAnsi="Times New Roman" w:cs="Times New Roman"/>
          <w:b/>
          <w:sz w:val="28"/>
          <w:szCs w:val="24"/>
        </w:rPr>
      </w:pPr>
      <w:r w:rsidRPr="006C6805">
        <w:rPr>
          <w:rFonts w:ascii="Times New Roman" w:hAnsi="Times New Roman" w:cs="Times New Roman"/>
          <w:b/>
          <w:sz w:val="28"/>
          <w:szCs w:val="24"/>
        </w:rPr>
        <w:t xml:space="preserve">THE </w:t>
      </w:r>
      <w:r w:rsidR="00B63F9C" w:rsidRPr="006C6805">
        <w:rPr>
          <w:rFonts w:ascii="Times New Roman" w:hAnsi="Times New Roman" w:cs="Times New Roman"/>
          <w:b/>
          <w:sz w:val="28"/>
          <w:szCs w:val="24"/>
        </w:rPr>
        <w:t>VILLAGE AT WOLF CREEK</w:t>
      </w:r>
      <w:r w:rsidRPr="006C6805">
        <w:rPr>
          <w:rFonts w:ascii="Times New Roman" w:hAnsi="Times New Roman" w:cs="Times New Roman"/>
          <w:b/>
          <w:sz w:val="28"/>
          <w:szCs w:val="24"/>
        </w:rPr>
        <w:t xml:space="preserve"> </w:t>
      </w:r>
    </w:p>
    <w:p w14:paraId="290169FE" w14:textId="77777777" w:rsidR="0032243C" w:rsidRPr="006C6805" w:rsidRDefault="0032243C" w:rsidP="00645AB6">
      <w:pPr>
        <w:pStyle w:val="PlainText"/>
        <w:rPr>
          <w:rFonts w:ascii="Times New Roman" w:hAnsi="Times New Roman" w:cs="Times New Roman"/>
          <w:sz w:val="24"/>
          <w:szCs w:val="24"/>
        </w:rPr>
      </w:pPr>
    </w:p>
    <w:p w14:paraId="364BF9FC" w14:textId="77777777" w:rsidR="0032243C" w:rsidRPr="006C6805" w:rsidRDefault="0032243C" w:rsidP="0032243C">
      <w:pPr>
        <w:pStyle w:val="PlainText"/>
        <w:rPr>
          <w:rFonts w:ascii="Times New Roman" w:hAnsi="Times New Roman" w:cs="Times New Roman"/>
          <w:sz w:val="18"/>
          <w:szCs w:val="24"/>
        </w:rPr>
      </w:pPr>
    </w:p>
    <w:p w14:paraId="1BC201AE" w14:textId="44444859" w:rsidR="0032243C" w:rsidRPr="006C6805" w:rsidRDefault="0032243C" w:rsidP="008A28A0">
      <w:pPr>
        <w:pStyle w:val="PlainText"/>
        <w:rPr>
          <w:rFonts w:ascii="Times New Roman" w:hAnsi="Times New Roman" w:cs="Times New Roman"/>
          <w:sz w:val="24"/>
          <w:szCs w:val="24"/>
        </w:rPr>
      </w:pPr>
      <w:r w:rsidRPr="006C6805">
        <w:rPr>
          <w:rFonts w:ascii="Times New Roman" w:hAnsi="Times New Roman" w:cs="Times New Roman"/>
          <w:sz w:val="24"/>
          <w:szCs w:val="24"/>
        </w:rPr>
        <w:t xml:space="preserve">THIS </w:t>
      </w:r>
      <w:r w:rsidR="00DD48E7" w:rsidRPr="006C6805">
        <w:rPr>
          <w:rFonts w:ascii="Times New Roman" w:hAnsi="Times New Roman" w:cs="Times New Roman"/>
          <w:sz w:val="24"/>
          <w:szCs w:val="24"/>
        </w:rPr>
        <w:t xml:space="preserve">FIRST AMENDMENT TO </w:t>
      </w:r>
      <w:r w:rsidR="008E2DD3" w:rsidRPr="006C6805">
        <w:rPr>
          <w:rFonts w:ascii="Times New Roman" w:hAnsi="Times New Roman" w:cs="Times New Roman"/>
          <w:sz w:val="24"/>
          <w:szCs w:val="24"/>
        </w:rPr>
        <w:t>AMENDED AND RESTATED</w:t>
      </w:r>
      <w:r w:rsidR="00DD48E7" w:rsidRPr="006C6805">
        <w:rPr>
          <w:rFonts w:ascii="Times New Roman" w:hAnsi="Times New Roman" w:cs="Times New Roman"/>
          <w:sz w:val="24"/>
          <w:szCs w:val="24"/>
        </w:rPr>
        <w:t xml:space="preserve"> </w:t>
      </w:r>
      <w:r w:rsidR="008E2DD3" w:rsidRPr="006C6805">
        <w:rPr>
          <w:rFonts w:ascii="Times New Roman" w:hAnsi="Times New Roman" w:cs="Times New Roman"/>
          <w:sz w:val="24"/>
          <w:szCs w:val="24"/>
        </w:rPr>
        <w:t>DECLARATION OF COVENANTS, CONDITIONS AND RESTRICTIONS FOR</w:t>
      </w:r>
      <w:r w:rsidR="00DD48E7" w:rsidRPr="006C6805">
        <w:rPr>
          <w:rFonts w:ascii="Times New Roman" w:hAnsi="Times New Roman" w:cs="Times New Roman"/>
          <w:sz w:val="24"/>
          <w:szCs w:val="24"/>
        </w:rPr>
        <w:t xml:space="preserve"> </w:t>
      </w:r>
      <w:r w:rsidR="008E2DD3" w:rsidRPr="006C6805">
        <w:rPr>
          <w:rFonts w:ascii="Times New Roman" w:hAnsi="Times New Roman" w:cs="Times New Roman"/>
          <w:sz w:val="24"/>
          <w:szCs w:val="24"/>
        </w:rPr>
        <w:t xml:space="preserve">THE </w:t>
      </w:r>
      <w:r w:rsidR="00B63F9C" w:rsidRPr="006C6805">
        <w:rPr>
          <w:rFonts w:ascii="Times New Roman" w:hAnsi="Times New Roman" w:cs="Times New Roman"/>
          <w:sz w:val="24"/>
          <w:szCs w:val="24"/>
        </w:rPr>
        <w:t xml:space="preserve">VILLAGE </w:t>
      </w:r>
      <w:r w:rsidR="005A6285" w:rsidRPr="006C6805">
        <w:rPr>
          <w:rFonts w:ascii="Times New Roman" w:hAnsi="Times New Roman" w:cs="Times New Roman"/>
          <w:sz w:val="24"/>
          <w:szCs w:val="24"/>
        </w:rPr>
        <w:t xml:space="preserve"> </w:t>
      </w:r>
      <w:r w:rsidR="00B63F9C" w:rsidRPr="006C6805">
        <w:rPr>
          <w:rFonts w:ascii="Times New Roman" w:hAnsi="Times New Roman" w:cs="Times New Roman"/>
          <w:sz w:val="24"/>
          <w:szCs w:val="24"/>
        </w:rPr>
        <w:t xml:space="preserve">AT WOLF CREEK </w:t>
      </w:r>
      <w:r w:rsidRPr="006C6805">
        <w:rPr>
          <w:rFonts w:ascii="Times New Roman" w:hAnsi="Times New Roman" w:cs="Times New Roman"/>
          <w:sz w:val="24"/>
          <w:szCs w:val="24"/>
        </w:rPr>
        <w:t>(“</w:t>
      </w:r>
      <w:r w:rsidR="00DD48E7" w:rsidRPr="006C6805">
        <w:rPr>
          <w:rFonts w:ascii="Times New Roman" w:hAnsi="Times New Roman" w:cs="Times New Roman"/>
          <w:b/>
          <w:sz w:val="24"/>
          <w:szCs w:val="24"/>
        </w:rPr>
        <w:t>First Amendment</w:t>
      </w:r>
      <w:r w:rsidRPr="006C6805">
        <w:rPr>
          <w:rFonts w:ascii="Times New Roman" w:hAnsi="Times New Roman" w:cs="Times New Roman"/>
          <w:sz w:val="24"/>
          <w:szCs w:val="24"/>
        </w:rPr>
        <w:t xml:space="preserve">”) is made </w:t>
      </w:r>
      <w:r w:rsidR="008A28A0" w:rsidRPr="006C6805">
        <w:rPr>
          <w:rFonts w:ascii="Times New Roman" w:hAnsi="Times New Roman" w:cs="Times New Roman"/>
          <w:sz w:val="24"/>
          <w:szCs w:val="24"/>
        </w:rPr>
        <w:t>as of</w:t>
      </w:r>
      <w:r w:rsidR="009E7FB3">
        <w:rPr>
          <w:rFonts w:ascii="Times New Roman" w:hAnsi="Times New Roman" w:cs="Times New Roman"/>
          <w:sz w:val="24"/>
          <w:szCs w:val="24"/>
        </w:rPr>
        <w:t xml:space="preserve"> February 20, 2019, </w:t>
      </w:r>
      <w:r w:rsidR="008A28A0" w:rsidRPr="006C6805">
        <w:rPr>
          <w:rFonts w:ascii="Times New Roman" w:hAnsi="Times New Roman" w:cs="Times New Roman"/>
          <w:sz w:val="24"/>
          <w:szCs w:val="24"/>
        </w:rPr>
        <w:t xml:space="preserve">by </w:t>
      </w:r>
      <w:r w:rsidR="00B74CDE" w:rsidRPr="006C6805">
        <w:rPr>
          <w:rFonts w:ascii="Times New Roman" w:hAnsi="Times New Roman" w:cs="Times New Roman"/>
          <w:caps/>
          <w:sz w:val="24"/>
          <w:szCs w:val="24"/>
        </w:rPr>
        <w:t>The Villages at Wolf Creek</w:t>
      </w:r>
      <w:r w:rsidR="00B74CDE" w:rsidRPr="006C6805">
        <w:rPr>
          <w:rFonts w:ascii="Times New Roman" w:hAnsi="Times New Roman" w:cs="Times New Roman"/>
          <w:sz w:val="24"/>
          <w:szCs w:val="24"/>
        </w:rPr>
        <w:t>, LLC, a Utah limited liability company</w:t>
      </w:r>
      <w:r w:rsidR="00B74CDE" w:rsidRPr="006C6805">
        <w:rPr>
          <w:rFonts w:ascii="Times New Roman" w:hAnsi="Times New Roman" w:cs="Times New Roman"/>
          <w:sz w:val="24"/>
          <w:szCs w:val="24"/>
        </w:rPr>
        <w:t xml:space="preserve"> </w:t>
      </w:r>
      <w:r w:rsidR="008A28A0" w:rsidRPr="006C6805">
        <w:rPr>
          <w:rFonts w:ascii="Times New Roman" w:hAnsi="Times New Roman" w:cs="Times New Roman"/>
          <w:sz w:val="24"/>
          <w:szCs w:val="24"/>
        </w:rPr>
        <w:t>(“</w:t>
      </w:r>
      <w:r w:rsidR="008A28A0" w:rsidRPr="006C6805">
        <w:rPr>
          <w:rFonts w:ascii="Times New Roman" w:hAnsi="Times New Roman" w:cs="Times New Roman"/>
          <w:b/>
          <w:sz w:val="24"/>
          <w:szCs w:val="24"/>
        </w:rPr>
        <w:t>Declarant</w:t>
      </w:r>
      <w:r w:rsidR="008A28A0" w:rsidRPr="006C6805">
        <w:rPr>
          <w:rFonts w:ascii="Times New Roman" w:hAnsi="Times New Roman" w:cs="Times New Roman"/>
          <w:sz w:val="24"/>
          <w:szCs w:val="24"/>
        </w:rPr>
        <w:t>”).</w:t>
      </w:r>
    </w:p>
    <w:p w14:paraId="7CC72E79" w14:textId="77777777" w:rsidR="0032243C" w:rsidRPr="006C6805" w:rsidRDefault="0032243C" w:rsidP="0032243C">
      <w:pPr>
        <w:pStyle w:val="PlainText"/>
        <w:rPr>
          <w:rFonts w:ascii="Times New Roman" w:hAnsi="Times New Roman" w:cs="Times New Roman"/>
          <w:sz w:val="16"/>
          <w:szCs w:val="24"/>
        </w:rPr>
      </w:pPr>
    </w:p>
    <w:p w14:paraId="004ED5FE" w14:textId="77777777" w:rsidR="0032243C" w:rsidRPr="006C6805" w:rsidRDefault="0032243C" w:rsidP="0032243C">
      <w:pPr>
        <w:pStyle w:val="PlainText"/>
        <w:jc w:val="center"/>
        <w:rPr>
          <w:rFonts w:ascii="Times New Roman" w:hAnsi="Times New Roman" w:cs="Times New Roman"/>
          <w:sz w:val="24"/>
          <w:szCs w:val="24"/>
        </w:rPr>
      </w:pPr>
      <w:r w:rsidRPr="006C6805">
        <w:rPr>
          <w:rFonts w:ascii="Times New Roman" w:hAnsi="Times New Roman" w:cs="Times New Roman"/>
          <w:sz w:val="24"/>
          <w:szCs w:val="24"/>
        </w:rPr>
        <w:t>RECITALS</w:t>
      </w:r>
    </w:p>
    <w:p w14:paraId="6B741277" w14:textId="77777777" w:rsidR="0032243C" w:rsidRPr="006C6805" w:rsidRDefault="0032243C" w:rsidP="0032243C">
      <w:pPr>
        <w:pStyle w:val="PlainText"/>
        <w:rPr>
          <w:rFonts w:ascii="Times New Roman" w:hAnsi="Times New Roman" w:cs="Times New Roman"/>
          <w:sz w:val="16"/>
          <w:szCs w:val="24"/>
        </w:rPr>
      </w:pPr>
    </w:p>
    <w:p w14:paraId="23B70E08" w14:textId="6603BFC7" w:rsidR="00662700" w:rsidRPr="006C6805" w:rsidRDefault="0032243C" w:rsidP="008E2DD3">
      <w:pPr>
        <w:pStyle w:val="PlainText"/>
        <w:ind w:left="720" w:hanging="720"/>
        <w:rPr>
          <w:rFonts w:ascii="Times New Roman" w:hAnsi="Times New Roman" w:cs="Times New Roman"/>
          <w:sz w:val="24"/>
          <w:szCs w:val="24"/>
        </w:rPr>
      </w:pPr>
      <w:r w:rsidRPr="006C6805">
        <w:rPr>
          <w:rFonts w:ascii="Times New Roman" w:hAnsi="Times New Roman" w:cs="Times New Roman"/>
          <w:sz w:val="24"/>
          <w:szCs w:val="24"/>
        </w:rPr>
        <w:t>A.</w:t>
      </w:r>
      <w:r w:rsidRPr="006C6805">
        <w:rPr>
          <w:rFonts w:ascii="Times New Roman" w:hAnsi="Times New Roman" w:cs="Times New Roman"/>
          <w:sz w:val="24"/>
          <w:szCs w:val="24"/>
        </w:rPr>
        <w:tab/>
      </w:r>
      <w:r w:rsidR="00662700" w:rsidRPr="006C6805">
        <w:rPr>
          <w:rFonts w:ascii="Times New Roman" w:hAnsi="Times New Roman" w:cs="Times New Roman"/>
          <w:sz w:val="24"/>
          <w:szCs w:val="24"/>
        </w:rPr>
        <w:t xml:space="preserve">On </w:t>
      </w:r>
      <w:r w:rsidR="00697B16">
        <w:rPr>
          <w:rFonts w:ascii="Times New Roman" w:hAnsi="Times New Roman" w:cs="Times New Roman"/>
          <w:sz w:val="24"/>
          <w:szCs w:val="24"/>
        </w:rPr>
        <w:t xml:space="preserve">July 18, 2018, </w:t>
      </w:r>
      <w:r w:rsidR="00F000B5" w:rsidRPr="006C6805">
        <w:rPr>
          <w:rFonts w:ascii="Times New Roman" w:hAnsi="Times New Roman" w:cs="Times New Roman"/>
          <w:sz w:val="24"/>
          <w:szCs w:val="24"/>
        </w:rPr>
        <w:t xml:space="preserve">the </w:t>
      </w:r>
      <w:r w:rsidR="00662700" w:rsidRPr="006C6805">
        <w:rPr>
          <w:rFonts w:ascii="Times New Roman" w:hAnsi="Times New Roman" w:cs="Times New Roman"/>
          <w:sz w:val="24"/>
          <w:szCs w:val="24"/>
        </w:rPr>
        <w:t xml:space="preserve">Declarant </w:t>
      </w:r>
      <w:r w:rsidR="00634578" w:rsidRPr="006C6805">
        <w:rPr>
          <w:rFonts w:ascii="Times New Roman" w:hAnsi="Times New Roman" w:cs="Times New Roman"/>
          <w:sz w:val="24"/>
          <w:szCs w:val="24"/>
        </w:rPr>
        <w:t xml:space="preserve">executed </w:t>
      </w:r>
      <w:r w:rsidR="00565AFF" w:rsidRPr="006C6805">
        <w:rPr>
          <w:rFonts w:ascii="Times New Roman" w:hAnsi="Times New Roman" w:cs="Times New Roman"/>
          <w:sz w:val="24"/>
          <w:szCs w:val="24"/>
        </w:rPr>
        <w:t xml:space="preserve">that certain </w:t>
      </w:r>
      <w:r w:rsidR="008E2DD3" w:rsidRPr="006C6805">
        <w:rPr>
          <w:rFonts w:ascii="Times New Roman" w:hAnsi="Times New Roman" w:cs="Times New Roman"/>
          <w:sz w:val="24"/>
          <w:szCs w:val="24"/>
        </w:rPr>
        <w:t xml:space="preserve">Amended and Restated Declaration of Covenants, Conditions and Restrictions for The </w:t>
      </w:r>
      <w:r w:rsidR="00B74CDE" w:rsidRPr="006C6805">
        <w:rPr>
          <w:rFonts w:ascii="Times New Roman" w:hAnsi="Times New Roman" w:cs="Times New Roman"/>
          <w:sz w:val="24"/>
          <w:szCs w:val="24"/>
        </w:rPr>
        <w:t>Village at Wolf Creek</w:t>
      </w:r>
      <w:r w:rsidR="00C541E6" w:rsidRPr="006C6805">
        <w:rPr>
          <w:rFonts w:ascii="Times New Roman" w:hAnsi="Times New Roman" w:cs="Times New Roman"/>
          <w:sz w:val="24"/>
          <w:szCs w:val="24"/>
        </w:rPr>
        <w:t xml:space="preserve">, </w:t>
      </w:r>
      <w:r w:rsidR="00662700" w:rsidRPr="006C6805">
        <w:rPr>
          <w:rFonts w:ascii="Times New Roman" w:hAnsi="Times New Roman" w:cs="Times New Roman"/>
          <w:sz w:val="24"/>
          <w:szCs w:val="24"/>
        </w:rPr>
        <w:t xml:space="preserve">which </w:t>
      </w:r>
      <w:r w:rsidR="00C541E6" w:rsidRPr="006C6805">
        <w:rPr>
          <w:rFonts w:ascii="Times New Roman" w:hAnsi="Times New Roman" w:cs="Times New Roman"/>
          <w:sz w:val="24"/>
          <w:szCs w:val="24"/>
        </w:rPr>
        <w:t xml:space="preserve">was </w:t>
      </w:r>
      <w:r w:rsidR="00662700" w:rsidRPr="006C6805">
        <w:rPr>
          <w:rFonts w:ascii="Times New Roman" w:hAnsi="Times New Roman" w:cs="Times New Roman"/>
          <w:sz w:val="24"/>
          <w:szCs w:val="24"/>
        </w:rPr>
        <w:t>recorded in the Weber County Recorder’s Office on</w:t>
      </w:r>
      <w:r w:rsidR="007A7B5D">
        <w:rPr>
          <w:rFonts w:ascii="Times New Roman" w:hAnsi="Times New Roman" w:cs="Times New Roman"/>
          <w:sz w:val="24"/>
          <w:szCs w:val="24"/>
        </w:rPr>
        <w:t xml:space="preserve"> July 26, 2018 </w:t>
      </w:r>
      <w:r w:rsidR="00925E88" w:rsidRPr="006C6805">
        <w:rPr>
          <w:rFonts w:ascii="Times New Roman" w:hAnsi="Times New Roman" w:cs="Times New Roman"/>
          <w:sz w:val="24"/>
          <w:szCs w:val="24"/>
        </w:rPr>
        <w:t>as Entry No.</w:t>
      </w:r>
      <w:r w:rsidR="00D42E49">
        <w:rPr>
          <w:rFonts w:ascii="Times New Roman" w:hAnsi="Times New Roman" w:cs="Times New Roman"/>
          <w:sz w:val="24"/>
          <w:szCs w:val="24"/>
        </w:rPr>
        <w:t> </w:t>
      </w:r>
      <w:r w:rsidR="007A7B5D">
        <w:rPr>
          <w:rFonts w:ascii="Times New Roman" w:hAnsi="Times New Roman" w:cs="Times New Roman"/>
          <w:sz w:val="24"/>
          <w:szCs w:val="24"/>
        </w:rPr>
        <w:t>293</w:t>
      </w:r>
      <w:r w:rsidR="00D04F96">
        <w:rPr>
          <w:rFonts w:ascii="Times New Roman" w:hAnsi="Times New Roman" w:cs="Times New Roman"/>
          <w:sz w:val="24"/>
          <w:szCs w:val="24"/>
        </w:rPr>
        <w:t>2712</w:t>
      </w:r>
      <w:r w:rsidR="00925E88" w:rsidRPr="006C6805">
        <w:rPr>
          <w:rFonts w:ascii="Times New Roman" w:hAnsi="Times New Roman" w:cs="Times New Roman"/>
          <w:sz w:val="24"/>
          <w:szCs w:val="24"/>
        </w:rPr>
        <w:t> </w:t>
      </w:r>
      <w:r w:rsidR="00B36E86" w:rsidRPr="006C6805">
        <w:rPr>
          <w:rFonts w:ascii="Times New Roman" w:hAnsi="Times New Roman" w:cs="Times New Roman"/>
          <w:sz w:val="24"/>
          <w:szCs w:val="24"/>
        </w:rPr>
        <w:t>(</w:t>
      </w:r>
      <w:r w:rsidR="00634578" w:rsidRPr="006C6805">
        <w:rPr>
          <w:rFonts w:ascii="Times New Roman" w:hAnsi="Times New Roman" w:cs="Times New Roman"/>
          <w:sz w:val="24"/>
          <w:szCs w:val="24"/>
        </w:rPr>
        <w:t xml:space="preserve">the </w:t>
      </w:r>
      <w:r w:rsidR="00B36E86" w:rsidRPr="006C6805">
        <w:rPr>
          <w:rFonts w:ascii="Times New Roman" w:hAnsi="Times New Roman" w:cs="Times New Roman"/>
          <w:sz w:val="24"/>
          <w:szCs w:val="24"/>
        </w:rPr>
        <w:t>“</w:t>
      </w:r>
      <w:r w:rsidR="00B36E86" w:rsidRPr="006C6805">
        <w:rPr>
          <w:rFonts w:ascii="Times New Roman" w:hAnsi="Times New Roman" w:cs="Times New Roman"/>
          <w:b/>
          <w:sz w:val="24"/>
          <w:szCs w:val="24"/>
        </w:rPr>
        <w:t>Declaration</w:t>
      </w:r>
      <w:r w:rsidR="00B36E86" w:rsidRPr="006C6805">
        <w:rPr>
          <w:rFonts w:ascii="Times New Roman" w:hAnsi="Times New Roman" w:cs="Times New Roman"/>
          <w:sz w:val="24"/>
          <w:szCs w:val="24"/>
        </w:rPr>
        <w:t>”)</w:t>
      </w:r>
      <w:r w:rsidR="00662700" w:rsidRPr="006C6805">
        <w:rPr>
          <w:rFonts w:ascii="Times New Roman" w:hAnsi="Times New Roman" w:cs="Times New Roman"/>
          <w:sz w:val="24"/>
          <w:szCs w:val="24"/>
        </w:rPr>
        <w:t>.</w:t>
      </w:r>
    </w:p>
    <w:p w14:paraId="2D9B1E0C" w14:textId="77777777" w:rsidR="000E4A57" w:rsidRPr="006C6805" w:rsidRDefault="000E4A57" w:rsidP="008E2DD3">
      <w:pPr>
        <w:pStyle w:val="PlainText"/>
        <w:rPr>
          <w:rFonts w:ascii="Times New Roman" w:hAnsi="Times New Roman" w:cs="Times New Roman"/>
          <w:sz w:val="24"/>
          <w:szCs w:val="24"/>
        </w:rPr>
      </w:pPr>
    </w:p>
    <w:p w14:paraId="7667A3AB" w14:textId="48B23047" w:rsidR="000B6D07" w:rsidRPr="006C6805" w:rsidRDefault="00A44C4D" w:rsidP="000B6D07">
      <w:pPr>
        <w:pStyle w:val="PlainText"/>
        <w:ind w:left="720" w:hanging="720"/>
        <w:rPr>
          <w:rFonts w:ascii="Times New Roman" w:hAnsi="Times New Roman" w:cs="Times New Roman"/>
          <w:sz w:val="24"/>
          <w:szCs w:val="24"/>
        </w:rPr>
      </w:pPr>
      <w:r w:rsidRPr="006C6805">
        <w:rPr>
          <w:rFonts w:ascii="Times New Roman" w:hAnsi="Times New Roman" w:cs="Times New Roman"/>
          <w:sz w:val="24"/>
          <w:szCs w:val="24"/>
        </w:rPr>
        <w:t>B</w:t>
      </w:r>
      <w:r w:rsidR="000B6D07" w:rsidRPr="006C6805">
        <w:rPr>
          <w:rFonts w:ascii="Times New Roman" w:hAnsi="Times New Roman" w:cs="Times New Roman"/>
          <w:sz w:val="24"/>
          <w:szCs w:val="24"/>
        </w:rPr>
        <w:t>.</w:t>
      </w:r>
      <w:r w:rsidR="000B6D07" w:rsidRPr="006C6805">
        <w:rPr>
          <w:rFonts w:ascii="Times New Roman" w:hAnsi="Times New Roman" w:cs="Times New Roman"/>
          <w:sz w:val="24"/>
          <w:szCs w:val="24"/>
        </w:rPr>
        <w:tab/>
        <w:t xml:space="preserve">The Declaration </w:t>
      </w:r>
      <w:r w:rsidR="008E2DD3" w:rsidRPr="006C6805">
        <w:rPr>
          <w:rFonts w:ascii="Times New Roman" w:hAnsi="Times New Roman" w:cs="Times New Roman"/>
          <w:sz w:val="24"/>
          <w:szCs w:val="24"/>
        </w:rPr>
        <w:t xml:space="preserve">was </w:t>
      </w:r>
      <w:r w:rsidR="000B6D07" w:rsidRPr="006C6805">
        <w:rPr>
          <w:rFonts w:ascii="Times New Roman" w:hAnsi="Times New Roman" w:cs="Times New Roman"/>
          <w:sz w:val="24"/>
          <w:szCs w:val="24"/>
        </w:rPr>
        <w:t xml:space="preserve">recorded against the Property, </w:t>
      </w:r>
      <w:r w:rsidR="002175BF">
        <w:rPr>
          <w:rFonts w:ascii="Times New Roman" w:hAnsi="Times New Roman" w:cs="Times New Roman"/>
          <w:sz w:val="24"/>
          <w:szCs w:val="24"/>
        </w:rPr>
        <w:t xml:space="preserve">which is described under </w:t>
      </w:r>
      <w:r w:rsidR="002175BF" w:rsidRPr="00B206F0">
        <w:rPr>
          <w:rFonts w:ascii="Times New Roman" w:hAnsi="Times New Roman" w:cs="Times New Roman"/>
          <w:sz w:val="24"/>
          <w:szCs w:val="24"/>
          <w:u w:val="single"/>
        </w:rPr>
        <w:t>Exhibit “A”</w:t>
      </w:r>
      <w:r w:rsidR="002175BF">
        <w:rPr>
          <w:rFonts w:ascii="Times New Roman" w:hAnsi="Times New Roman" w:cs="Times New Roman"/>
          <w:sz w:val="24"/>
          <w:szCs w:val="24"/>
        </w:rPr>
        <w:t xml:space="preserve"> to this First Amendment and </w:t>
      </w:r>
      <w:r w:rsidR="00266E26" w:rsidRPr="006C6805">
        <w:rPr>
          <w:rFonts w:ascii="Times New Roman" w:hAnsi="Times New Roman" w:cs="Times New Roman"/>
          <w:sz w:val="24"/>
          <w:szCs w:val="24"/>
        </w:rPr>
        <w:t xml:space="preserve">which comprises </w:t>
      </w:r>
      <w:r w:rsidR="00F95500" w:rsidRPr="006C6805">
        <w:rPr>
          <w:rFonts w:ascii="Times New Roman" w:hAnsi="Times New Roman" w:cs="Times New Roman"/>
          <w:sz w:val="24"/>
          <w:szCs w:val="24"/>
        </w:rPr>
        <w:t xml:space="preserve">that certain </w:t>
      </w:r>
      <w:r w:rsidR="00266E26" w:rsidRPr="006C6805">
        <w:rPr>
          <w:rFonts w:ascii="Times New Roman" w:hAnsi="Times New Roman" w:cs="Times New Roman"/>
          <w:sz w:val="24"/>
          <w:szCs w:val="24"/>
        </w:rPr>
        <w:t>residential subdivision known as The Village at Wolf Creek (the “</w:t>
      </w:r>
      <w:r w:rsidR="00266E26" w:rsidRPr="006C6805">
        <w:rPr>
          <w:rFonts w:ascii="Times New Roman" w:hAnsi="Times New Roman" w:cs="Times New Roman"/>
          <w:b/>
          <w:sz w:val="24"/>
          <w:szCs w:val="24"/>
        </w:rPr>
        <w:t>Project</w:t>
      </w:r>
      <w:r w:rsidR="00266E26" w:rsidRPr="006C6805">
        <w:rPr>
          <w:rFonts w:ascii="Times New Roman" w:hAnsi="Times New Roman" w:cs="Times New Roman"/>
          <w:sz w:val="24"/>
          <w:szCs w:val="24"/>
        </w:rPr>
        <w:t>”)</w:t>
      </w:r>
    </w:p>
    <w:p w14:paraId="235BB641" w14:textId="77777777" w:rsidR="00662700" w:rsidRPr="006C6805" w:rsidRDefault="00662700" w:rsidP="00634578">
      <w:pPr>
        <w:pStyle w:val="PlainText"/>
        <w:rPr>
          <w:rFonts w:ascii="Times New Roman" w:hAnsi="Times New Roman" w:cs="Times New Roman"/>
          <w:sz w:val="24"/>
          <w:szCs w:val="24"/>
        </w:rPr>
      </w:pPr>
    </w:p>
    <w:p w14:paraId="3C9E457C" w14:textId="13B6C2C8" w:rsidR="00926C2C" w:rsidRDefault="00A44C4D" w:rsidP="00946F4E">
      <w:pPr>
        <w:pStyle w:val="PlainText"/>
        <w:ind w:left="720" w:hanging="720"/>
        <w:rPr>
          <w:rFonts w:ascii="Times New Roman" w:hAnsi="Times New Roman" w:cs="Times New Roman"/>
          <w:sz w:val="24"/>
          <w:szCs w:val="24"/>
        </w:rPr>
      </w:pPr>
      <w:r w:rsidRPr="006C6805">
        <w:rPr>
          <w:rFonts w:ascii="Times New Roman" w:hAnsi="Times New Roman" w:cs="Times New Roman"/>
          <w:sz w:val="24"/>
          <w:szCs w:val="24"/>
        </w:rPr>
        <w:t>C</w:t>
      </w:r>
      <w:r w:rsidR="00116676" w:rsidRPr="006C6805">
        <w:rPr>
          <w:rFonts w:ascii="Times New Roman" w:hAnsi="Times New Roman" w:cs="Times New Roman"/>
          <w:sz w:val="24"/>
          <w:szCs w:val="24"/>
        </w:rPr>
        <w:t>.</w:t>
      </w:r>
      <w:r w:rsidR="00116676" w:rsidRPr="006C6805">
        <w:rPr>
          <w:rFonts w:ascii="Times New Roman" w:hAnsi="Times New Roman" w:cs="Times New Roman"/>
          <w:sz w:val="24"/>
          <w:szCs w:val="24"/>
        </w:rPr>
        <w:tab/>
      </w:r>
      <w:r w:rsidR="00946F4E" w:rsidRPr="006C6805">
        <w:rPr>
          <w:rFonts w:ascii="Times New Roman" w:hAnsi="Times New Roman" w:cs="Times New Roman"/>
          <w:sz w:val="24"/>
          <w:szCs w:val="24"/>
        </w:rPr>
        <w:t xml:space="preserve">The </w:t>
      </w:r>
      <w:r w:rsidR="00D170F1" w:rsidRPr="006C6805">
        <w:rPr>
          <w:rFonts w:ascii="Times New Roman" w:hAnsi="Times New Roman" w:cs="Times New Roman"/>
          <w:sz w:val="24"/>
          <w:szCs w:val="24"/>
        </w:rPr>
        <w:t>Declarant wishes to</w:t>
      </w:r>
      <w:r w:rsidR="00CC05FD">
        <w:rPr>
          <w:rFonts w:ascii="Times New Roman" w:hAnsi="Times New Roman" w:cs="Times New Roman"/>
          <w:sz w:val="24"/>
          <w:szCs w:val="24"/>
        </w:rPr>
        <w:t xml:space="preserve"> </w:t>
      </w:r>
      <w:r w:rsidR="00D253E8">
        <w:rPr>
          <w:rFonts w:ascii="Times New Roman" w:hAnsi="Times New Roman" w:cs="Times New Roman"/>
          <w:sz w:val="24"/>
          <w:szCs w:val="24"/>
        </w:rPr>
        <w:t xml:space="preserve">establish </w:t>
      </w:r>
      <w:r w:rsidR="00B841DA">
        <w:rPr>
          <w:rFonts w:ascii="Times New Roman" w:hAnsi="Times New Roman" w:cs="Times New Roman"/>
          <w:sz w:val="24"/>
          <w:szCs w:val="24"/>
        </w:rPr>
        <w:t xml:space="preserve">an </w:t>
      </w:r>
      <w:r w:rsidR="00D253E8">
        <w:rPr>
          <w:rFonts w:ascii="Times New Roman" w:hAnsi="Times New Roman" w:cs="Times New Roman"/>
          <w:sz w:val="24"/>
          <w:szCs w:val="24"/>
        </w:rPr>
        <w:t xml:space="preserve">easement for </w:t>
      </w:r>
      <w:r w:rsidR="00B841DA">
        <w:rPr>
          <w:rFonts w:ascii="Times New Roman" w:hAnsi="Times New Roman" w:cs="Times New Roman"/>
          <w:sz w:val="24"/>
          <w:szCs w:val="24"/>
        </w:rPr>
        <w:t xml:space="preserve">the </w:t>
      </w:r>
      <w:r w:rsidR="00D253E8">
        <w:rPr>
          <w:rFonts w:ascii="Times New Roman" w:hAnsi="Times New Roman" w:cs="Times New Roman"/>
          <w:sz w:val="24"/>
          <w:szCs w:val="24"/>
        </w:rPr>
        <w:t>encroachment</w:t>
      </w:r>
      <w:r w:rsidR="00B841DA">
        <w:rPr>
          <w:rFonts w:ascii="Times New Roman" w:hAnsi="Times New Roman" w:cs="Times New Roman"/>
          <w:sz w:val="24"/>
          <w:szCs w:val="24"/>
        </w:rPr>
        <w:t xml:space="preserve"> of </w:t>
      </w:r>
      <w:r w:rsidR="00D94461">
        <w:rPr>
          <w:rFonts w:ascii="Times New Roman" w:hAnsi="Times New Roman" w:cs="Times New Roman"/>
          <w:sz w:val="24"/>
          <w:szCs w:val="24"/>
        </w:rPr>
        <w:t>balconies, decks, patios, steps, e</w:t>
      </w:r>
      <w:r w:rsidR="00926C2C">
        <w:rPr>
          <w:rFonts w:ascii="Times New Roman" w:hAnsi="Times New Roman" w:cs="Times New Roman"/>
          <w:sz w:val="24"/>
          <w:szCs w:val="24"/>
        </w:rPr>
        <w:t>a</w:t>
      </w:r>
      <w:r w:rsidR="00D94461">
        <w:rPr>
          <w:rFonts w:ascii="Times New Roman" w:hAnsi="Times New Roman" w:cs="Times New Roman"/>
          <w:sz w:val="24"/>
          <w:szCs w:val="24"/>
        </w:rPr>
        <w:t xml:space="preserve">ves and </w:t>
      </w:r>
      <w:r w:rsidR="00926C2C">
        <w:rPr>
          <w:rFonts w:ascii="Times New Roman" w:hAnsi="Times New Roman" w:cs="Times New Roman"/>
          <w:sz w:val="24"/>
          <w:szCs w:val="24"/>
        </w:rPr>
        <w:t xml:space="preserve">any similar improvements that may </w:t>
      </w:r>
      <w:r w:rsidR="00E465EC">
        <w:rPr>
          <w:rFonts w:ascii="Times New Roman" w:hAnsi="Times New Roman" w:cs="Times New Roman"/>
          <w:sz w:val="24"/>
          <w:szCs w:val="24"/>
        </w:rPr>
        <w:t xml:space="preserve">overhang or </w:t>
      </w:r>
      <w:r w:rsidR="00926C2C">
        <w:rPr>
          <w:rFonts w:ascii="Times New Roman" w:hAnsi="Times New Roman" w:cs="Times New Roman"/>
          <w:sz w:val="24"/>
          <w:szCs w:val="24"/>
        </w:rPr>
        <w:t xml:space="preserve">extend </w:t>
      </w:r>
      <w:r w:rsidR="00FF6D00">
        <w:rPr>
          <w:rFonts w:ascii="Times New Roman" w:hAnsi="Times New Roman" w:cs="Times New Roman"/>
          <w:sz w:val="24"/>
          <w:szCs w:val="24"/>
        </w:rPr>
        <w:t>f</w:t>
      </w:r>
      <w:r w:rsidR="00926C2C" w:rsidRPr="006C6805">
        <w:rPr>
          <w:rFonts w:ascii="Times New Roman" w:hAnsi="Times New Roman" w:cs="Times New Roman"/>
          <w:sz w:val="24"/>
          <w:szCs w:val="24"/>
        </w:rPr>
        <w:t xml:space="preserve">rom </w:t>
      </w:r>
      <w:r w:rsidR="00FF6D00">
        <w:rPr>
          <w:rFonts w:ascii="Times New Roman" w:hAnsi="Times New Roman" w:cs="Times New Roman"/>
          <w:sz w:val="24"/>
          <w:szCs w:val="24"/>
        </w:rPr>
        <w:t xml:space="preserve">any </w:t>
      </w:r>
      <w:r w:rsidR="00926C2C" w:rsidRPr="006C6805">
        <w:rPr>
          <w:rFonts w:ascii="Times New Roman" w:hAnsi="Times New Roman" w:cs="Times New Roman"/>
          <w:sz w:val="24"/>
          <w:szCs w:val="24"/>
        </w:rPr>
        <w:t>Building</w:t>
      </w:r>
      <w:r w:rsidR="00926C2C">
        <w:rPr>
          <w:rFonts w:ascii="Times New Roman" w:hAnsi="Times New Roman" w:cs="Times New Roman"/>
          <w:sz w:val="24"/>
          <w:szCs w:val="24"/>
        </w:rPr>
        <w:t xml:space="preserve"> </w:t>
      </w:r>
      <w:r w:rsidR="00FF6D00">
        <w:rPr>
          <w:rFonts w:ascii="Times New Roman" w:hAnsi="Times New Roman" w:cs="Times New Roman"/>
          <w:sz w:val="24"/>
          <w:szCs w:val="24"/>
        </w:rPr>
        <w:t>over, across or upon adjacent Common Area.</w:t>
      </w:r>
    </w:p>
    <w:p w14:paraId="4B49562D" w14:textId="77777777" w:rsidR="00AB2CA1" w:rsidRPr="006C6805" w:rsidRDefault="00AB2CA1" w:rsidP="00FF6D00">
      <w:pPr>
        <w:pStyle w:val="PlainText"/>
        <w:rPr>
          <w:rFonts w:ascii="Times New Roman" w:hAnsi="Times New Roman" w:cs="Times New Roman"/>
          <w:sz w:val="24"/>
          <w:szCs w:val="24"/>
        </w:rPr>
      </w:pPr>
    </w:p>
    <w:p w14:paraId="0AA87148" w14:textId="3F609B94" w:rsidR="00D75C1B" w:rsidRPr="006C6805" w:rsidRDefault="00A44C4D" w:rsidP="008E283F">
      <w:pPr>
        <w:pStyle w:val="PlainText"/>
        <w:ind w:left="720" w:hanging="720"/>
        <w:rPr>
          <w:rFonts w:ascii="Times New Roman" w:hAnsi="Times New Roman" w:cs="Times New Roman"/>
          <w:sz w:val="24"/>
          <w:szCs w:val="24"/>
        </w:rPr>
      </w:pPr>
      <w:r w:rsidRPr="006C6805">
        <w:rPr>
          <w:rFonts w:ascii="Times New Roman" w:hAnsi="Times New Roman" w:cs="Times New Roman"/>
          <w:sz w:val="24"/>
          <w:szCs w:val="24"/>
        </w:rPr>
        <w:t>D</w:t>
      </w:r>
      <w:r w:rsidR="00AB2CA1" w:rsidRPr="006C6805">
        <w:rPr>
          <w:rFonts w:ascii="Times New Roman" w:hAnsi="Times New Roman" w:cs="Times New Roman"/>
          <w:sz w:val="24"/>
          <w:szCs w:val="24"/>
        </w:rPr>
        <w:t>.</w:t>
      </w:r>
      <w:r w:rsidR="00AB2CA1" w:rsidRPr="006C6805">
        <w:rPr>
          <w:rFonts w:ascii="Times New Roman" w:hAnsi="Times New Roman" w:cs="Times New Roman"/>
          <w:sz w:val="24"/>
          <w:szCs w:val="24"/>
        </w:rPr>
        <w:tab/>
      </w:r>
      <w:r w:rsidR="00946F4E" w:rsidRPr="006C6805">
        <w:rPr>
          <w:rFonts w:ascii="Times New Roman" w:hAnsi="Times New Roman" w:cs="Times New Roman"/>
          <w:sz w:val="24"/>
          <w:szCs w:val="24"/>
        </w:rPr>
        <w:t>Declarant is recording this First Amendment for the sole purpose of</w:t>
      </w:r>
      <w:r w:rsidR="00D94461">
        <w:rPr>
          <w:rFonts w:ascii="Times New Roman" w:hAnsi="Times New Roman" w:cs="Times New Roman"/>
          <w:sz w:val="24"/>
          <w:szCs w:val="24"/>
        </w:rPr>
        <w:t xml:space="preserve"> adding </w:t>
      </w:r>
      <w:r w:rsidR="00D94461" w:rsidRPr="00BB06FA">
        <w:rPr>
          <w:rFonts w:ascii="Times New Roman" w:hAnsi="Times New Roman" w:cs="Times New Roman"/>
          <w:sz w:val="24"/>
          <w:szCs w:val="24"/>
          <w:u w:val="single"/>
        </w:rPr>
        <w:t>Subsection 6.3.1</w:t>
      </w:r>
      <w:r w:rsidR="00F70BAA">
        <w:rPr>
          <w:rFonts w:ascii="Times New Roman" w:hAnsi="Times New Roman" w:cs="Times New Roman"/>
          <w:sz w:val="24"/>
          <w:szCs w:val="24"/>
        </w:rPr>
        <w:t xml:space="preserve"> to the Declaration </w:t>
      </w:r>
      <w:r w:rsidR="00D94461">
        <w:rPr>
          <w:rFonts w:ascii="Times New Roman" w:hAnsi="Times New Roman" w:cs="Times New Roman"/>
          <w:sz w:val="24"/>
          <w:szCs w:val="24"/>
        </w:rPr>
        <w:t xml:space="preserve">in order to establish such </w:t>
      </w:r>
      <w:r w:rsidR="00A02A2D">
        <w:rPr>
          <w:rFonts w:ascii="Times New Roman" w:hAnsi="Times New Roman" w:cs="Times New Roman"/>
          <w:sz w:val="24"/>
          <w:szCs w:val="24"/>
        </w:rPr>
        <w:t xml:space="preserve">an </w:t>
      </w:r>
      <w:r w:rsidR="00B206F0">
        <w:rPr>
          <w:rFonts w:ascii="Times New Roman" w:hAnsi="Times New Roman" w:cs="Times New Roman"/>
          <w:sz w:val="24"/>
          <w:szCs w:val="24"/>
        </w:rPr>
        <w:t xml:space="preserve">encroachment </w:t>
      </w:r>
      <w:r w:rsidR="00D94461">
        <w:rPr>
          <w:rFonts w:ascii="Times New Roman" w:hAnsi="Times New Roman" w:cs="Times New Roman"/>
          <w:sz w:val="24"/>
          <w:szCs w:val="24"/>
        </w:rPr>
        <w:t>easement</w:t>
      </w:r>
      <w:r w:rsidR="00AB2CA1" w:rsidRPr="006C6805">
        <w:rPr>
          <w:rFonts w:ascii="Times New Roman" w:hAnsi="Times New Roman" w:cs="Times New Roman"/>
          <w:sz w:val="24"/>
          <w:szCs w:val="24"/>
        </w:rPr>
        <w:t>.</w:t>
      </w:r>
    </w:p>
    <w:p w14:paraId="7C1BD9F8" w14:textId="77777777" w:rsidR="00B206F0" w:rsidRDefault="00B206F0" w:rsidP="0032243C">
      <w:pPr>
        <w:pStyle w:val="PlainText"/>
        <w:rPr>
          <w:rFonts w:ascii="Times New Roman" w:hAnsi="Times New Roman" w:cs="Times New Roman"/>
          <w:sz w:val="24"/>
          <w:szCs w:val="24"/>
        </w:rPr>
      </w:pPr>
    </w:p>
    <w:p w14:paraId="27133C55" w14:textId="698A5CED" w:rsidR="0032243C" w:rsidRPr="006C6805" w:rsidRDefault="0032243C" w:rsidP="0032243C">
      <w:pPr>
        <w:pStyle w:val="PlainText"/>
        <w:rPr>
          <w:rFonts w:ascii="Times New Roman" w:hAnsi="Times New Roman" w:cs="Times New Roman"/>
          <w:sz w:val="24"/>
          <w:szCs w:val="24"/>
        </w:rPr>
      </w:pPr>
      <w:r w:rsidRPr="006C6805">
        <w:rPr>
          <w:rFonts w:ascii="Times New Roman" w:hAnsi="Times New Roman" w:cs="Times New Roman"/>
          <w:sz w:val="24"/>
          <w:szCs w:val="24"/>
        </w:rPr>
        <w:t xml:space="preserve">NOW, THEREFORE, </w:t>
      </w:r>
      <w:r w:rsidR="008347A0">
        <w:rPr>
          <w:rFonts w:ascii="Times New Roman" w:hAnsi="Times New Roman" w:cs="Times New Roman"/>
          <w:sz w:val="24"/>
          <w:szCs w:val="24"/>
        </w:rPr>
        <w:t xml:space="preserve">the </w:t>
      </w:r>
      <w:r w:rsidR="0001620A" w:rsidRPr="006C6805">
        <w:rPr>
          <w:rFonts w:ascii="Times New Roman" w:hAnsi="Times New Roman" w:cs="Times New Roman"/>
          <w:sz w:val="24"/>
          <w:szCs w:val="24"/>
        </w:rPr>
        <w:t>Declarant hereby declares as follows:</w:t>
      </w:r>
    </w:p>
    <w:p w14:paraId="6F38F22D" w14:textId="77777777" w:rsidR="0001620A" w:rsidRPr="006C6805" w:rsidRDefault="0001620A" w:rsidP="0032243C">
      <w:pPr>
        <w:pStyle w:val="PlainText"/>
        <w:rPr>
          <w:rFonts w:ascii="Times New Roman" w:hAnsi="Times New Roman" w:cs="Times New Roman"/>
          <w:sz w:val="24"/>
          <w:szCs w:val="24"/>
        </w:rPr>
      </w:pPr>
    </w:p>
    <w:p w14:paraId="1DDCC175" w14:textId="2E02E343" w:rsidR="00E071E0" w:rsidRPr="006C6805" w:rsidRDefault="00E071E0" w:rsidP="0032243C">
      <w:pPr>
        <w:pStyle w:val="PlainText"/>
        <w:rPr>
          <w:rFonts w:ascii="Times New Roman" w:hAnsi="Times New Roman" w:cs="Times New Roman"/>
          <w:sz w:val="24"/>
          <w:szCs w:val="24"/>
        </w:rPr>
      </w:pPr>
      <w:r w:rsidRPr="006C6805">
        <w:rPr>
          <w:rFonts w:ascii="Times New Roman" w:hAnsi="Times New Roman" w:cs="Times New Roman"/>
          <w:sz w:val="24"/>
          <w:szCs w:val="24"/>
        </w:rPr>
        <w:tab/>
        <w:t>1.</w:t>
      </w:r>
      <w:r w:rsidRPr="006C6805">
        <w:rPr>
          <w:rFonts w:ascii="Times New Roman" w:hAnsi="Times New Roman" w:cs="Times New Roman"/>
          <w:sz w:val="24"/>
          <w:szCs w:val="24"/>
        </w:rPr>
        <w:tab/>
      </w:r>
      <w:r w:rsidRPr="006C6805">
        <w:rPr>
          <w:rFonts w:ascii="Times New Roman" w:hAnsi="Times New Roman" w:cs="Times New Roman"/>
          <w:sz w:val="24"/>
          <w:szCs w:val="24"/>
          <w:u w:val="single"/>
        </w:rPr>
        <w:t>Recitals</w:t>
      </w:r>
      <w:r w:rsidRPr="006C6805">
        <w:rPr>
          <w:rFonts w:ascii="Times New Roman" w:hAnsi="Times New Roman" w:cs="Times New Roman"/>
          <w:sz w:val="24"/>
          <w:szCs w:val="24"/>
        </w:rPr>
        <w:t xml:space="preserve">.  The foregoing recitals are hereby incorporated into this </w:t>
      </w:r>
      <w:r w:rsidR="00946F4E" w:rsidRPr="006C6805">
        <w:rPr>
          <w:rFonts w:ascii="Times New Roman" w:hAnsi="Times New Roman" w:cs="Times New Roman"/>
          <w:sz w:val="24"/>
          <w:szCs w:val="24"/>
        </w:rPr>
        <w:t>First Amendment</w:t>
      </w:r>
      <w:r w:rsidR="00066DBB" w:rsidRPr="006C6805">
        <w:rPr>
          <w:rFonts w:ascii="Times New Roman" w:hAnsi="Times New Roman" w:cs="Times New Roman"/>
          <w:sz w:val="24"/>
          <w:szCs w:val="24"/>
        </w:rPr>
        <w:t xml:space="preserve"> </w:t>
      </w:r>
      <w:r w:rsidRPr="006C6805">
        <w:rPr>
          <w:rFonts w:ascii="Times New Roman" w:hAnsi="Times New Roman" w:cs="Times New Roman"/>
          <w:sz w:val="24"/>
          <w:szCs w:val="24"/>
        </w:rPr>
        <w:t>in their entirety.</w:t>
      </w:r>
    </w:p>
    <w:p w14:paraId="0B160D5E" w14:textId="77777777" w:rsidR="00946F4E" w:rsidRPr="006C6805" w:rsidRDefault="00946F4E" w:rsidP="00946F4E">
      <w:pPr>
        <w:pStyle w:val="PlainText"/>
        <w:ind w:right="720"/>
        <w:rPr>
          <w:rFonts w:ascii="Times New Roman" w:hAnsi="Times New Roman" w:cs="Times New Roman"/>
          <w:sz w:val="24"/>
          <w:szCs w:val="24"/>
        </w:rPr>
      </w:pPr>
    </w:p>
    <w:p w14:paraId="63538F35" w14:textId="39C530A8" w:rsidR="009E12CF" w:rsidRPr="006C6805" w:rsidRDefault="00142FB9" w:rsidP="00D170F1">
      <w:pPr>
        <w:pStyle w:val="PlainText"/>
        <w:rPr>
          <w:rFonts w:ascii="Times New Roman" w:hAnsi="Times New Roman" w:cs="Times New Roman"/>
          <w:sz w:val="24"/>
          <w:szCs w:val="24"/>
        </w:rPr>
      </w:pPr>
      <w:r w:rsidRPr="006C6805">
        <w:rPr>
          <w:rFonts w:ascii="Times New Roman" w:hAnsi="Times New Roman" w:cs="Times New Roman"/>
          <w:sz w:val="24"/>
          <w:szCs w:val="24"/>
        </w:rPr>
        <w:tab/>
        <w:t>2</w:t>
      </w:r>
      <w:r w:rsidR="00A16FF6" w:rsidRPr="006C6805">
        <w:rPr>
          <w:rFonts w:ascii="Times New Roman" w:hAnsi="Times New Roman" w:cs="Times New Roman"/>
          <w:sz w:val="24"/>
          <w:szCs w:val="24"/>
        </w:rPr>
        <w:t>.</w:t>
      </w:r>
      <w:r w:rsidR="00A16FF6" w:rsidRPr="006C6805">
        <w:rPr>
          <w:rFonts w:ascii="Times New Roman" w:hAnsi="Times New Roman" w:cs="Times New Roman"/>
          <w:sz w:val="24"/>
          <w:szCs w:val="24"/>
        </w:rPr>
        <w:tab/>
      </w:r>
      <w:r w:rsidR="008C1172" w:rsidRPr="008C1172">
        <w:rPr>
          <w:rFonts w:ascii="Times New Roman" w:hAnsi="Times New Roman" w:cs="Times New Roman"/>
          <w:sz w:val="24"/>
          <w:szCs w:val="24"/>
          <w:u w:val="single"/>
        </w:rPr>
        <w:t>Building O</w:t>
      </w:r>
      <w:r w:rsidR="008C1172" w:rsidRPr="008E283F">
        <w:rPr>
          <w:rFonts w:ascii="Times New Roman" w:hAnsi="Times New Roman" w:cs="Times New Roman"/>
          <w:sz w:val="24"/>
          <w:szCs w:val="24"/>
          <w:u w:val="single"/>
        </w:rPr>
        <w:t xml:space="preserve">verhang/Extension </w:t>
      </w:r>
      <w:r w:rsidR="00B206F0">
        <w:rPr>
          <w:rFonts w:ascii="Times New Roman" w:hAnsi="Times New Roman" w:cs="Times New Roman"/>
          <w:sz w:val="24"/>
          <w:szCs w:val="24"/>
          <w:u w:val="single"/>
        </w:rPr>
        <w:t xml:space="preserve">Encroachment </w:t>
      </w:r>
      <w:r w:rsidR="00D170F1" w:rsidRPr="006C6805">
        <w:rPr>
          <w:rFonts w:ascii="Times New Roman" w:hAnsi="Times New Roman" w:cs="Times New Roman"/>
          <w:sz w:val="24"/>
          <w:szCs w:val="24"/>
          <w:u w:val="single"/>
        </w:rPr>
        <w:t>Easement</w:t>
      </w:r>
      <w:r w:rsidR="00E06B33" w:rsidRPr="006C6805">
        <w:rPr>
          <w:rFonts w:ascii="Times New Roman" w:hAnsi="Times New Roman" w:cs="Times New Roman"/>
          <w:sz w:val="24"/>
          <w:szCs w:val="24"/>
        </w:rPr>
        <w:t>.</w:t>
      </w:r>
      <w:r w:rsidR="00946F4E" w:rsidRPr="006C6805">
        <w:rPr>
          <w:rFonts w:ascii="Times New Roman" w:hAnsi="Times New Roman" w:cs="Times New Roman"/>
          <w:sz w:val="24"/>
          <w:szCs w:val="24"/>
        </w:rPr>
        <w:t xml:space="preserve">  </w:t>
      </w:r>
      <w:r w:rsidR="009E12CF" w:rsidRPr="006C6805">
        <w:rPr>
          <w:rFonts w:ascii="Times New Roman" w:hAnsi="Times New Roman" w:cs="Times New Roman"/>
          <w:sz w:val="24"/>
          <w:szCs w:val="24"/>
        </w:rPr>
        <w:t>Subsection 6.3.1 is hereby added to the Declaration as follows:</w:t>
      </w:r>
    </w:p>
    <w:p w14:paraId="683BB5E0" w14:textId="77777777" w:rsidR="009E12CF" w:rsidRPr="006C6805" w:rsidRDefault="009E12CF" w:rsidP="00D170F1">
      <w:pPr>
        <w:pStyle w:val="PlainText"/>
        <w:rPr>
          <w:rFonts w:ascii="Times New Roman" w:hAnsi="Times New Roman" w:cs="Times New Roman"/>
          <w:sz w:val="24"/>
          <w:szCs w:val="24"/>
        </w:rPr>
      </w:pPr>
    </w:p>
    <w:p w14:paraId="068C54B1" w14:textId="784E7034" w:rsidR="00361A84" w:rsidRPr="006C6805" w:rsidRDefault="00A56059" w:rsidP="009E12CF">
      <w:pPr>
        <w:pStyle w:val="PlainText"/>
        <w:ind w:left="720" w:right="720"/>
        <w:rPr>
          <w:rFonts w:ascii="Times New Roman" w:hAnsi="Times New Roman" w:cs="Times New Roman"/>
          <w:sz w:val="24"/>
          <w:szCs w:val="24"/>
        </w:rPr>
      </w:pPr>
      <w:r w:rsidRPr="00852162">
        <w:rPr>
          <w:rFonts w:ascii="Times New Roman" w:hAnsi="Times New Roman" w:cs="Times New Roman"/>
          <w:sz w:val="24"/>
          <w:szCs w:val="24"/>
        </w:rPr>
        <w:t>6.3.1</w:t>
      </w:r>
      <w:r w:rsidRPr="00852162">
        <w:rPr>
          <w:rFonts w:ascii="Times New Roman" w:hAnsi="Times New Roman" w:cs="Times New Roman"/>
          <w:sz w:val="24"/>
          <w:szCs w:val="24"/>
        </w:rPr>
        <w:tab/>
      </w:r>
      <w:r w:rsidR="008C1172" w:rsidRPr="00852162">
        <w:rPr>
          <w:rFonts w:ascii="Times New Roman" w:hAnsi="Times New Roman" w:cs="Times New Roman"/>
          <w:sz w:val="24"/>
          <w:szCs w:val="24"/>
          <w:u w:val="single"/>
        </w:rPr>
        <w:t xml:space="preserve">Building </w:t>
      </w:r>
      <w:r w:rsidR="008E283F" w:rsidRPr="00852162">
        <w:rPr>
          <w:rFonts w:ascii="Times New Roman" w:hAnsi="Times New Roman" w:cs="Times New Roman"/>
          <w:sz w:val="24"/>
          <w:szCs w:val="24"/>
          <w:u w:val="single"/>
        </w:rPr>
        <w:t xml:space="preserve">Overhang/Extension </w:t>
      </w:r>
      <w:r w:rsidRPr="00852162">
        <w:rPr>
          <w:rFonts w:ascii="Times New Roman" w:hAnsi="Times New Roman" w:cs="Times New Roman"/>
          <w:sz w:val="24"/>
          <w:szCs w:val="24"/>
          <w:u w:val="single"/>
        </w:rPr>
        <w:t>Encroachment Easement</w:t>
      </w:r>
      <w:r w:rsidRPr="00852162">
        <w:rPr>
          <w:rFonts w:ascii="Times New Roman" w:hAnsi="Times New Roman" w:cs="Times New Roman"/>
          <w:sz w:val="24"/>
          <w:szCs w:val="24"/>
        </w:rPr>
        <w:t xml:space="preserve">.  </w:t>
      </w:r>
      <w:r w:rsidR="00A9329C" w:rsidRPr="00852162">
        <w:rPr>
          <w:rFonts w:ascii="Times New Roman" w:hAnsi="Times New Roman" w:cs="Times New Roman"/>
          <w:sz w:val="24"/>
          <w:szCs w:val="24"/>
        </w:rPr>
        <w:t>E</w:t>
      </w:r>
      <w:r w:rsidR="005419AA" w:rsidRPr="00852162">
        <w:rPr>
          <w:rFonts w:ascii="Times New Roman" w:hAnsi="Times New Roman" w:cs="Times New Roman"/>
          <w:sz w:val="24"/>
          <w:szCs w:val="24"/>
        </w:rPr>
        <w:t xml:space="preserve">ach Townhome </w:t>
      </w:r>
      <w:r w:rsidR="003F1CA0" w:rsidRPr="00852162">
        <w:rPr>
          <w:rFonts w:ascii="Times New Roman" w:hAnsi="Times New Roman" w:cs="Times New Roman"/>
          <w:sz w:val="24"/>
          <w:szCs w:val="24"/>
        </w:rPr>
        <w:t xml:space="preserve">Lot </w:t>
      </w:r>
      <w:r w:rsidR="005419AA" w:rsidRPr="00852162">
        <w:rPr>
          <w:rFonts w:ascii="Times New Roman" w:hAnsi="Times New Roman" w:cs="Times New Roman"/>
          <w:sz w:val="24"/>
          <w:szCs w:val="24"/>
        </w:rPr>
        <w:t xml:space="preserve">is hereby </w:t>
      </w:r>
      <w:r w:rsidR="007973A4" w:rsidRPr="00852162">
        <w:rPr>
          <w:rFonts w:ascii="Times New Roman" w:hAnsi="Times New Roman" w:cs="Times New Roman"/>
          <w:sz w:val="24"/>
          <w:szCs w:val="24"/>
        </w:rPr>
        <w:t xml:space="preserve">granted </w:t>
      </w:r>
      <w:r w:rsidR="005419AA" w:rsidRPr="00852162">
        <w:rPr>
          <w:rFonts w:ascii="Times New Roman" w:hAnsi="Times New Roman" w:cs="Times New Roman"/>
          <w:sz w:val="24"/>
          <w:szCs w:val="24"/>
        </w:rPr>
        <w:t>a perpetual, irrevocable and appurtenant easement over</w:t>
      </w:r>
      <w:r w:rsidR="0050425F" w:rsidRPr="00852162">
        <w:rPr>
          <w:rFonts w:ascii="Times New Roman" w:hAnsi="Times New Roman" w:cs="Times New Roman"/>
          <w:sz w:val="24"/>
          <w:szCs w:val="24"/>
        </w:rPr>
        <w:t xml:space="preserve">, across and upon </w:t>
      </w:r>
      <w:r w:rsidR="005419AA" w:rsidRPr="00852162">
        <w:rPr>
          <w:rFonts w:ascii="Times New Roman" w:hAnsi="Times New Roman" w:cs="Times New Roman"/>
          <w:sz w:val="24"/>
          <w:szCs w:val="24"/>
        </w:rPr>
        <w:t xml:space="preserve">any and all adjacent portions of the Common Area for </w:t>
      </w:r>
      <w:r w:rsidR="003F1CA0" w:rsidRPr="00852162">
        <w:rPr>
          <w:rFonts w:ascii="Times New Roman" w:hAnsi="Times New Roman" w:cs="Times New Roman"/>
          <w:sz w:val="24"/>
          <w:szCs w:val="24"/>
        </w:rPr>
        <w:t xml:space="preserve">any </w:t>
      </w:r>
      <w:r w:rsidR="00582EE1" w:rsidRPr="00852162">
        <w:rPr>
          <w:rFonts w:ascii="Times New Roman" w:hAnsi="Times New Roman" w:cs="Times New Roman"/>
          <w:sz w:val="24"/>
          <w:szCs w:val="24"/>
        </w:rPr>
        <w:t xml:space="preserve">balconies, decks, patios, </w:t>
      </w:r>
      <w:r w:rsidR="004C34B6" w:rsidRPr="00852162">
        <w:rPr>
          <w:rFonts w:ascii="Times New Roman" w:hAnsi="Times New Roman" w:cs="Times New Roman"/>
          <w:sz w:val="24"/>
          <w:szCs w:val="24"/>
        </w:rPr>
        <w:t xml:space="preserve">steps, </w:t>
      </w:r>
      <w:r w:rsidR="005419AA" w:rsidRPr="00852162">
        <w:rPr>
          <w:rFonts w:ascii="Times New Roman" w:hAnsi="Times New Roman" w:cs="Times New Roman"/>
          <w:sz w:val="24"/>
          <w:szCs w:val="24"/>
        </w:rPr>
        <w:t>eaves</w:t>
      </w:r>
      <w:r w:rsidR="00582EE1" w:rsidRPr="00852162">
        <w:rPr>
          <w:rFonts w:ascii="Times New Roman" w:hAnsi="Times New Roman" w:cs="Times New Roman"/>
          <w:sz w:val="24"/>
          <w:szCs w:val="24"/>
        </w:rPr>
        <w:t xml:space="preserve"> </w:t>
      </w:r>
      <w:r w:rsidR="005419AA" w:rsidRPr="00852162">
        <w:rPr>
          <w:rFonts w:ascii="Times New Roman" w:hAnsi="Times New Roman" w:cs="Times New Roman"/>
          <w:sz w:val="24"/>
          <w:szCs w:val="24"/>
        </w:rPr>
        <w:t xml:space="preserve">or any other </w:t>
      </w:r>
      <w:bookmarkStart w:id="0" w:name="_GoBack"/>
      <w:r w:rsidR="005419AA" w:rsidRPr="00852162">
        <w:rPr>
          <w:rFonts w:ascii="Times New Roman" w:hAnsi="Times New Roman" w:cs="Times New Roman"/>
          <w:sz w:val="24"/>
          <w:szCs w:val="24"/>
        </w:rPr>
        <w:t>projections</w:t>
      </w:r>
      <w:bookmarkEnd w:id="0"/>
      <w:r w:rsidR="005419AA" w:rsidRPr="00852162">
        <w:rPr>
          <w:rFonts w:ascii="Times New Roman" w:hAnsi="Times New Roman" w:cs="Times New Roman"/>
          <w:sz w:val="24"/>
          <w:szCs w:val="24"/>
        </w:rPr>
        <w:t xml:space="preserve"> </w:t>
      </w:r>
      <w:r w:rsidR="002559DF" w:rsidRPr="00852162">
        <w:rPr>
          <w:rFonts w:ascii="Times New Roman" w:hAnsi="Times New Roman" w:cs="Times New Roman"/>
          <w:sz w:val="24"/>
          <w:szCs w:val="24"/>
        </w:rPr>
        <w:t xml:space="preserve">that </w:t>
      </w:r>
      <w:r w:rsidR="003F1CA0" w:rsidRPr="00852162">
        <w:rPr>
          <w:rFonts w:ascii="Times New Roman" w:hAnsi="Times New Roman" w:cs="Times New Roman"/>
          <w:sz w:val="24"/>
          <w:szCs w:val="24"/>
        </w:rPr>
        <w:t xml:space="preserve">may </w:t>
      </w:r>
      <w:r w:rsidR="008E283F" w:rsidRPr="00852162">
        <w:rPr>
          <w:rFonts w:ascii="Times New Roman" w:hAnsi="Times New Roman" w:cs="Times New Roman"/>
          <w:sz w:val="24"/>
          <w:szCs w:val="24"/>
        </w:rPr>
        <w:t xml:space="preserve">overhang or </w:t>
      </w:r>
      <w:r w:rsidR="002559DF" w:rsidRPr="00852162">
        <w:rPr>
          <w:rFonts w:ascii="Times New Roman" w:hAnsi="Times New Roman" w:cs="Times New Roman"/>
          <w:sz w:val="24"/>
          <w:szCs w:val="24"/>
        </w:rPr>
        <w:t xml:space="preserve">extend </w:t>
      </w:r>
      <w:r w:rsidR="005419AA" w:rsidRPr="00852162">
        <w:rPr>
          <w:rFonts w:ascii="Times New Roman" w:hAnsi="Times New Roman" w:cs="Times New Roman"/>
          <w:sz w:val="24"/>
          <w:szCs w:val="24"/>
        </w:rPr>
        <w:t xml:space="preserve">from </w:t>
      </w:r>
      <w:r w:rsidR="002949D6" w:rsidRPr="00852162">
        <w:rPr>
          <w:rFonts w:ascii="Times New Roman" w:hAnsi="Times New Roman" w:cs="Times New Roman"/>
          <w:sz w:val="24"/>
          <w:szCs w:val="24"/>
        </w:rPr>
        <w:t>any</w:t>
      </w:r>
      <w:r w:rsidR="009C7A84" w:rsidRPr="00852162">
        <w:rPr>
          <w:rFonts w:ascii="Times New Roman" w:hAnsi="Times New Roman" w:cs="Times New Roman"/>
          <w:sz w:val="24"/>
          <w:szCs w:val="24"/>
        </w:rPr>
        <w:t xml:space="preserve"> </w:t>
      </w:r>
      <w:r w:rsidR="005419AA" w:rsidRPr="00852162">
        <w:rPr>
          <w:rFonts w:ascii="Times New Roman" w:hAnsi="Times New Roman" w:cs="Times New Roman"/>
          <w:sz w:val="24"/>
          <w:szCs w:val="24"/>
        </w:rPr>
        <w:t>Building</w:t>
      </w:r>
      <w:r w:rsidR="009C7A84" w:rsidRPr="00852162">
        <w:rPr>
          <w:rFonts w:ascii="Times New Roman" w:hAnsi="Times New Roman" w:cs="Times New Roman"/>
          <w:sz w:val="24"/>
          <w:szCs w:val="24"/>
        </w:rPr>
        <w:t xml:space="preserve"> located on such Townhome Lot</w:t>
      </w:r>
      <w:r w:rsidR="005419AA" w:rsidRPr="00852162">
        <w:rPr>
          <w:rFonts w:ascii="Times New Roman" w:hAnsi="Times New Roman" w:cs="Times New Roman"/>
          <w:sz w:val="24"/>
          <w:szCs w:val="24"/>
        </w:rPr>
        <w:t xml:space="preserve">, provided the design and construction of any such projections </w:t>
      </w:r>
      <w:r w:rsidR="00B952D0" w:rsidRPr="00852162">
        <w:rPr>
          <w:rFonts w:ascii="Times New Roman" w:hAnsi="Times New Roman" w:cs="Times New Roman"/>
          <w:sz w:val="24"/>
          <w:szCs w:val="24"/>
        </w:rPr>
        <w:t>shall</w:t>
      </w:r>
      <w:r w:rsidR="00E7772D" w:rsidRPr="00852162">
        <w:rPr>
          <w:rFonts w:ascii="Times New Roman" w:hAnsi="Times New Roman" w:cs="Times New Roman"/>
          <w:sz w:val="24"/>
          <w:szCs w:val="24"/>
        </w:rPr>
        <w:t xml:space="preserve"> be </w:t>
      </w:r>
      <w:r w:rsidR="005419AA" w:rsidRPr="00852162">
        <w:rPr>
          <w:rFonts w:ascii="Times New Roman" w:hAnsi="Times New Roman" w:cs="Times New Roman"/>
          <w:sz w:val="24"/>
          <w:szCs w:val="24"/>
        </w:rPr>
        <w:t>consistent with all applicable building codes</w:t>
      </w:r>
      <w:r w:rsidR="004F10B2" w:rsidRPr="00852162">
        <w:rPr>
          <w:rFonts w:ascii="Times New Roman" w:hAnsi="Times New Roman" w:cs="Times New Roman"/>
          <w:sz w:val="24"/>
          <w:szCs w:val="24"/>
        </w:rPr>
        <w:t xml:space="preserve">, </w:t>
      </w:r>
      <w:r w:rsidR="004F10B2" w:rsidRPr="00636E5E">
        <w:rPr>
          <w:rFonts w:ascii="Times New Roman" w:hAnsi="Times New Roman" w:cs="Times New Roman"/>
          <w:sz w:val="24"/>
          <w:szCs w:val="24"/>
          <w:highlight w:val="yellow"/>
        </w:rPr>
        <w:t xml:space="preserve">and further provided that </w:t>
      </w:r>
      <w:r w:rsidR="004F10B2" w:rsidRPr="00636E5E">
        <w:rPr>
          <w:rFonts w:ascii="Times New Roman" w:hAnsi="Times New Roman" w:cs="Times New Roman"/>
          <w:sz w:val="24"/>
          <w:szCs w:val="24"/>
          <w:highlight w:val="yellow"/>
        </w:rPr>
        <w:t xml:space="preserve">any </w:t>
      </w:r>
      <w:r w:rsidR="004F10B2" w:rsidRPr="00636E5E">
        <w:rPr>
          <w:rFonts w:ascii="Times New Roman" w:hAnsi="Times New Roman" w:cs="Times New Roman"/>
          <w:sz w:val="24"/>
          <w:szCs w:val="24"/>
          <w:highlight w:val="yellow"/>
        </w:rPr>
        <w:t xml:space="preserve">eaves </w:t>
      </w:r>
      <w:r w:rsidR="004F10B2" w:rsidRPr="00636E5E">
        <w:rPr>
          <w:rFonts w:ascii="Times New Roman" w:hAnsi="Times New Roman" w:cs="Times New Roman"/>
          <w:sz w:val="24"/>
          <w:szCs w:val="24"/>
          <w:highlight w:val="yellow"/>
        </w:rPr>
        <w:t>shall not extend beyond the eave line of said Building</w:t>
      </w:r>
      <w:r w:rsidR="005419AA" w:rsidRPr="00636E5E">
        <w:rPr>
          <w:rFonts w:ascii="Times New Roman" w:hAnsi="Times New Roman" w:cs="Times New Roman"/>
          <w:sz w:val="24"/>
          <w:szCs w:val="24"/>
          <w:highlight w:val="yellow"/>
        </w:rPr>
        <w:t>.</w:t>
      </w:r>
      <w:r w:rsidR="00946F4E" w:rsidRPr="006C6805">
        <w:rPr>
          <w:rFonts w:ascii="Times New Roman" w:hAnsi="Times New Roman" w:cs="Times New Roman"/>
          <w:sz w:val="24"/>
          <w:szCs w:val="24"/>
        </w:rPr>
        <w:t xml:space="preserve"> </w:t>
      </w:r>
    </w:p>
    <w:p w14:paraId="4D0E0AFD" w14:textId="69094A4C" w:rsidR="00A149EB" w:rsidRPr="006C6805" w:rsidRDefault="008347A0" w:rsidP="00A149EB">
      <w:pPr>
        <w:pStyle w:val="PlainText"/>
        <w:ind w:firstLine="720"/>
        <w:rPr>
          <w:rFonts w:ascii="Times New Roman" w:hAnsi="Times New Roman" w:cs="Times New Roman"/>
          <w:sz w:val="24"/>
          <w:szCs w:val="24"/>
        </w:rPr>
      </w:pPr>
      <w:r>
        <w:rPr>
          <w:rFonts w:ascii="Times New Roman" w:hAnsi="Times New Roman" w:cs="Times New Roman"/>
          <w:sz w:val="24"/>
          <w:szCs w:val="24"/>
        </w:rPr>
        <w:br w:type="column"/>
      </w:r>
      <w:r w:rsidR="00D170F1" w:rsidRPr="006C6805">
        <w:rPr>
          <w:rFonts w:ascii="Times New Roman" w:hAnsi="Times New Roman" w:cs="Times New Roman"/>
          <w:sz w:val="24"/>
          <w:szCs w:val="24"/>
        </w:rPr>
        <w:lastRenderedPageBreak/>
        <w:t>3</w:t>
      </w:r>
      <w:r w:rsidR="00A149EB" w:rsidRPr="006C6805">
        <w:rPr>
          <w:rFonts w:ascii="Times New Roman" w:hAnsi="Times New Roman" w:cs="Times New Roman"/>
          <w:sz w:val="24"/>
          <w:szCs w:val="24"/>
        </w:rPr>
        <w:t>.</w:t>
      </w:r>
      <w:r w:rsidR="00A149EB" w:rsidRPr="006C6805">
        <w:rPr>
          <w:rFonts w:ascii="Times New Roman" w:hAnsi="Times New Roman" w:cs="Times New Roman"/>
          <w:sz w:val="24"/>
          <w:szCs w:val="24"/>
        </w:rPr>
        <w:tab/>
      </w:r>
      <w:r w:rsidR="00A149EB" w:rsidRPr="006C6805">
        <w:rPr>
          <w:rFonts w:ascii="Times New Roman" w:hAnsi="Times New Roman" w:cs="Times New Roman"/>
          <w:sz w:val="24"/>
          <w:szCs w:val="24"/>
          <w:u w:val="single"/>
        </w:rPr>
        <w:t>Capitalized Terms</w:t>
      </w:r>
      <w:r w:rsidR="00A149EB" w:rsidRPr="006C6805">
        <w:rPr>
          <w:rFonts w:ascii="Times New Roman" w:hAnsi="Times New Roman" w:cs="Times New Roman"/>
          <w:sz w:val="24"/>
          <w:szCs w:val="24"/>
        </w:rPr>
        <w:t xml:space="preserve">.  Unless otherwise defined in this </w:t>
      </w:r>
      <w:r w:rsidR="00FD40B5" w:rsidRPr="006C6805">
        <w:rPr>
          <w:rFonts w:ascii="Times New Roman" w:hAnsi="Times New Roman" w:cs="Times New Roman"/>
          <w:sz w:val="24"/>
          <w:szCs w:val="24"/>
        </w:rPr>
        <w:t>First Amendment</w:t>
      </w:r>
      <w:r w:rsidR="00A149EB" w:rsidRPr="006C6805">
        <w:rPr>
          <w:rFonts w:ascii="Times New Roman" w:hAnsi="Times New Roman" w:cs="Times New Roman"/>
          <w:sz w:val="24"/>
          <w:szCs w:val="24"/>
        </w:rPr>
        <w:t xml:space="preserve">, any capitalized terms used in this </w:t>
      </w:r>
      <w:r w:rsidR="00FD40B5" w:rsidRPr="006C6805">
        <w:rPr>
          <w:rFonts w:ascii="Times New Roman" w:hAnsi="Times New Roman" w:cs="Times New Roman"/>
          <w:sz w:val="24"/>
          <w:szCs w:val="24"/>
        </w:rPr>
        <w:t>First Amendment</w:t>
      </w:r>
      <w:r w:rsidR="00A149EB" w:rsidRPr="006C6805">
        <w:rPr>
          <w:rFonts w:ascii="Times New Roman" w:hAnsi="Times New Roman" w:cs="Times New Roman"/>
          <w:sz w:val="24"/>
          <w:szCs w:val="24"/>
        </w:rPr>
        <w:t xml:space="preserve"> shall be defined as set forth</w:t>
      </w:r>
      <w:r w:rsidR="00FD40B5" w:rsidRPr="006C6805">
        <w:rPr>
          <w:rFonts w:ascii="Times New Roman" w:hAnsi="Times New Roman" w:cs="Times New Roman"/>
          <w:sz w:val="24"/>
          <w:szCs w:val="24"/>
        </w:rPr>
        <w:t xml:space="preserve"> under the </w:t>
      </w:r>
      <w:r w:rsidR="00A149EB" w:rsidRPr="006C6805">
        <w:rPr>
          <w:rFonts w:ascii="Times New Roman" w:hAnsi="Times New Roman" w:cs="Times New Roman"/>
          <w:sz w:val="24"/>
          <w:szCs w:val="24"/>
        </w:rPr>
        <w:t>Declaration.</w:t>
      </w:r>
    </w:p>
    <w:p w14:paraId="7DB47E13" w14:textId="77777777" w:rsidR="00D22BDF" w:rsidRPr="006C6805" w:rsidRDefault="00D22BDF" w:rsidP="00D22BDF">
      <w:pPr>
        <w:pStyle w:val="PlainText"/>
        <w:rPr>
          <w:rFonts w:ascii="Times New Roman" w:hAnsi="Times New Roman" w:cs="Times New Roman"/>
          <w:sz w:val="24"/>
          <w:szCs w:val="24"/>
        </w:rPr>
      </w:pPr>
    </w:p>
    <w:p w14:paraId="5DC095A0" w14:textId="167D2B9A" w:rsidR="00F23B82" w:rsidRPr="006C6805" w:rsidRDefault="00D170F1" w:rsidP="00F23B82">
      <w:pPr>
        <w:pStyle w:val="PlainText"/>
        <w:ind w:firstLine="720"/>
        <w:rPr>
          <w:rFonts w:ascii="Times New Roman" w:hAnsi="Times New Roman" w:cs="Times New Roman"/>
          <w:sz w:val="24"/>
          <w:szCs w:val="24"/>
        </w:rPr>
      </w:pPr>
      <w:r w:rsidRPr="006C6805">
        <w:rPr>
          <w:rFonts w:ascii="Times New Roman" w:hAnsi="Times New Roman" w:cs="Times New Roman"/>
          <w:sz w:val="24"/>
          <w:szCs w:val="24"/>
        </w:rPr>
        <w:t>4</w:t>
      </w:r>
      <w:r w:rsidR="00F23B82" w:rsidRPr="006C6805">
        <w:rPr>
          <w:rFonts w:ascii="Times New Roman" w:hAnsi="Times New Roman" w:cs="Times New Roman"/>
          <w:sz w:val="24"/>
          <w:szCs w:val="24"/>
        </w:rPr>
        <w:t>.</w:t>
      </w:r>
      <w:r w:rsidR="00F23B82" w:rsidRPr="006C6805">
        <w:rPr>
          <w:rFonts w:ascii="Times New Roman" w:hAnsi="Times New Roman" w:cs="Times New Roman"/>
          <w:sz w:val="24"/>
          <w:szCs w:val="24"/>
        </w:rPr>
        <w:tab/>
      </w:r>
      <w:r w:rsidR="002C666E" w:rsidRPr="006C6805">
        <w:rPr>
          <w:rFonts w:ascii="Times New Roman" w:hAnsi="Times New Roman" w:cs="Times New Roman"/>
          <w:sz w:val="24"/>
          <w:szCs w:val="24"/>
          <w:u w:val="single"/>
        </w:rPr>
        <w:t xml:space="preserve">Effect of </w:t>
      </w:r>
      <w:r w:rsidR="009B3D67" w:rsidRPr="006C6805">
        <w:rPr>
          <w:rFonts w:ascii="Times New Roman" w:hAnsi="Times New Roman" w:cs="Times New Roman"/>
          <w:sz w:val="24"/>
          <w:szCs w:val="24"/>
          <w:u w:val="single"/>
        </w:rPr>
        <w:t xml:space="preserve">First </w:t>
      </w:r>
      <w:r w:rsidR="002C666E" w:rsidRPr="006C6805">
        <w:rPr>
          <w:rFonts w:ascii="Times New Roman" w:hAnsi="Times New Roman" w:cs="Times New Roman"/>
          <w:sz w:val="24"/>
          <w:szCs w:val="24"/>
          <w:u w:val="single"/>
        </w:rPr>
        <w:t>Amendment</w:t>
      </w:r>
      <w:r w:rsidR="00F30761" w:rsidRPr="006C6805">
        <w:rPr>
          <w:rFonts w:ascii="Times New Roman" w:hAnsi="Times New Roman" w:cs="Times New Roman"/>
          <w:sz w:val="24"/>
          <w:szCs w:val="24"/>
        </w:rPr>
        <w:t>.</w:t>
      </w:r>
      <w:r w:rsidR="00FD40B5" w:rsidRPr="006C6805">
        <w:rPr>
          <w:rFonts w:ascii="Times New Roman" w:hAnsi="Times New Roman" w:cs="Times New Roman"/>
          <w:sz w:val="24"/>
          <w:szCs w:val="24"/>
        </w:rPr>
        <w:t xml:space="preserve">  </w:t>
      </w:r>
      <w:r w:rsidR="002C666E" w:rsidRPr="006C6805">
        <w:rPr>
          <w:rFonts w:ascii="Times New Roman" w:hAnsi="Times New Roman" w:cs="Times New Roman"/>
          <w:sz w:val="24"/>
          <w:szCs w:val="24"/>
        </w:rPr>
        <w:t>T</w:t>
      </w:r>
      <w:r w:rsidR="000D5A76" w:rsidRPr="006C6805">
        <w:rPr>
          <w:rFonts w:ascii="Times New Roman" w:hAnsi="Times New Roman" w:cs="Times New Roman"/>
          <w:sz w:val="24"/>
          <w:szCs w:val="24"/>
        </w:rPr>
        <w:t>o the extent the terms of this First A</w:t>
      </w:r>
      <w:r w:rsidR="002C666E" w:rsidRPr="006C6805">
        <w:rPr>
          <w:rFonts w:ascii="Times New Roman" w:hAnsi="Times New Roman" w:cs="Times New Roman"/>
          <w:sz w:val="24"/>
          <w:szCs w:val="24"/>
        </w:rPr>
        <w:t>mendment modif</w:t>
      </w:r>
      <w:r w:rsidR="00BF4374" w:rsidRPr="006C6805">
        <w:rPr>
          <w:rFonts w:ascii="Times New Roman" w:hAnsi="Times New Roman" w:cs="Times New Roman"/>
          <w:sz w:val="24"/>
          <w:szCs w:val="24"/>
        </w:rPr>
        <w:t>y</w:t>
      </w:r>
      <w:r w:rsidR="002C666E" w:rsidRPr="006C6805">
        <w:rPr>
          <w:rFonts w:ascii="Times New Roman" w:hAnsi="Times New Roman" w:cs="Times New Roman"/>
          <w:sz w:val="24"/>
          <w:szCs w:val="24"/>
        </w:rPr>
        <w:t xml:space="preserve"> or conflict with any provisions of </w:t>
      </w:r>
      <w:r w:rsidR="000D5A76" w:rsidRPr="006C6805">
        <w:rPr>
          <w:rFonts w:ascii="Times New Roman" w:hAnsi="Times New Roman" w:cs="Times New Roman"/>
          <w:sz w:val="24"/>
          <w:szCs w:val="24"/>
        </w:rPr>
        <w:t>the Declaration, the terms of this First A</w:t>
      </w:r>
      <w:r w:rsidR="002C666E" w:rsidRPr="006C6805">
        <w:rPr>
          <w:rFonts w:ascii="Times New Roman" w:hAnsi="Times New Roman" w:cs="Times New Roman"/>
          <w:sz w:val="24"/>
          <w:szCs w:val="24"/>
        </w:rPr>
        <w:t>mendment shall c</w:t>
      </w:r>
      <w:r w:rsidR="000D5A76" w:rsidRPr="006C6805">
        <w:rPr>
          <w:rFonts w:ascii="Times New Roman" w:hAnsi="Times New Roman" w:cs="Times New Roman"/>
          <w:sz w:val="24"/>
          <w:szCs w:val="24"/>
        </w:rPr>
        <w:t>ontrol.</w:t>
      </w:r>
      <w:r w:rsidR="004E7E1E">
        <w:rPr>
          <w:rFonts w:ascii="Times New Roman" w:hAnsi="Times New Roman" w:cs="Times New Roman"/>
          <w:sz w:val="24"/>
          <w:szCs w:val="24"/>
        </w:rPr>
        <w:t xml:space="preserve">  </w:t>
      </w:r>
      <w:r w:rsidR="000D5A76" w:rsidRPr="006C6805">
        <w:rPr>
          <w:rFonts w:ascii="Times New Roman" w:hAnsi="Times New Roman" w:cs="Times New Roman"/>
          <w:sz w:val="24"/>
          <w:szCs w:val="24"/>
        </w:rPr>
        <w:t>All other terms of the D</w:t>
      </w:r>
      <w:r w:rsidR="002C666E" w:rsidRPr="006C6805">
        <w:rPr>
          <w:rFonts w:ascii="Times New Roman" w:hAnsi="Times New Roman" w:cs="Times New Roman"/>
          <w:sz w:val="24"/>
          <w:szCs w:val="24"/>
        </w:rPr>
        <w:t>e</w:t>
      </w:r>
      <w:r w:rsidR="000D5A76" w:rsidRPr="006C6805">
        <w:rPr>
          <w:rFonts w:ascii="Times New Roman" w:hAnsi="Times New Roman" w:cs="Times New Roman"/>
          <w:sz w:val="24"/>
          <w:szCs w:val="24"/>
        </w:rPr>
        <w:t>claration not modified by this First A</w:t>
      </w:r>
      <w:r w:rsidR="002C666E" w:rsidRPr="006C6805">
        <w:rPr>
          <w:rFonts w:ascii="Times New Roman" w:hAnsi="Times New Roman" w:cs="Times New Roman"/>
          <w:sz w:val="24"/>
          <w:szCs w:val="24"/>
        </w:rPr>
        <w:t xml:space="preserve">mendment shall remain </w:t>
      </w:r>
      <w:r w:rsidR="004E7E1E">
        <w:rPr>
          <w:rFonts w:ascii="Times New Roman" w:hAnsi="Times New Roman" w:cs="Times New Roman"/>
          <w:sz w:val="24"/>
          <w:szCs w:val="24"/>
        </w:rPr>
        <w:t>unchanged</w:t>
      </w:r>
      <w:r w:rsidR="002C666E" w:rsidRPr="006C6805">
        <w:rPr>
          <w:rFonts w:ascii="Times New Roman" w:hAnsi="Times New Roman" w:cs="Times New Roman"/>
          <w:sz w:val="24"/>
          <w:szCs w:val="24"/>
        </w:rPr>
        <w:t>.</w:t>
      </w:r>
      <w:r w:rsidR="004E7E1E">
        <w:rPr>
          <w:rFonts w:ascii="Times New Roman" w:hAnsi="Times New Roman" w:cs="Times New Roman"/>
          <w:sz w:val="24"/>
          <w:szCs w:val="24"/>
        </w:rPr>
        <w:t xml:space="preserve">  </w:t>
      </w:r>
      <w:r w:rsidR="002C666E" w:rsidRPr="006C6805">
        <w:rPr>
          <w:rFonts w:ascii="Times New Roman" w:hAnsi="Times New Roman" w:cs="Times New Roman"/>
          <w:sz w:val="24"/>
          <w:szCs w:val="24"/>
        </w:rPr>
        <w:t xml:space="preserve">This </w:t>
      </w:r>
      <w:r w:rsidR="000D5A76" w:rsidRPr="006C6805">
        <w:rPr>
          <w:rFonts w:ascii="Times New Roman" w:hAnsi="Times New Roman" w:cs="Times New Roman"/>
          <w:sz w:val="24"/>
          <w:szCs w:val="24"/>
        </w:rPr>
        <w:t>First A</w:t>
      </w:r>
      <w:r w:rsidR="002C666E" w:rsidRPr="006C6805">
        <w:rPr>
          <w:rFonts w:ascii="Times New Roman" w:hAnsi="Times New Roman" w:cs="Times New Roman"/>
          <w:sz w:val="24"/>
          <w:szCs w:val="24"/>
        </w:rPr>
        <w:t xml:space="preserve">mendment shall be recorded in the office of the </w:t>
      </w:r>
      <w:r w:rsidR="000D5A76" w:rsidRPr="006C6805">
        <w:rPr>
          <w:rFonts w:ascii="Times New Roman" w:hAnsi="Times New Roman" w:cs="Times New Roman"/>
          <w:sz w:val="24"/>
          <w:szCs w:val="24"/>
        </w:rPr>
        <w:t>Weber County Recorder against the P</w:t>
      </w:r>
      <w:r w:rsidR="002C666E" w:rsidRPr="006C6805">
        <w:rPr>
          <w:rFonts w:ascii="Times New Roman" w:hAnsi="Times New Roman" w:cs="Times New Roman"/>
          <w:sz w:val="24"/>
          <w:szCs w:val="24"/>
        </w:rPr>
        <w:t>roperty and is intended to and shall be deemed to run with t</w:t>
      </w:r>
      <w:r w:rsidR="000D5A76" w:rsidRPr="006C6805">
        <w:rPr>
          <w:rFonts w:ascii="Times New Roman" w:hAnsi="Times New Roman" w:cs="Times New Roman"/>
          <w:sz w:val="24"/>
          <w:szCs w:val="24"/>
        </w:rPr>
        <w:t>he land and together with the D</w:t>
      </w:r>
      <w:r w:rsidR="002C666E" w:rsidRPr="006C6805">
        <w:rPr>
          <w:rFonts w:ascii="Times New Roman" w:hAnsi="Times New Roman" w:cs="Times New Roman"/>
          <w:sz w:val="24"/>
          <w:szCs w:val="24"/>
        </w:rPr>
        <w:t>eclaration shall be binding upon and sh</w:t>
      </w:r>
      <w:r w:rsidR="00BD7F5C" w:rsidRPr="006C6805">
        <w:rPr>
          <w:rFonts w:ascii="Times New Roman" w:hAnsi="Times New Roman" w:cs="Times New Roman"/>
          <w:sz w:val="24"/>
          <w:szCs w:val="24"/>
        </w:rPr>
        <w:t>a</w:t>
      </w:r>
      <w:r w:rsidR="002C666E" w:rsidRPr="006C6805">
        <w:rPr>
          <w:rFonts w:ascii="Times New Roman" w:hAnsi="Times New Roman" w:cs="Times New Roman"/>
          <w:sz w:val="24"/>
          <w:szCs w:val="24"/>
        </w:rPr>
        <w:t xml:space="preserve">ll </w:t>
      </w:r>
      <w:r w:rsidR="00BD7F5C" w:rsidRPr="006C6805">
        <w:rPr>
          <w:rFonts w:ascii="Times New Roman" w:hAnsi="Times New Roman" w:cs="Times New Roman"/>
          <w:sz w:val="24"/>
          <w:szCs w:val="24"/>
        </w:rPr>
        <w:t xml:space="preserve">inure </w:t>
      </w:r>
      <w:r w:rsidR="002C666E" w:rsidRPr="006C6805">
        <w:rPr>
          <w:rFonts w:ascii="Times New Roman" w:hAnsi="Times New Roman" w:cs="Times New Roman"/>
          <w:sz w:val="24"/>
          <w:szCs w:val="24"/>
        </w:rPr>
        <w:t xml:space="preserve">to the benefit of all successors and assigns of the </w:t>
      </w:r>
      <w:r w:rsidR="000D5A76" w:rsidRPr="006C6805">
        <w:rPr>
          <w:rFonts w:ascii="Times New Roman" w:hAnsi="Times New Roman" w:cs="Times New Roman"/>
          <w:sz w:val="24"/>
          <w:szCs w:val="24"/>
        </w:rPr>
        <w:t xml:space="preserve">Declarant </w:t>
      </w:r>
      <w:r w:rsidR="002C666E" w:rsidRPr="006C6805">
        <w:rPr>
          <w:rFonts w:ascii="Times New Roman" w:hAnsi="Times New Roman" w:cs="Times New Roman"/>
          <w:sz w:val="24"/>
          <w:szCs w:val="24"/>
        </w:rPr>
        <w:t xml:space="preserve">and all owners of </w:t>
      </w:r>
      <w:r w:rsidR="00BF4374" w:rsidRPr="006C6805">
        <w:rPr>
          <w:rFonts w:ascii="Times New Roman" w:hAnsi="Times New Roman" w:cs="Times New Roman"/>
          <w:sz w:val="24"/>
          <w:szCs w:val="24"/>
        </w:rPr>
        <w:t xml:space="preserve">any </w:t>
      </w:r>
      <w:r w:rsidR="000D5A76" w:rsidRPr="006C6805">
        <w:rPr>
          <w:rFonts w:ascii="Times New Roman" w:hAnsi="Times New Roman" w:cs="Times New Roman"/>
          <w:sz w:val="24"/>
          <w:szCs w:val="24"/>
        </w:rPr>
        <w:t xml:space="preserve">Lots </w:t>
      </w:r>
      <w:r w:rsidR="004E5D23" w:rsidRPr="006C6805">
        <w:rPr>
          <w:rFonts w:ascii="Times New Roman" w:hAnsi="Times New Roman" w:cs="Times New Roman"/>
          <w:sz w:val="24"/>
          <w:szCs w:val="24"/>
        </w:rPr>
        <w:t xml:space="preserve">or Dwellings </w:t>
      </w:r>
      <w:r w:rsidR="000D5A76" w:rsidRPr="006C6805">
        <w:rPr>
          <w:rFonts w:ascii="Times New Roman" w:hAnsi="Times New Roman" w:cs="Times New Roman"/>
          <w:sz w:val="24"/>
          <w:szCs w:val="24"/>
        </w:rPr>
        <w:t>within the P</w:t>
      </w:r>
      <w:r w:rsidR="002C666E" w:rsidRPr="006C6805">
        <w:rPr>
          <w:rFonts w:ascii="Times New Roman" w:hAnsi="Times New Roman" w:cs="Times New Roman"/>
          <w:sz w:val="24"/>
          <w:szCs w:val="24"/>
        </w:rPr>
        <w:t>roject</w:t>
      </w:r>
      <w:r w:rsidR="009E530D" w:rsidRPr="006C6805">
        <w:rPr>
          <w:rFonts w:ascii="Times New Roman" w:hAnsi="Times New Roman" w:cs="Times New Roman"/>
          <w:sz w:val="24"/>
          <w:szCs w:val="24"/>
        </w:rPr>
        <w:t>.</w:t>
      </w:r>
    </w:p>
    <w:p w14:paraId="1DC01CB9" w14:textId="77777777" w:rsidR="00993C6F" w:rsidRPr="006C6805" w:rsidRDefault="00993C6F" w:rsidP="00F23B82">
      <w:pPr>
        <w:pStyle w:val="PlainText"/>
        <w:ind w:firstLine="720"/>
        <w:rPr>
          <w:rFonts w:ascii="Times New Roman" w:hAnsi="Times New Roman" w:cs="Times New Roman"/>
          <w:sz w:val="24"/>
          <w:szCs w:val="24"/>
        </w:rPr>
      </w:pPr>
    </w:p>
    <w:p w14:paraId="6E1AA0B3" w14:textId="280B40C1" w:rsidR="00993C6F" w:rsidRPr="006C6805" w:rsidRDefault="001F4059" w:rsidP="00F23B82">
      <w:pPr>
        <w:pStyle w:val="PlainText"/>
        <w:ind w:firstLine="720"/>
        <w:rPr>
          <w:rFonts w:ascii="Times New Roman" w:hAnsi="Times New Roman" w:cs="Times New Roman"/>
          <w:sz w:val="24"/>
          <w:szCs w:val="24"/>
        </w:rPr>
      </w:pPr>
      <w:r w:rsidRPr="006C6805">
        <w:rPr>
          <w:rFonts w:ascii="Times New Roman" w:hAnsi="Times New Roman" w:cs="Times New Roman"/>
          <w:sz w:val="24"/>
          <w:szCs w:val="24"/>
        </w:rPr>
        <w:t xml:space="preserve">IN WITNESS WHEREOF, </w:t>
      </w:r>
      <w:r w:rsidR="00B00D58" w:rsidRPr="006C6805">
        <w:rPr>
          <w:rFonts w:ascii="Times New Roman" w:hAnsi="Times New Roman" w:cs="Times New Roman"/>
          <w:sz w:val="24"/>
          <w:szCs w:val="24"/>
        </w:rPr>
        <w:t xml:space="preserve">the Declarant, acting pursuant to authority granted under the Declaration, has executed this </w:t>
      </w:r>
      <w:r w:rsidR="00740250" w:rsidRPr="006C6805">
        <w:rPr>
          <w:rFonts w:ascii="Times New Roman" w:hAnsi="Times New Roman" w:cs="Times New Roman"/>
          <w:sz w:val="24"/>
          <w:szCs w:val="24"/>
        </w:rPr>
        <w:t>First Amendment</w:t>
      </w:r>
      <w:r w:rsidR="00C92031" w:rsidRPr="006C6805">
        <w:rPr>
          <w:rFonts w:ascii="Times New Roman" w:hAnsi="Times New Roman" w:cs="Times New Roman"/>
          <w:sz w:val="24"/>
          <w:szCs w:val="24"/>
        </w:rPr>
        <w:t xml:space="preserve"> </w:t>
      </w:r>
      <w:r w:rsidR="00B00D58" w:rsidRPr="006C6805">
        <w:rPr>
          <w:rFonts w:ascii="Times New Roman" w:hAnsi="Times New Roman" w:cs="Times New Roman"/>
          <w:sz w:val="24"/>
          <w:szCs w:val="24"/>
        </w:rPr>
        <w:t xml:space="preserve">as of the </w:t>
      </w:r>
      <w:r w:rsidR="00F16928" w:rsidRPr="006C6805">
        <w:rPr>
          <w:rFonts w:ascii="Times New Roman" w:hAnsi="Times New Roman" w:cs="Times New Roman"/>
          <w:sz w:val="24"/>
          <w:szCs w:val="24"/>
        </w:rPr>
        <w:t>d</w:t>
      </w:r>
      <w:r w:rsidR="00B00D58" w:rsidRPr="006C6805">
        <w:rPr>
          <w:rFonts w:ascii="Times New Roman" w:hAnsi="Times New Roman" w:cs="Times New Roman"/>
          <w:sz w:val="24"/>
          <w:szCs w:val="24"/>
        </w:rPr>
        <w:t xml:space="preserve">ate </w:t>
      </w:r>
      <w:r w:rsidR="00253F1F">
        <w:rPr>
          <w:rFonts w:ascii="Times New Roman" w:hAnsi="Times New Roman" w:cs="Times New Roman"/>
          <w:sz w:val="24"/>
          <w:szCs w:val="24"/>
        </w:rPr>
        <w:t xml:space="preserve">first </w:t>
      </w:r>
      <w:r w:rsidR="00B00D58" w:rsidRPr="006C6805">
        <w:rPr>
          <w:rFonts w:ascii="Times New Roman" w:hAnsi="Times New Roman" w:cs="Times New Roman"/>
          <w:sz w:val="24"/>
          <w:szCs w:val="24"/>
        </w:rPr>
        <w:t xml:space="preserve">set forth </w:t>
      </w:r>
      <w:r w:rsidR="00253F1F">
        <w:rPr>
          <w:rFonts w:ascii="Times New Roman" w:hAnsi="Times New Roman" w:cs="Times New Roman"/>
          <w:sz w:val="24"/>
          <w:szCs w:val="24"/>
        </w:rPr>
        <w:t>above</w:t>
      </w:r>
      <w:r w:rsidR="00B00D58" w:rsidRPr="006C6805">
        <w:rPr>
          <w:rFonts w:ascii="Times New Roman" w:hAnsi="Times New Roman" w:cs="Times New Roman"/>
          <w:sz w:val="24"/>
          <w:szCs w:val="24"/>
        </w:rPr>
        <w:t>.</w:t>
      </w:r>
    </w:p>
    <w:p w14:paraId="43CFA33B" w14:textId="77777777" w:rsidR="00E95BC4" w:rsidRPr="006C6805" w:rsidRDefault="00E95BC4" w:rsidP="00F23B82">
      <w:pPr>
        <w:pStyle w:val="PlainText"/>
        <w:ind w:firstLine="720"/>
        <w:rPr>
          <w:rFonts w:ascii="Times New Roman" w:hAnsi="Times New Roman" w:cs="Times New Roman"/>
          <w:sz w:val="24"/>
          <w:szCs w:val="24"/>
        </w:rPr>
      </w:pPr>
    </w:p>
    <w:p w14:paraId="65EA763B" w14:textId="6339AC8A" w:rsidR="001E34EC" w:rsidRPr="006C6805" w:rsidRDefault="00D170F1" w:rsidP="001E34EC">
      <w:pPr>
        <w:jc w:val="both"/>
        <w:rPr>
          <w:rFonts w:ascii="Times New Roman" w:hAnsi="Times New Roman" w:cs="Times New Roman"/>
        </w:rPr>
      </w:pPr>
      <w:r w:rsidRPr="006C6805">
        <w:rPr>
          <w:rFonts w:ascii="Times New Roman" w:hAnsi="Times New Roman" w:cs="Times New Roman"/>
          <w:caps/>
        </w:rPr>
        <w:t>The Villages at Wolf Creek</w:t>
      </w:r>
      <w:r w:rsidRPr="006C6805">
        <w:rPr>
          <w:rFonts w:ascii="Times New Roman" w:hAnsi="Times New Roman" w:cs="Times New Roman"/>
        </w:rPr>
        <w:t>, LLC</w:t>
      </w:r>
    </w:p>
    <w:p w14:paraId="74668094" w14:textId="7834B27A" w:rsidR="004A0A42" w:rsidRPr="006C6805" w:rsidRDefault="001E34EC" w:rsidP="001E34EC">
      <w:pPr>
        <w:jc w:val="both"/>
        <w:rPr>
          <w:rFonts w:ascii="Times New Roman" w:hAnsi="Times New Roman" w:cs="Times New Roman"/>
        </w:rPr>
      </w:pPr>
      <w:r w:rsidRPr="006C6805">
        <w:rPr>
          <w:rFonts w:ascii="Times New Roman" w:hAnsi="Times New Roman" w:cs="Times New Roman"/>
        </w:rPr>
        <w:t xml:space="preserve">a Utah </w:t>
      </w:r>
      <w:r w:rsidR="00D170F1" w:rsidRPr="006C6805">
        <w:rPr>
          <w:rFonts w:ascii="Times New Roman" w:hAnsi="Times New Roman" w:cs="Times New Roman"/>
        </w:rPr>
        <w:t>limited liability company</w:t>
      </w:r>
    </w:p>
    <w:p w14:paraId="1E2FE832" w14:textId="57F98279" w:rsidR="004A0A42" w:rsidRPr="006C6805" w:rsidRDefault="004A0A42" w:rsidP="00E95BC4">
      <w:pPr>
        <w:jc w:val="both"/>
        <w:rPr>
          <w:rFonts w:ascii="Times New Roman" w:hAnsi="Times New Roman" w:cs="Times New Roman"/>
        </w:rPr>
      </w:pPr>
    </w:p>
    <w:p w14:paraId="234BFEBD" w14:textId="77777777" w:rsidR="00E95BC4" w:rsidRPr="006C6805" w:rsidRDefault="00E95BC4" w:rsidP="00E95BC4">
      <w:pPr>
        <w:jc w:val="both"/>
        <w:rPr>
          <w:rFonts w:ascii="Times New Roman" w:hAnsi="Times New Roman" w:cs="Times New Roman"/>
        </w:rPr>
      </w:pPr>
    </w:p>
    <w:p w14:paraId="2083D2CE" w14:textId="2220E0D1" w:rsidR="00E95BC4" w:rsidRPr="006C6805" w:rsidRDefault="001E34EC" w:rsidP="00E95BC4">
      <w:pPr>
        <w:jc w:val="both"/>
        <w:rPr>
          <w:rFonts w:ascii="Times New Roman" w:hAnsi="Times New Roman" w:cs="Times New Roman"/>
          <w:u w:val="single"/>
        </w:rPr>
      </w:pPr>
      <w:r w:rsidRPr="006C6805">
        <w:rPr>
          <w:rFonts w:ascii="Times New Roman" w:hAnsi="Times New Roman" w:cs="Times New Roman"/>
        </w:rPr>
        <w:t xml:space="preserve">By: </w:t>
      </w:r>
      <w:r w:rsidRPr="006C6805">
        <w:rPr>
          <w:rFonts w:ascii="Times New Roman" w:hAnsi="Times New Roman" w:cs="Times New Roman"/>
          <w:u w:val="single"/>
        </w:rPr>
        <w:tab/>
      </w:r>
      <w:r w:rsidRPr="006C6805">
        <w:rPr>
          <w:rFonts w:ascii="Times New Roman" w:hAnsi="Times New Roman" w:cs="Times New Roman"/>
          <w:u w:val="single"/>
        </w:rPr>
        <w:tab/>
      </w:r>
      <w:r w:rsidRPr="006C6805">
        <w:rPr>
          <w:rFonts w:ascii="Times New Roman" w:hAnsi="Times New Roman" w:cs="Times New Roman"/>
          <w:u w:val="single"/>
        </w:rPr>
        <w:tab/>
      </w:r>
      <w:r w:rsidRPr="006C6805">
        <w:rPr>
          <w:rFonts w:ascii="Times New Roman" w:hAnsi="Times New Roman" w:cs="Times New Roman"/>
          <w:u w:val="single"/>
        </w:rPr>
        <w:tab/>
      </w:r>
      <w:r w:rsidRPr="006C6805">
        <w:rPr>
          <w:rFonts w:ascii="Times New Roman" w:hAnsi="Times New Roman" w:cs="Times New Roman"/>
          <w:u w:val="single"/>
        </w:rPr>
        <w:tab/>
      </w:r>
    </w:p>
    <w:p w14:paraId="1A123B84" w14:textId="77777777" w:rsidR="001E34EC" w:rsidRPr="006C6805" w:rsidRDefault="001E34EC" w:rsidP="00E95BC4">
      <w:pPr>
        <w:jc w:val="both"/>
        <w:rPr>
          <w:rFonts w:ascii="Times New Roman" w:hAnsi="Times New Roman" w:cs="Times New Roman"/>
        </w:rPr>
      </w:pPr>
      <w:r w:rsidRPr="006C6805">
        <w:rPr>
          <w:rFonts w:ascii="Times New Roman" w:hAnsi="Times New Roman" w:cs="Times New Roman"/>
        </w:rPr>
        <w:t xml:space="preserve">Name: </w:t>
      </w:r>
      <w:r w:rsidRPr="006C6805">
        <w:rPr>
          <w:rFonts w:ascii="Times New Roman" w:hAnsi="Times New Roman" w:cs="Times New Roman"/>
          <w:u w:val="single"/>
        </w:rPr>
        <w:tab/>
      </w:r>
      <w:r w:rsidRPr="006C6805">
        <w:rPr>
          <w:rFonts w:ascii="Times New Roman" w:hAnsi="Times New Roman" w:cs="Times New Roman"/>
          <w:u w:val="single"/>
        </w:rPr>
        <w:tab/>
      </w:r>
      <w:r w:rsidRPr="006C6805">
        <w:rPr>
          <w:rFonts w:ascii="Times New Roman" w:hAnsi="Times New Roman" w:cs="Times New Roman"/>
          <w:u w:val="single"/>
        </w:rPr>
        <w:tab/>
      </w:r>
      <w:r w:rsidRPr="006C6805">
        <w:rPr>
          <w:rFonts w:ascii="Times New Roman" w:hAnsi="Times New Roman" w:cs="Times New Roman"/>
          <w:u w:val="single"/>
        </w:rPr>
        <w:tab/>
      </w:r>
      <w:r w:rsidRPr="006C6805">
        <w:rPr>
          <w:rFonts w:ascii="Times New Roman" w:hAnsi="Times New Roman" w:cs="Times New Roman"/>
          <w:u w:val="single"/>
        </w:rPr>
        <w:tab/>
      </w:r>
      <w:r w:rsidR="00E95BC4" w:rsidRPr="006C6805">
        <w:rPr>
          <w:rFonts w:ascii="Times New Roman" w:hAnsi="Times New Roman" w:cs="Times New Roman"/>
        </w:rPr>
        <w:t xml:space="preserve">      </w:t>
      </w:r>
    </w:p>
    <w:p w14:paraId="665E4140" w14:textId="27EB5EC5" w:rsidR="00E112E1" w:rsidRPr="006C6805" w:rsidRDefault="001E34EC" w:rsidP="00253F1F">
      <w:pPr>
        <w:jc w:val="both"/>
        <w:rPr>
          <w:rFonts w:ascii="Times New Roman" w:hAnsi="Times New Roman" w:cs="Times New Roman"/>
        </w:rPr>
        <w:sectPr w:rsidR="00E112E1" w:rsidRPr="006C6805" w:rsidSect="00A852E9">
          <w:footerReference w:type="even" r:id="rId6"/>
          <w:footerReference w:type="default" r:id="rId7"/>
          <w:pgSz w:w="12240" w:h="15840"/>
          <w:pgMar w:top="1440" w:right="1440" w:bottom="1440" w:left="1440" w:header="720" w:footer="720" w:gutter="0"/>
          <w:cols w:space="720"/>
          <w:docGrid w:linePitch="360"/>
        </w:sectPr>
      </w:pPr>
      <w:r w:rsidRPr="006C6805">
        <w:rPr>
          <w:rFonts w:ascii="Times New Roman" w:hAnsi="Times New Roman" w:cs="Times New Roman"/>
        </w:rPr>
        <w:t xml:space="preserve">Its: </w:t>
      </w:r>
      <w:r w:rsidRPr="006C6805">
        <w:rPr>
          <w:rFonts w:ascii="Times New Roman" w:hAnsi="Times New Roman" w:cs="Times New Roman"/>
          <w:u w:val="single"/>
        </w:rPr>
        <w:tab/>
      </w:r>
      <w:r w:rsidRPr="006C6805">
        <w:rPr>
          <w:rFonts w:ascii="Times New Roman" w:hAnsi="Times New Roman" w:cs="Times New Roman"/>
          <w:u w:val="single"/>
        </w:rPr>
        <w:tab/>
      </w:r>
      <w:r w:rsidRPr="006C6805">
        <w:rPr>
          <w:rFonts w:ascii="Times New Roman" w:hAnsi="Times New Roman" w:cs="Times New Roman"/>
          <w:u w:val="single"/>
        </w:rPr>
        <w:tab/>
      </w:r>
      <w:r w:rsidRPr="006C6805">
        <w:rPr>
          <w:rFonts w:ascii="Times New Roman" w:hAnsi="Times New Roman" w:cs="Times New Roman"/>
          <w:u w:val="single"/>
        </w:rPr>
        <w:tab/>
      </w:r>
      <w:r w:rsidRPr="006C6805">
        <w:rPr>
          <w:rFonts w:ascii="Times New Roman" w:hAnsi="Times New Roman" w:cs="Times New Roman"/>
          <w:u w:val="single"/>
        </w:rPr>
        <w:tab/>
      </w:r>
    </w:p>
    <w:p w14:paraId="3E6A7B1A" w14:textId="52BFECC7" w:rsidR="00A45B1A" w:rsidRPr="006C6805" w:rsidRDefault="00A45B1A" w:rsidP="004E1C63">
      <w:pPr>
        <w:rPr>
          <w:rFonts w:ascii="Times New Roman" w:hAnsi="Times New Roman" w:cs="Times New Roman"/>
        </w:rPr>
      </w:pPr>
    </w:p>
    <w:p w14:paraId="5DFA382B" w14:textId="77777777" w:rsidR="009F4E27" w:rsidRPr="006C6805" w:rsidRDefault="009F4E27" w:rsidP="009F4E27">
      <w:pPr>
        <w:rPr>
          <w:rFonts w:ascii="Times New Roman" w:hAnsi="Times New Roman" w:cs="Times New Roman"/>
        </w:rPr>
        <w:sectPr w:rsidR="009F4E27" w:rsidRPr="006C6805" w:rsidSect="00E112E1">
          <w:footerReference w:type="default" r:id="rId8"/>
          <w:type w:val="continuous"/>
          <w:pgSz w:w="12240" w:h="15840"/>
          <w:pgMar w:top="1440" w:right="1440" w:bottom="1440" w:left="1440" w:header="720" w:footer="720" w:gutter="0"/>
          <w:cols w:space="720"/>
          <w:docGrid w:linePitch="360"/>
        </w:sectPr>
      </w:pPr>
    </w:p>
    <w:p w14:paraId="73093749" w14:textId="2A857C31" w:rsidR="009F4E27" w:rsidRPr="006C6805" w:rsidRDefault="009F4E27" w:rsidP="009F4E27">
      <w:pPr>
        <w:rPr>
          <w:rFonts w:ascii="Times New Roman" w:hAnsi="Times New Roman" w:cs="Times New Roman"/>
        </w:rPr>
      </w:pPr>
    </w:p>
    <w:p w14:paraId="337E68E0" w14:textId="77777777" w:rsidR="008347A0" w:rsidRDefault="009F4E27" w:rsidP="008347A0">
      <w:pPr>
        <w:tabs>
          <w:tab w:val="left" w:pos="-720"/>
          <w:tab w:val="left" w:pos="3600"/>
        </w:tabs>
        <w:suppressAutoHyphens/>
        <w:jc w:val="center"/>
        <w:rPr>
          <w:b/>
          <w:sz w:val="28"/>
        </w:rPr>
      </w:pPr>
      <w:r w:rsidRPr="006C6805">
        <w:rPr>
          <w:rFonts w:ascii="Times New Roman" w:hAnsi="Times New Roman" w:cs="Times New Roman"/>
        </w:rPr>
        <w:br w:type="column"/>
      </w:r>
      <w:r w:rsidR="008347A0" w:rsidRPr="00F258B5">
        <w:rPr>
          <w:b/>
          <w:sz w:val="28"/>
        </w:rPr>
        <w:lastRenderedPageBreak/>
        <w:t>ACKNOWLEDGEMENT</w:t>
      </w:r>
    </w:p>
    <w:p w14:paraId="138A33D1" w14:textId="77777777" w:rsidR="008347A0" w:rsidRPr="001568B5" w:rsidRDefault="008347A0" w:rsidP="008347A0">
      <w:pPr>
        <w:jc w:val="center"/>
      </w:pPr>
      <w:r w:rsidRPr="001568B5">
        <w:t>(</w:t>
      </w:r>
      <w:r>
        <w:t xml:space="preserve">Declarant’s </w:t>
      </w:r>
      <w:r w:rsidRPr="001568B5">
        <w:t xml:space="preserve">Signature – </w:t>
      </w:r>
      <w:r>
        <w:t>The Villages at Wolf Creek, LLC</w:t>
      </w:r>
      <w:r w:rsidRPr="001568B5">
        <w:rPr>
          <w:bCs/>
          <w:color w:val="000000" w:themeColor="text1"/>
        </w:rPr>
        <w:t>)</w:t>
      </w:r>
    </w:p>
    <w:p w14:paraId="37F2959E" w14:textId="77777777" w:rsidR="008347A0" w:rsidRDefault="008347A0" w:rsidP="008347A0">
      <w:pPr>
        <w:tabs>
          <w:tab w:val="left" w:pos="-720"/>
          <w:tab w:val="left" w:pos="3600"/>
        </w:tabs>
        <w:suppressAutoHyphens/>
        <w:jc w:val="both"/>
      </w:pPr>
    </w:p>
    <w:p w14:paraId="7062AD2E" w14:textId="77777777" w:rsidR="008347A0" w:rsidRDefault="008347A0" w:rsidP="008347A0">
      <w:pPr>
        <w:tabs>
          <w:tab w:val="left" w:pos="-720"/>
          <w:tab w:val="left" w:pos="3600"/>
        </w:tabs>
        <w:suppressAutoHyphens/>
        <w:jc w:val="both"/>
      </w:pPr>
    </w:p>
    <w:p w14:paraId="149AB54D" w14:textId="77777777" w:rsidR="008347A0" w:rsidRPr="00A155F7" w:rsidRDefault="008347A0" w:rsidP="008347A0">
      <w:pPr>
        <w:tabs>
          <w:tab w:val="left" w:pos="-720"/>
          <w:tab w:val="left" w:pos="3600"/>
        </w:tabs>
        <w:suppressAutoHyphens/>
        <w:jc w:val="both"/>
      </w:pPr>
      <w:r w:rsidRPr="00A155F7">
        <w:t xml:space="preserve">STATE OF </w:t>
      </w:r>
      <w:r>
        <w:t>UTAH</w:t>
      </w:r>
      <w:r w:rsidRPr="00A155F7">
        <w:tab/>
        <w:t>)</w:t>
      </w:r>
    </w:p>
    <w:p w14:paraId="0E29FA8E" w14:textId="77777777" w:rsidR="008347A0" w:rsidRPr="00A155F7" w:rsidRDefault="008347A0" w:rsidP="008347A0">
      <w:pPr>
        <w:tabs>
          <w:tab w:val="left" w:pos="-720"/>
          <w:tab w:val="left" w:pos="3600"/>
        </w:tabs>
        <w:suppressAutoHyphens/>
        <w:jc w:val="both"/>
      </w:pPr>
      <w:r>
        <w:tab/>
      </w:r>
      <w:r w:rsidRPr="00A155F7">
        <w:t>)ss.</w:t>
      </w:r>
    </w:p>
    <w:p w14:paraId="7B7DDA2C" w14:textId="77777777" w:rsidR="008347A0" w:rsidRPr="00A155F7" w:rsidRDefault="008347A0" w:rsidP="008347A0">
      <w:pPr>
        <w:tabs>
          <w:tab w:val="left" w:pos="-720"/>
          <w:tab w:val="left" w:pos="3600"/>
        </w:tabs>
        <w:suppressAutoHyphens/>
        <w:jc w:val="both"/>
      </w:pPr>
      <w:r w:rsidRPr="00A155F7">
        <w:t>COUNTY OF</w:t>
      </w:r>
      <w:r w:rsidRPr="00F258B5">
        <w:t xml:space="preserve"> </w:t>
      </w:r>
      <w:r>
        <w:t>______________</w:t>
      </w:r>
      <w:r>
        <w:tab/>
      </w:r>
      <w:r w:rsidRPr="00A155F7">
        <w:t>)</w:t>
      </w:r>
    </w:p>
    <w:p w14:paraId="2627B9DB" w14:textId="77777777" w:rsidR="008347A0" w:rsidRPr="00A155F7" w:rsidRDefault="008347A0" w:rsidP="008347A0">
      <w:pPr>
        <w:tabs>
          <w:tab w:val="left" w:pos="-720"/>
        </w:tabs>
        <w:suppressAutoHyphens/>
      </w:pPr>
    </w:p>
    <w:p w14:paraId="5D11C160" w14:textId="77777777" w:rsidR="008347A0" w:rsidRDefault="008347A0" w:rsidP="008347A0">
      <w:pPr>
        <w:spacing w:before="240"/>
      </w:pPr>
      <w:r w:rsidRPr="00A155F7">
        <w:tab/>
      </w:r>
      <w:r>
        <w:t xml:space="preserve">On this ____ day of July in the year 2018, </w:t>
      </w:r>
      <w:r w:rsidRPr="00B77EFA">
        <w:t>before me</w:t>
      </w:r>
    </w:p>
    <w:p w14:paraId="0D347045" w14:textId="77777777" w:rsidR="008347A0" w:rsidRDefault="008347A0" w:rsidP="008347A0">
      <w:pPr>
        <w:spacing w:before="180"/>
      </w:pPr>
      <w:r>
        <w:t>__________________________________</w:t>
      </w:r>
      <w:r w:rsidRPr="00B77EFA">
        <w:t xml:space="preserve">, </w:t>
      </w:r>
      <w:r>
        <w:t xml:space="preserve">a notary public, personally appeared </w:t>
      </w:r>
    </w:p>
    <w:p w14:paraId="2FC3CC3A" w14:textId="77777777" w:rsidR="008347A0" w:rsidRDefault="008347A0" w:rsidP="008347A0">
      <w:r>
        <w:tab/>
      </w:r>
      <w:r>
        <w:tab/>
      </w:r>
      <w:r w:rsidRPr="00F258B5">
        <w:rPr>
          <w:sz w:val="18"/>
        </w:rPr>
        <w:t>Notary Public Name</w:t>
      </w:r>
    </w:p>
    <w:p w14:paraId="057E99A7" w14:textId="77777777" w:rsidR="008347A0" w:rsidRDefault="008347A0" w:rsidP="008347A0">
      <w:pPr>
        <w:spacing w:before="180"/>
      </w:pPr>
      <w:r>
        <w:rPr>
          <w:color w:val="000000" w:themeColor="text1"/>
          <w:u w:val="single"/>
        </w:rPr>
        <w:t xml:space="preserve">                </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t xml:space="preserve">       </w:t>
      </w:r>
      <w:r>
        <w:rPr>
          <w:color w:val="000000" w:themeColor="text1"/>
          <w:u w:val="single"/>
        </w:rPr>
        <w:tab/>
      </w:r>
      <w:r>
        <w:t xml:space="preserve">, </w:t>
      </w:r>
      <w:r w:rsidRPr="00B77EFA">
        <w:t xml:space="preserve"> </w:t>
      </w:r>
      <w:r w:rsidRPr="00F258B5">
        <w:t xml:space="preserve">proved on the basis of satisfactory evidence </w:t>
      </w:r>
    </w:p>
    <w:p w14:paraId="64D94135" w14:textId="77777777" w:rsidR="008347A0" w:rsidRDefault="008347A0" w:rsidP="008347A0">
      <w:r>
        <w:tab/>
        <w:t xml:space="preserve">   </w:t>
      </w:r>
      <w:r w:rsidRPr="00F258B5">
        <w:rPr>
          <w:sz w:val="18"/>
        </w:rPr>
        <w:t>Name of Document Signer</w:t>
      </w:r>
    </w:p>
    <w:p w14:paraId="7DA7682A" w14:textId="77777777" w:rsidR="008347A0" w:rsidRPr="00A155F7" w:rsidRDefault="008347A0" w:rsidP="008347A0">
      <w:pPr>
        <w:spacing w:before="120"/>
      </w:pPr>
      <w:r w:rsidRPr="00F258B5">
        <w:t>to be the person(s) whose name(s) (is/are) subscribed to this instrument, and acknowledged (he/she/they) executed the same. Witness my hand and official seal</w:t>
      </w:r>
    </w:p>
    <w:p w14:paraId="1A541244" w14:textId="77777777" w:rsidR="008347A0" w:rsidRPr="00A155F7" w:rsidRDefault="008347A0" w:rsidP="008347A0"/>
    <w:p w14:paraId="264D69AF" w14:textId="77777777" w:rsidR="008347A0" w:rsidRPr="00A155F7" w:rsidRDefault="008347A0" w:rsidP="008347A0"/>
    <w:tbl>
      <w:tblPr>
        <w:tblW w:w="0" w:type="auto"/>
        <w:tblBorders>
          <w:top w:val="single" w:sz="4" w:space="0" w:color="auto"/>
          <w:left w:val="single" w:sz="4" w:space="0" w:color="auto"/>
          <w:bottom w:val="single" w:sz="4" w:space="0" w:color="auto"/>
          <w:insideV w:val="single" w:sz="4" w:space="0" w:color="auto"/>
        </w:tblBorders>
        <w:tblLook w:val="01E0" w:firstRow="1" w:lastRow="1" w:firstColumn="1" w:lastColumn="1" w:noHBand="0" w:noVBand="0"/>
      </w:tblPr>
      <w:tblGrid>
        <w:gridCol w:w="3969"/>
        <w:gridCol w:w="5386"/>
      </w:tblGrid>
      <w:tr w:rsidR="008347A0" w:rsidRPr="00A155F7" w14:paraId="6C04DB69" w14:textId="77777777" w:rsidTr="004B5CCE">
        <w:trPr>
          <w:trHeight w:val="1412"/>
        </w:trPr>
        <w:tc>
          <w:tcPr>
            <w:tcW w:w="4068" w:type="dxa"/>
            <w:tcBorders>
              <w:top w:val="single" w:sz="4" w:space="0" w:color="auto"/>
              <w:bottom w:val="single" w:sz="4" w:space="0" w:color="auto"/>
            </w:tcBorders>
          </w:tcPr>
          <w:p w14:paraId="02DC3425" w14:textId="77777777" w:rsidR="008347A0" w:rsidRPr="00A155F7" w:rsidRDefault="008347A0" w:rsidP="004B5CCE">
            <w:pPr>
              <w:adjustRightInd w:val="0"/>
              <w:spacing w:after="120"/>
              <w:jc w:val="both"/>
              <w:rPr>
                <w:sz w:val="20"/>
                <w:szCs w:val="20"/>
              </w:rPr>
            </w:pPr>
            <w:r w:rsidRPr="00A155F7">
              <w:rPr>
                <w:sz w:val="20"/>
                <w:szCs w:val="20"/>
              </w:rPr>
              <w:t>Notary Seal</w:t>
            </w:r>
          </w:p>
          <w:p w14:paraId="54C9338D" w14:textId="77777777" w:rsidR="008347A0" w:rsidRPr="00A155F7" w:rsidRDefault="008347A0" w:rsidP="004B5CCE">
            <w:pPr>
              <w:adjustRightInd w:val="0"/>
              <w:spacing w:after="120"/>
              <w:jc w:val="both"/>
            </w:pPr>
          </w:p>
          <w:p w14:paraId="45CB8656" w14:textId="77777777" w:rsidR="008347A0" w:rsidRPr="00A155F7" w:rsidRDefault="008347A0" w:rsidP="004B5CCE">
            <w:pPr>
              <w:adjustRightInd w:val="0"/>
              <w:spacing w:after="120"/>
              <w:jc w:val="both"/>
            </w:pPr>
          </w:p>
          <w:p w14:paraId="2BED611E" w14:textId="77777777" w:rsidR="008347A0" w:rsidRPr="00A155F7" w:rsidRDefault="008347A0" w:rsidP="004B5CCE">
            <w:pPr>
              <w:adjustRightInd w:val="0"/>
              <w:spacing w:after="120"/>
              <w:jc w:val="both"/>
              <w:rPr>
                <w:sz w:val="20"/>
                <w:szCs w:val="20"/>
              </w:rPr>
            </w:pPr>
          </w:p>
        </w:tc>
        <w:tc>
          <w:tcPr>
            <w:tcW w:w="5508" w:type="dxa"/>
            <w:tcBorders>
              <w:top w:val="nil"/>
              <w:bottom w:val="nil"/>
            </w:tcBorders>
          </w:tcPr>
          <w:p w14:paraId="4CB38780" w14:textId="77777777" w:rsidR="008347A0" w:rsidRPr="00A155F7" w:rsidRDefault="008347A0" w:rsidP="004B5CCE">
            <w:pPr>
              <w:jc w:val="both"/>
              <w:rPr>
                <w:u w:val="single"/>
              </w:rPr>
            </w:pPr>
          </w:p>
          <w:p w14:paraId="1E621DE8" w14:textId="77777777" w:rsidR="008347A0" w:rsidRPr="00A155F7" w:rsidRDefault="008347A0" w:rsidP="004B5CCE">
            <w:pPr>
              <w:jc w:val="both"/>
              <w:rPr>
                <w:u w:val="single"/>
              </w:rPr>
            </w:pPr>
            <w:r>
              <w:rPr>
                <w:u w:val="single"/>
              </w:rPr>
              <w:tab/>
            </w:r>
            <w:r>
              <w:rPr>
                <w:u w:val="single"/>
              </w:rPr>
              <w:tab/>
            </w:r>
            <w:r>
              <w:rPr>
                <w:u w:val="single"/>
              </w:rPr>
              <w:tab/>
            </w:r>
            <w:r>
              <w:rPr>
                <w:u w:val="single"/>
              </w:rPr>
              <w:tab/>
            </w:r>
            <w:r>
              <w:rPr>
                <w:u w:val="single"/>
              </w:rPr>
              <w:tab/>
            </w:r>
            <w:r>
              <w:rPr>
                <w:u w:val="single"/>
              </w:rPr>
              <w:tab/>
            </w:r>
          </w:p>
          <w:p w14:paraId="3522100B" w14:textId="77777777" w:rsidR="008347A0" w:rsidRPr="00A155F7" w:rsidRDefault="008347A0" w:rsidP="004B5CCE">
            <w:pPr>
              <w:jc w:val="both"/>
            </w:pPr>
            <w:r w:rsidRPr="00A155F7">
              <w:t>(Signature of Notary)</w:t>
            </w:r>
          </w:p>
          <w:p w14:paraId="76CE49C3" w14:textId="77777777" w:rsidR="008347A0" w:rsidRPr="00A155F7" w:rsidRDefault="008347A0" w:rsidP="004B5CCE">
            <w:pPr>
              <w:jc w:val="both"/>
            </w:pPr>
          </w:p>
          <w:p w14:paraId="62F0C0E3" w14:textId="77777777" w:rsidR="008347A0" w:rsidRPr="00A155F7" w:rsidRDefault="008347A0" w:rsidP="004B5CCE">
            <w:pPr>
              <w:jc w:val="both"/>
              <w:rPr>
                <w:u w:val="single"/>
              </w:rPr>
            </w:pPr>
          </w:p>
          <w:p w14:paraId="4924B8D4" w14:textId="77777777" w:rsidR="008347A0" w:rsidRPr="00A155F7" w:rsidRDefault="008347A0" w:rsidP="004B5CCE">
            <w:pPr>
              <w:jc w:val="both"/>
            </w:pPr>
          </w:p>
          <w:p w14:paraId="20D37A3B" w14:textId="77777777" w:rsidR="008347A0" w:rsidRPr="00A155F7" w:rsidRDefault="008347A0" w:rsidP="004B5CCE">
            <w:pPr>
              <w:adjustRightInd w:val="0"/>
              <w:jc w:val="both"/>
            </w:pPr>
            <w:r w:rsidRPr="00A155F7">
              <w:t xml:space="preserve">My Commission Expires: </w:t>
            </w:r>
            <w:r w:rsidRPr="00A155F7">
              <w:rPr>
                <w:u w:val="single"/>
              </w:rPr>
              <w:tab/>
            </w:r>
            <w:r w:rsidRPr="00A155F7">
              <w:rPr>
                <w:u w:val="single"/>
              </w:rPr>
              <w:tab/>
            </w:r>
            <w:r w:rsidRPr="00A155F7">
              <w:rPr>
                <w:u w:val="single"/>
              </w:rPr>
              <w:tab/>
            </w:r>
          </w:p>
        </w:tc>
      </w:tr>
    </w:tbl>
    <w:p w14:paraId="11622AE8" w14:textId="77777777" w:rsidR="008347A0" w:rsidRPr="0064779F" w:rsidRDefault="008347A0" w:rsidP="008347A0">
      <w:pPr>
        <w:tabs>
          <w:tab w:val="left" w:pos="-720"/>
          <w:tab w:val="left" w:pos="3600"/>
        </w:tabs>
        <w:suppressAutoHyphens/>
        <w:rPr>
          <w:bCs/>
          <w:color w:val="000000" w:themeColor="text1"/>
        </w:rPr>
      </w:pPr>
    </w:p>
    <w:p w14:paraId="25913035" w14:textId="7E12D4E6" w:rsidR="009F4E27" w:rsidRPr="006C6805" w:rsidRDefault="009F4E27" w:rsidP="008347A0">
      <w:pPr>
        <w:rPr>
          <w:rFonts w:ascii="Times New Roman" w:hAnsi="Times New Roman" w:cs="Times New Roman"/>
        </w:rPr>
      </w:pPr>
    </w:p>
    <w:p w14:paraId="52529BDF" w14:textId="77777777" w:rsidR="009F4E27" w:rsidRPr="006C6805" w:rsidRDefault="009F4E27" w:rsidP="00A45B1A">
      <w:pPr>
        <w:jc w:val="center"/>
        <w:rPr>
          <w:rFonts w:ascii="Times New Roman" w:hAnsi="Times New Roman" w:cs="Times New Roman"/>
        </w:rPr>
        <w:sectPr w:rsidR="009F4E27" w:rsidRPr="006C6805" w:rsidSect="00E112E1">
          <w:footerReference w:type="default" r:id="rId9"/>
          <w:type w:val="continuous"/>
          <w:pgSz w:w="12240" w:h="15840"/>
          <w:pgMar w:top="1440" w:right="1440" w:bottom="1440" w:left="1440" w:header="720" w:footer="720" w:gutter="0"/>
          <w:cols w:space="720"/>
          <w:docGrid w:linePitch="360"/>
        </w:sectPr>
      </w:pPr>
    </w:p>
    <w:p w14:paraId="668DAE63" w14:textId="31317B44" w:rsidR="00E95BC4" w:rsidRPr="006C6805" w:rsidRDefault="002F505D" w:rsidP="00A45B1A">
      <w:pPr>
        <w:jc w:val="center"/>
        <w:rPr>
          <w:rFonts w:ascii="Times New Roman" w:hAnsi="Times New Roman" w:cs="Times New Roman"/>
          <w:u w:val="single"/>
        </w:rPr>
      </w:pPr>
      <w:r w:rsidRPr="006C6805">
        <w:rPr>
          <w:rFonts w:ascii="Times New Roman" w:hAnsi="Times New Roman" w:cs="Times New Roman"/>
        </w:rPr>
        <w:br w:type="column"/>
      </w:r>
      <w:r w:rsidRPr="006C6805">
        <w:rPr>
          <w:rFonts w:ascii="Times New Roman" w:hAnsi="Times New Roman" w:cs="Times New Roman"/>
          <w:u w:val="single"/>
        </w:rPr>
        <w:lastRenderedPageBreak/>
        <w:t>Exhibit “A”</w:t>
      </w:r>
    </w:p>
    <w:p w14:paraId="07A674E7" w14:textId="1EA23815" w:rsidR="002F505D" w:rsidRPr="006C6805" w:rsidRDefault="00A954D0" w:rsidP="002F505D">
      <w:pPr>
        <w:jc w:val="center"/>
        <w:rPr>
          <w:rFonts w:ascii="Times New Roman" w:hAnsi="Times New Roman" w:cs="Times New Roman"/>
        </w:rPr>
      </w:pPr>
      <w:r>
        <w:rPr>
          <w:rFonts w:ascii="Times New Roman" w:hAnsi="Times New Roman" w:cs="Times New Roman"/>
        </w:rPr>
        <w:t>t</w:t>
      </w:r>
      <w:r w:rsidR="002F505D" w:rsidRPr="006C6805">
        <w:rPr>
          <w:rFonts w:ascii="Times New Roman" w:hAnsi="Times New Roman" w:cs="Times New Roman"/>
        </w:rPr>
        <w:t>o</w:t>
      </w:r>
    </w:p>
    <w:p w14:paraId="384CADD7" w14:textId="77777777" w:rsidR="00F6293E" w:rsidRPr="006C6805" w:rsidRDefault="00F6293E" w:rsidP="00083CFE">
      <w:pPr>
        <w:pStyle w:val="PlainText"/>
        <w:jc w:val="center"/>
        <w:rPr>
          <w:rFonts w:ascii="Times New Roman" w:hAnsi="Times New Roman" w:cs="Times New Roman"/>
          <w:sz w:val="24"/>
          <w:szCs w:val="24"/>
        </w:rPr>
      </w:pPr>
      <w:r w:rsidRPr="006C6805">
        <w:rPr>
          <w:rFonts w:ascii="Times New Roman" w:hAnsi="Times New Roman" w:cs="Times New Roman"/>
          <w:sz w:val="24"/>
          <w:szCs w:val="24"/>
        </w:rPr>
        <w:t>Amended and Restated Declaration of Covenants, Conditions and Restrictions</w:t>
      </w:r>
    </w:p>
    <w:p w14:paraId="479B4960" w14:textId="353B2023" w:rsidR="00083CFE" w:rsidRPr="006C6805" w:rsidRDefault="00F6293E" w:rsidP="00083CFE">
      <w:pPr>
        <w:pStyle w:val="PlainText"/>
        <w:jc w:val="center"/>
        <w:rPr>
          <w:rFonts w:ascii="Times New Roman" w:hAnsi="Times New Roman" w:cs="Times New Roman"/>
          <w:sz w:val="24"/>
          <w:szCs w:val="24"/>
        </w:rPr>
      </w:pPr>
      <w:r w:rsidRPr="006C6805">
        <w:rPr>
          <w:rFonts w:ascii="Times New Roman" w:hAnsi="Times New Roman" w:cs="Times New Roman"/>
          <w:sz w:val="24"/>
          <w:szCs w:val="24"/>
        </w:rPr>
        <w:t>for The Villages at Wolf Creek</w:t>
      </w:r>
    </w:p>
    <w:p w14:paraId="081FB675" w14:textId="77777777" w:rsidR="00E112E1" w:rsidRPr="006C6805" w:rsidRDefault="00E112E1" w:rsidP="00083CFE">
      <w:pPr>
        <w:rPr>
          <w:rFonts w:ascii="Times New Roman" w:hAnsi="Times New Roman" w:cs="Times New Roman"/>
        </w:rPr>
      </w:pPr>
    </w:p>
    <w:p w14:paraId="615E26D8" w14:textId="77777777" w:rsidR="00E35ED9" w:rsidRPr="006C6805" w:rsidRDefault="00E35ED9" w:rsidP="002F505D">
      <w:pPr>
        <w:jc w:val="center"/>
        <w:rPr>
          <w:rFonts w:ascii="Times New Roman" w:hAnsi="Times New Roman" w:cs="Times New Roman"/>
          <w:b/>
          <w:u w:val="single"/>
        </w:rPr>
      </w:pPr>
    </w:p>
    <w:p w14:paraId="5BC5005E" w14:textId="3E9374F3" w:rsidR="00405A5A" w:rsidRPr="007D66FD" w:rsidRDefault="00C92F0D" w:rsidP="007D66FD">
      <w:pPr>
        <w:jc w:val="center"/>
        <w:rPr>
          <w:rFonts w:ascii="Times New Roman" w:hAnsi="Times New Roman" w:cs="Times New Roman"/>
          <w:u w:val="single"/>
        </w:rPr>
      </w:pPr>
      <w:r w:rsidRPr="006C6805">
        <w:rPr>
          <w:rFonts w:ascii="Times New Roman" w:hAnsi="Times New Roman" w:cs="Times New Roman"/>
          <w:u w:val="single"/>
        </w:rPr>
        <w:t>Legal Description of Property</w:t>
      </w:r>
    </w:p>
    <w:p w14:paraId="5C571742" w14:textId="2F283797" w:rsidR="00F6293E" w:rsidRPr="006C6805" w:rsidRDefault="00F6293E" w:rsidP="00F6293E">
      <w:pPr>
        <w:pStyle w:val="NormalWeb"/>
      </w:pPr>
      <w:r w:rsidRPr="006C6805">
        <w:t>A</w:t>
      </w:r>
      <w:r w:rsidRPr="006C6805">
        <w:t xml:space="preserve">ny and all real property (including, without limitation, all 62 Lots, all Common Area and all Private Streets) and any easements or improvements located upon such real property (including, without limitation, any and all Dwellings and Common Improvements) located in that certain Planned Residential Unit Development located in Weber County, State of Utah, commonly known as “The Village at Wolf Creek” as identified in that certain Plat Map (as such Plat Map may be substituted or amended) identified as: </w:t>
      </w:r>
    </w:p>
    <w:p w14:paraId="04DD5727" w14:textId="7BA29BD7" w:rsidR="006B1488" w:rsidRPr="006C6805" w:rsidRDefault="00F6293E" w:rsidP="00F6293E">
      <w:pPr>
        <w:pStyle w:val="NormalWeb"/>
      </w:pPr>
      <w:r w:rsidRPr="006C6805">
        <w:t>The Village at Wolf Creek, a Planned Residential Unit Development, which was recorded in the Weber County Recorder’s Office on April 16, 2002 in Book 55 beginning at Page 68 as Entry No. 1841069.</w:t>
      </w:r>
    </w:p>
    <w:sectPr w:rsidR="006B1488" w:rsidRPr="006C6805" w:rsidSect="00E112E1">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F41EB" w14:textId="77777777" w:rsidR="00F409E8" w:rsidRDefault="00F409E8" w:rsidP="000047B0">
      <w:r>
        <w:separator/>
      </w:r>
    </w:p>
  </w:endnote>
  <w:endnote w:type="continuationSeparator" w:id="0">
    <w:p w14:paraId="39305D7B" w14:textId="77777777" w:rsidR="00F409E8" w:rsidRDefault="00F409E8" w:rsidP="0000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E0A0E" w14:textId="77777777" w:rsidR="000A01BF" w:rsidRDefault="000A01BF" w:rsidP="00AF73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0EAD6" w14:textId="77777777" w:rsidR="000A01BF" w:rsidRDefault="000A01BF" w:rsidP="000047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E2630" w14:textId="4D96D49E" w:rsidR="000A01BF" w:rsidRDefault="000A01BF" w:rsidP="000047B0">
    <w:pPr>
      <w:pStyle w:val="Footer"/>
      <w:ind w:right="360"/>
      <w:jc w:val="right"/>
    </w:pPr>
    <w:r w:rsidRPr="000047B0">
      <w:rPr>
        <w:rStyle w:val="PageNumber"/>
        <w:rFonts w:ascii="Times New Roman" w:hAnsi="Times New Roman" w:cs="Times New Roman"/>
      </w:rPr>
      <w:t xml:space="preserve">Page </w:t>
    </w:r>
    <w:r w:rsidRPr="000047B0">
      <w:rPr>
        <w:rStyle w:val="PageNumber"/>
        <w:rFonts w:ascii="Times New Roman" w:hAnsi="Times New Roman" w:cs="Times New Roman"/>
      </w:rPr>
      <w:fldChar w:fldCharType="begin"/>
    </w:r>
    <w:r w:rsidRPr="000047B0">
      <w:rPr>
        <w:rStyle w:val="PageNumber"/>
        <w:rFonts w:ascii="Times New Roman" w:hAnsi="Times New Roman" w:cs="Times New Roman"/>
      </w:rPr>
      <w:instrText xml:space="preserve"> PAGE </w:instrText>
    </w:r>
    <w:r w:rsidRPr="000047B0">
      <w:rPr>
        <w:rStyle w:val="PageNumber"/>
        <w:rFonts w:ascii="Times New Roman" w:hAnsi="Times New Roman" w:cs="Times New Roman"/>
      </w:rPr>
      <w:fldChar w:fldCharType="separate"/>
    </w:r>
    <w:r w:rsidR="00A44C4D">
      <w:rPr>
        <w:rStyle w:val="PageNumber"/>
        <w:rFonts w:ascii="Times New Roman" w:hAnsi="Times New Roman" w:cs="Times New Roman"/>
        <w:noProof/>
      </w:rPr>
      <w:t>1</w:t>
    </w:r>
    <w:r w:rsidRPr="000047B0">
      <w:rPr>
        <w:rStyle w:val="PageNumber"/>
        <w:rFonts w:ascii="Times New Roman" w:hAnsi="Times New Roman" w:cs="Times New Roman"/>
      </w:rPr>
      <w:fldChar w:fldCharType="end"/>
    </w:r>
    <w:r w:rsidRPr="000047B0">
      <w:rPr>
        <w:rStyle w:val="PageNumber"/>
        <w:rFonts w:ascii="Times New Roman" w:hAnsi="Times New Roman" w:cs="Times New Roman"/>
      </w:rPr>
      <w:t xml:space="preserve"> of </w:t>
    </w:r>
    <w:r>
      <w:rPr>
        <w:rStyle w:val="PageNumber"/>
        <w:rFonts w:ascii="Times New Roman" w:hAnsi="Times New Roman" w:cs="Times New Roman"/>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3C588" w14:textId="3B97E85D" w:rsidR="000A01BF" w:rsidRDefault="000A01BF" w:rsidP="000047B0">
    <w:pPr>
      <w:pStyle w:val="Footer"/>
      <w:ind w:right="360"/>
      <w:jc w:val="right"/>
    </w:pPr>
    <w:r>
      <w:rPr>
        <w:rStyle w:val="PageNumber"/>
        <w:rFonts w:ascii="Times New Roman" w:hAnsi="Times New Roman" w:cs="Times New Roman"/>
      </w:rPr>
      <w:t>Exhibit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50BAD" w14:textId="512550D4" w:rsidR="000A01BF" w:rsidRDefault="000A01BF" w:rsidP="000047B0">
    <w:pPr>
      <w:pStyle w:val="Footer"/>
      <w:ind w:right="360"/>
      <w:jc w:val="right"/>
    </w:pPr>
    <w:r>
      <w:rPr>
        <w:rStyle w:val="PageNumber"/>
        <w:rFonts w:ascii="Times New Roman" w:hAnsi="Times New Roman" w:cs="Times New Roman"/>
      </w:rPr>
      <w:t xml:space="preserve">Notary </w:t>
    </w:r>
    <w:r w:rsidR="00C92F0D">
      <w:rPr>
        <w:rStyle w:val="PageNumber"/>
        <w:rFonts w:ascii="Times New Roman" w:hAnsi="Times New Roman" w:cs="Times New Roman"/>
      </w:rPr>
      <w:t>Acknowledgement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57BCE" w14:textId="29CC093C" w:rsidR="000A01BF" w:rsidRDefault="000A01BF" w:rsidP="000047B0">
    <w:pPr>
      <w:pStyle w:val="Footer"/>
      <w:ind w:right="360"/>
      <w:jc w:val="right"/>
    </w:pPr>
    <w:r>
      <w:rPr>
        <w:rStyle w:val="PageNumber"/>
        <w:rFonts w:ascii="Times New Roman" w:hAnsi="Times New Roman" w:cs="Times New Roman"/>
      </w:rPr>
      <w:t>Exhibit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A0FC7" w14:textId="77777777" w:rsidR="00F409E8" w:rsidRDefault="00F409E8" w:rsidP="000047B0">
      <w:r>
        <w:separator/>
      </w:r>
    </w:p>
  </w:footnote>
  <w:footnote w:type="continuationSeparator" w:id="0">
    <w:p w14:paraId="5B7C1940" w14:textId="77777777" w:rsidR="00F409E8" w:rsidRDefault="00F409E8" w:rsidP="00004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3C"/>
    <w:rsid w:val="000047B0"/>
    <w:rsid w:val="0001620A"/>
    <w:rsid w:val="000319D8"/>
    <w:rsid w:val="00052C84"/>
    <w:rsid w:val="00053F7F"/>
    <w:rsid w:val="000612DA"/>
    <w:rsid w:val="00064C89"/>
    <w:rsid w:val="00066DBB"/>
    <w:rsid w:val="0008047A"/>
    <w:rsid w:val="00083CFE"/>
    <w:rsid w:val="0009225A"/>
    <w:rsid w:val="000A01BF"/>
    <w:rsid w:val="000A6789"/>
    <w:rsid w:val="000B6D07"/>
    <w:rsid w:val="000B6E91"/>
    <w:rsid w:val="000D4746"/>
    <w:rsid w:val="000D5A76"/>
    <w:rsid w:val="000E4A57"/>
    <w:rsid w:val="000E6FDD"/>
    <w:rsid w:val="00100450"/>
    <w:rsid w:val="00103A54"/>
    <w:rsid w:val="00113B5E"/>
    <w:rsid w:val="00116676"/>
    <w:rsid w:val="00120A8D"/>
    <w:rsid w:val="001323FA"/>
    <w:rsid w:val="00142FB9"/>
    <w:rsid w:val="0014401D"/>
    <w:rsid w:val="001550AD"/>
    <w:rsid w:val="00155D08"/>
    <w:rsid w:val="00160904"/>
    <w:rsid w:val="00161396"/>
    <w:rsid w:val="001658B6"/>
    <w:rsid w:val="00167C50"/>
    <w:rsid w:val="001942D5"/>
    <w:rsid w:val="001D360D"/>
    <w:rsid w:val="001E059C"/>
    <w:rsid w:val="001E34EC"/>
    <w:rsid w:val="001E3E1E"/>
    <w:rsid w:val="001E3F67"/>
    <w:rsid w:val="001E626A"/>
    <w:rsid w:val="001F4059"/>
    <w:rsid w:val="001F57E4"/>
    <w:rsid w:val="002105C0"/>
    <w:rsid w:val="0021456A"/>
    <w:rsid w:val="002175BF"/>
    <w:rsid w:val="0023249F"/>
    <w:rsid w:val="00237CC1"/>
    <w:rsid w:val="00245D39"/>
    <w:rsid w:val="00250D3C"/>
    <w:rsid w:val="00253F1F"/>
    <w:rsid w:val="002559DF"/>
    <w:rsid w:val="00266E26"/>
    <w:rsid w:val="00273195"/>
    <w:rsid w:val="00281AF0"/>
    <w:rsid w:val="00283F10"/>
    <w:rsid w:val="002949D6"/>
    <w:rsid w:val="002B08D6"/>
    <w:rsid w:val="002C666E"/>
    <w:rsid w:val="002D2E30"/>
    <w:rsid w:val="002D2FF1"/>
    <w:rsid w:val="002E1BB3"/>
    <w:rsid w:val="002E2539"/>
    <w:rsid w:val="002F29DD"/>
    <w:rsid w:val="002F4580"/>
    <w:rsid w:val="002F505D"/>
    <w:rsid w:val="00303F85"/>
    <w:rsid w:val="00311BC0"/>
    <w:rsid w:val="00313910"/>
    <w:rsid w:val="0032243C"/>
    <w:rsid w:val="003242FC"/>
    <w:rsid w:val="003401CD"/>
    <w:rsid w:val="00353878"/>
    <w:rsid w:val="00356A94"/>
    <w:rsid w:val="003576E6"/>
    <w:rsid w:val="00361A84"/>
    <w:rsid w:val="00362012"/>
    <w:rsid w:val="00365D1B"/>
    <w:rsid w:val="00375289"/>
    <w:rsid w:val="00375DFC"/>
    <w:rsid w:val="00377DA4"/>
    <w:rsid w:val="00397C7E"/>
    <w:rsid w:val="003C14E6"/>
    <w:rsid w:val="003E7520"/>
    <w:rsid w:val="003F1CA0"/>
    <w:rsid w:val="004016CF"/>
    <w:rsid w:val="0040499C"/>
    <w:rsid w:val="00405A5A"/>
    <w:rsid w:val="00421BE9"/>
    <w:rsid w:val="00425949"/>
    <w:rsid w:val="00427308"/>
    <w:rsid w:val="004279A3"/>
    <w:rsid w:val="004307BC"/>
    <w:rsid w:val="00436328"/>
    <w:rsid w:val="0044313F"/>
    <w:rsid w:val="00444791"/>
    <w:rsid w:val="0045208E"/>
    <w:rsid w:val="00452317"/>
    <w:rsid w:val="00466F22"/>
    <w:rsid w:val="00487177"/>
    <w:rsid w:val="0049708F"/>
    <w:rsid w:val="004A0A42"/>
    <w:rsid w:val="004C34B6"/>
    <w:rsid w:val="004C7EAC"/>
    <w:rsid w:val="004D422D"/>
    <w:rsid w:val="004E1339"/>
    <w:rsid w:val="004E1C63"/>
    <w:rsid w:val="004E5930"/>
    <w:rsid w:val="004E5D23"/>
    <w:rsid w:val="004E7E1E"/>
    <w:rsid w:val="004F10B2"/>
    <w:rsid w:val="005021F6"/>
    <w:rsid w:val="0050425F"/>
    <w:rsid w:val="0051259A"/>
    <w:rsid w:val="00513C14"/>
    <w:rsid w:val="00521853"/>
    <w:rsid w:val="005239F2"/>
    <w:rsid w:val="00524341"/>
    <w:rsid w:val="005419AA"/>
    <w:rsid w:val="00544F15"/>
    <w:rsid w:val="00546DD1"/>
    <w:rsid w:val="00565AFF"/>
    <w:rsid w:val="00582EE1"/>
    <w:rsid w:val="00584394"/>
    <w:rsid w:val="005A1466"/>
    <w:rsid w:val="005A6285"/>
    <w:rsid w:val="005B4F32"/>
    <w:rsid w:val="005C7896"/>
    <w:rsid w:val="005D57AD"/>
    <w:rsid w:val="005D69F0"/>
    <w:rsid w:val="005E1B14"/>
    <w:rsid w:val="005F0A50"/>
    <w:rsid w:val="005F187A"/>
    <w:rsid w:val="005F3DE9"/>
    <w:rsid w:val="006044F9"/>
    <w:rsid w:val="006071A4"/>
    <w:rsid w:val="00611587"/>
    <w:rsid w:val="00612895"/>
    <w:rsid w:val="00621608"/>
    <w:rsid w:val="00623EB7"/>
    <w:rsid w:val="00634578"/>
    <w:rsid w:val="00636E5E"/>
    <w:rsid w:val="00645AB6"/>
    <w:rsid w:val="00646263"/>
    <w:rsid w:val="00651110"/>
    <w:rsid w:val="00653363"/>
    <w:rsid w:val="00654F8B"/>
    <w:rsid w:val="00657C32"/>
    <w:rsid w:val="0066022A"/>
    <w:rsid w:val="00661A7C"/>
    <w:rsid w:val="00662700"/>
    <w:rsid w:val="0066349B"/>
    <w:rsid w:val="00672273"/>
    <w:rsid w:val="00674C0F"/>
    <w:rsid w:val="006778C7"/>
    <w:rsid w:val="006807AC"/>
    <w:rsid w:val="0068182E"/>
    <w:rsid w:val="0068408E"/>
    <w:rsid w:val="006857A0"/>
    <w:rsid w:val="00685802"/>
    <w:rsid w:val="00697B16"/>
    <w:rsid w:val="006B1488"/>
    <w:rsid w:val="006B532F"/>
    <w:rsid w:val="006C6805"/>
    <w:rsid w:val="006D7C3C"/>
    <w:rsid w:val="006E1482"/>
    <w:rsid w:val="006E1EB5"/>
    <w:rsid w:val="006F10C9"/>
    <w:rsid w:val="006F7C5B"/>
    <w:rsid w:val="0070035B"/>
    <w:rsid w:val="007371F8"/>
    <w:rsid w:val="00740250"/>
    <w:rsid w:val="007408B9"/>
    <w:rsid w:val="00744674"/>
    <w:rsid w:val="00757E5F"/>
    <w:rsid w:val="00760508"/>
    <w:rsid w:val="007618E1"/>
    <w:rsid w:val="00767086"/>
    <w:rsid w:val="007848EB"/>
    <w:rsid w:val="00787E10"/>
    <w:rsid w:val="00793031"/>
    <w:rsid w:val="007973A4"/>
    <w:rsid w:val="007A7B5D"/>
    <w:rsid w:val="007B58CE"/>
    <w:rsid w:val="007C615C"/>
    <w:rsid w:val="007D169D"/>
    <w:rsid w:val="007D4326"/>
    <w:rsid w:val="007D66FD"/>
    <w:rsid w:val="007E5754"/>
    <w:rsid w:val="007F3AFA"/>
    <w:rsid w:val="007F4474"/>
    <w:rsid w:val="007F4C92"/>
    <w:rsid w:val="007F7E49"/>
    <w:rsid w:val="008012BC"/>
    <w:rsid w:val="0080333D"/>
    <w:rsid w:val="00804934"/>
    <w:rsid w:val="00805116"/>
    <w:rsid w:val="00807C84"/>
    <w:rsid w:val="008347A0"/>
    <w:rsid w:val="008357C1"/>
    <w:rsid w:val="00852162"/>
    <w:rsid w:val="00860BE6"/>
    <w:rsid w:val="00861DFF"/>
    <w:rsid w:val="00875F38"/>
    <w:rsid w:val="00881118"/>
    <w:rsid w:val="008843E9"/>
    <w:rsid w:val="00891FE5"/>
    <w:rsid w:val="008A28A0"/>
    <w:rsid w:val="008A2F44"/>
    <w:rsid w:val="008A743C"/>
    <w:rsid w:val="008B3AC9"/>
    <w:rsid w:val="008B5D30"/>
    <w:rsid w:val="008B7653"/>
    <w:rsid w:val="008C1172"/>
    <w:rsid w:val="008E283F"/>
    <w:rsid w:val="008E2DD3"/>
    <w:rsid w:val="008F0193"/>
    <w:rsid w:val="008F3BE3"/>
    <w:rsid w:val="00911ECD"/>
    <w:rsid w:val="00925E88"/>
    <w:rsid w:val="00926C2C"/>
    <w:rsid w:val="00934737"/>
    <w:rsid w:val="00946F4E"/>
    <w:rsid w:val="00947570"/>
    <w:rsid w:val="00955A20"/>
    <w:rsid w:val="00963F6F"/>
    <w:rsid w:val="00965426"/>
    <w:rsid w:val="00965F4D"/>
    <w:rsid w:val="00971E3F"/>
    <w:rsid w:val="009800E7"/>
    <w:rsid w:val="00981D8D"/>
    <w:rsid w:val="00993C6F"/>
    <w:rsid w:val="009B3D67"/>
    <w:rsid w:val="009B549C"/>
    <w:rsid w:val="009C1626"/>
    <w:rsid w:val="009C7A84"/>
    <w:rsid w:val="009E12CF"/>
    <w:rsid w:val="009E45A8"/>
    <w:rsid w:val="009E530D"/>
    <w:rsid w:val="009E6252"/>
    <w:rsid w:val="009E7FB3"/>
    <w:rsid w:val="009F4E27"/>
    <w:rsid w:val="00A02A2D"/>
    <w:rsid w:val="00A149EB"/>
    <w:rsid w:val="00A16FF6"/>
    <w:rsid w:val="00A17098"/>
    <w:rsid w:val="00A302B4"/>
    <w:rsid w:val="00A33DE4"/>
    <w:rsid w:val="00A44C4D"/>
    <w:rsid w:val="00A45B1A"/>
    <w:rsid w:val="00A56059"/>
    <w:rsid w:val="00A612D7"/>
    <w:rsid w:val="00A631F8"/>
    <w:rsid w:val="00A64ADC"/>
    <w:rsid w:val="00A73B14"/>
    <w:rsid w:val="00A76F7F"/>
    <w:rsid w:val="00A81D04"/>
    <w:rsid w:val="00A843E9"/>
    <w:rsid w:val="00A852E9"/>
    <w:rsid w:val="00A9329C"/>
    <w:rsid w:val="00A954D0"/>
    <w:rsid w:val="00AA3B4C"/>
    <w:rsid w:val="00AB0B6C"/>
    <w:rsid w:val="00AB2CA1"/>
    <w:rsid w:val="00AB4B37"/>
    <w:rsid w:val="00AC6A9A"/>
    <w:rsid w:val="00AD2F96"/>
    <w:rsid w:val="00AE74A3"/>
    <w:rsid w:val="00AF3E93"/>
    <w:rsid w:val="00AF7300"/>
    <w:rsid w:val="00B00D58"/>
    <w:rsid w:val="00B042BA"/>
    <w:rsid w:val="00B1137F"/>
    <w:rsid w:val="00B173BD"/>
    <w:rsid w:val="00B206F0"/>
    <w:rsid w:val="00B3040F"/>
    <w:rsid w:val="00B33929"/>
    <w:rsid w:val="00B36E86"/>
    <w:rsid w:val="00B44638"/>
    <w:rsid w:val="00B5279C"/>
    <w:rsid w:val="00B608F3"/>
    <w:rsid w:val="00B630C6"/>
    <w:rsid w:val="00B63F9C"/>
    <w:rsid w:val="00B65204"/>
    <w:rsid w:val="00B74CDE"/>
    <w:rsid w:val="00B841DA"/>
    <w:rsid w:val="00B93512"/>
    <w:rsid w:val="00B93D62"/>
    <w:rsid w:val="00B952D0"/>
    <w:rsid w:val="00BB06FA"/>
    <w:rsid w:val="00BD4858"/>
    <w:rsid w:val="00BD7F5C"/>
    <w:rsid w:val="00BF4374"/>
    <w:rsid w:val="00C12B51"/>
    <w:rsid w:val="00C22614"/>
    <w:rsid w:val="00C26025"/>
    <w:rsid w:val="00C3796D"/>
    <w:rsid w:val="00C541E6"/>
    <w:rsid w:val="00C55EB3"/>
    <w:rsid w:val="00C5648E"/>
    <w:rsid w:val="00C6413E"/>
    <w:rsid w:val="00C6695D"/>
    <w:rsid w:val="00C813D1"/>
    <w:rsid w:val="00C92031"/>
    <w:rsid w:val="00C92F0D"/>
    <w:rsid w:val="00CB6A2C"/>
    <w:rsid w:val="00CC05FD"/>
    <w:rsid w:val="00CD01CE"/>
    <w:rsid w:val="00CD06D7"/>
    <w:rsid w:val="00CF37BB"/>
    <w:rsid w:val="00D04F96"/>
    <w:rsid w:val="00D170F1"/>
    <w:rsid w:val="00D22246"/>
    <w:rsid w:val="00D22BDF"/>
    <w:rsid w:val="00D24CC2"/>
    <w:rsid w:val="00D253E8"/>
    <w:rsid w:val="00D3017C"/>
    <w:rsid w:val="00D323E2"/>
    <w:rsid w:val="00D423E7"/>
    <w:rsid w:val="00D42E49"/>
    <w:rsid w:val="00D47721"/>
    <w:rsid w:val="00D75C1B"/>
    <w:rsid w:val="00D8056E"/>
    <w:rsid w:val="00D835D3"/>
    <w:rsid w:val="00D83F70"/>
    <w:rsid w:val="00D873E7"/>
    <w:rsid w:val="00D91157"/>
    <w:rsid w:val="00D92FB0"/>
    <w:rsid w:val="00D9387F"/>
    <w:rsid w:val="00D93A54"/>
    <w:rsid w:val="00D94461"/>
    <w:rsid w:val="00DB0EAF"/>
    <w:rsid w:val="00DB58AA"/>
    <w:rsid w:val="00DB5F85"/>
    <w:rsid w:val="00DC4D1E"/>
    <w:rsid w:val="00DD1F67"/>
    <w:rsid w:val="00DD48E7"/>
    <w:rsid w:val="00DD4A84"/>
    <w:rsid w:val="00DD5519"/>
    <w:rsid w:val="00DD6F35"/>
    <w:rsid w:val="00DE2204"/>
    <w:rsid w:val="00E02515"/>
    <w:rsid w:val="00E06B33"/>
    <w:rsid w:val="00E071E0"/>
    <w:rsid w:val="00E112E1"/>
    <w:rsid w:val="00E166B6"/>
    <w:rsid w:val="00E24535"/>
    <w:rsid w:val="00E33D09"/>
    <w:rsid w:val="00E35ED9"/>
    <w:rsid w:val="00E461C4"/>
    <w:rsid w:val="00E465EC"/>
    <w:rsid w:val="00E57388"/>
    <w:rsid w:val="00E606C3"/>
    <w:rsid w:val="00E7772D"/>
    <w:rsid w:val="00E93A3D"/>
    <w:rsid w:val="00E95BC4"/>
    <w:rsid w:val="00E96E14"/>
    <w:rsid w:val="00EB6DFB"/>
    <w:rsid w:val="00EB6F4D"/>
    <w:rsid w:val="00ED221A"/>
    <w:rsid w:val="00ED2F41"/>
    <w:rsid w:val="00ED70EA"/>
    <w:rsid w:val="00EE04C9"/>
    <w:rsid w:val="00EE2B0A"/>
    <w:rsid w:val="00EE3029"/>
    <w:rsid w:val="00EE3348"/>
    <w:rsid w:val="00EE4B3F"/>
    <w:rsid w:val="00EE7AD9"/>
    <w:rsid w:val="00F000B5"/>
    <w:rsid w:val="00F00717"/>
    <w:rsid w:val="00F11F62"/>
    <w:rsid w:val="00F16928"/>
    <w:rsid w:val="00F23B82"/>
    <w:rsid w:val="00F30761"/>
    <w:rsid w:val="00F33514"/>
    <w:rsid w:val="00F409E8"/>
    <w:rsid w:val="00F40E70"/>
    <w:rsid w:val="00F4463E"/>
    <w:rsid w:val="00F5227C"/>
    <w:rsid w:val="00F568BC"/>
    <w:rsid w:val="00F56CC4"/>
    <w:rsid w:val="00F6293E"/>
    <w:rsid w:val="00F65A6B"/>
    <w:rsid w:val="00F67628"/>
    <w:rsid w:val="00F70BAA"/>
    <w:rsid w:val="00F71FCB"/>
    <w:rsid w:val="00F76002"/>
    <w:rsid w:val="00F8028E"/>
    <w:rsid w:val="00F85259"/>
    <w:rsid w:val="00F95500"/>
    <w:rsid w:val="00FA3F6A"/>
    <w:rsid w:val="00FB1C82"/>
    <w:rsid w:val="00FB416E"/>
    <w:rsid w:val="00FC2F8B"/>
    <w:rsid w:val="00FD02D1"/>
    <w:rsid w:val="00FD40B5"/>
    <w:rsid w:val="00FD410C"/>
    <w:rsid w:val="00FD434D"/>
    <w:rsid w:val="00FF6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74F035"/>
  <w14:defaultImageDpi w14:val="300"/>
  <w15:docId w15:val="{C65E9EC9-666C-CE44-AFE9-05960524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2243C"/>
    <w:rPr>
      <w:rFonts w:ascii="Courier" w:hAnsi="Courier"/>
      <w:sz w:val="21"/>
      <w:szCs w:val="21"/>
    </w:rPr>
  </w:style>
  <w:style w:type="character" w:customStyle="1" w:styleId="PlainTextChar">
    <w:name w:val="Plain Text Char"/>
    <w:basedOn w:val="DefaultParagraphFont"/>
    <w:link w:val="PlainText"/>
    <w:uiPriority w:val="99"/>
    <w:rsid w:val="0032243C"/>
    <w:rPr>
      <w:rFonts w:ascii="Courier" w:hAnsi="Courier"/>
      <w:sz w:val="21"/>
      <w:szCs w:val="21"/>
    </w:rPr>
  </w:style>
  <w:style w:type="paragraph" w:styleId="Footer">
    <w:name w:val="footer"/>
    <w:basedOn w:val="Normal"/>
    <w:link w:val="FooterChar"/>
    <w:uiPriority w:val="99"/>
    <w:unhideWhenUsed/>
    <w:rsid w:val="000047B0"/>
    <w:pPr>
      <w:tabs>
        <w:tab w:val="center" w:pos="4320"/>
        <w:tab w:val="right" w:pos="8640"/>
      </w:tabs>
    </w:pPr>
  </w:style>
  <w:style w:type="character" w:customStyle="1" w:styleId="FooterChar">
    <w:name w:val="Footer Char"/>
    <w:basedOn w:val="DefaultParagraphFont"/>
    <w:link w:val="Footer"/>
    <w:uiPriority w:val="99"/>
    <w:rsid w:val="000047B0"/>
  </w:style>
  <w:style w:type="character" w:styleId="PageNumber">
    <w:name w:val="page number"/>
    <w:basedOn w:val="DefaultParagraphFont"/>
    <w:uiPriority w:val="99"/>
    <w:semiHidden/>
    <w:unhideWhenUsed/>
    <w:rsid w:val="000047B0"/>
  </w:style>
  <w:style w:type="paragraph" w:styleId="Header">
    <w:name w:val="header"/>
    <w:basedOn w:val="Normal"/>
    <w:link w:val="HeaderChar"/>
    <w:uiPriority w:val="99"/>
    <w:unhideWhenUsed/>
    <w:rsid w:val="000047B0"/>
    <w:pPr>
      <w:tabs>
        <w:tab w:val="center" w:pos="4320"/>
        <w:tab w:val="right" w:pos="8640"/>
      </w:tabs>
    </w:pPr>
  </w:style>
  <w:style w:type="character" w:customStyle="1" w:styleId="HeaderChar">
    <w:name w:val="Header Char"/>
    <w:basedOn w:val="DefaultParagraphFont"/>
    <w:link w:val="Header"/>
    <w:uiPriority w:val="99"/>
    <w:rsid w:val="000047B0"/>
  </w:style>
  <w:style w:type="paragraph" w:styleId="NormalWeb">
    <w:name w:val="Normal (Web)"/>
    <w:basedOn w:val="Normal"/>
    <w:uiPriority w:val="99"/>
    <w:unhideWhenUsed/>
    <w:rsid w:val="00F629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20081">
      <w:bodyDiv w:val="1"/>
      <w:marLeft w:val="0"/>
      <w:marRight w:val="0"/>
      <w:marTop w:val="0"/>
      <w:marBottom w:val="0"/>
      <w:divBdr>
        <w:top w:val="none" w:sz="0" w:space="0" w:color="auto"/>
        <w:left w:val="none" w:sz="0" w:space="0" w:color="auto"/>
        <w:bottom w:val="none" w:sz="0" w:space="0" w:color="auto"/>
        <w:right w:val="none" w:sz="0" w:space="0" w:color="auto"/>
      </w:divBdr>
      <w:divsChild>
        <w:div w:id="678119326">
          <w:marLeft w:val="0"/>
          <w:marRight w:val="0"/>
          <w:marTop w:val="0"/>
          <w:marBottom w:val="0"/>
          <w:divBdr>
            <w:top w:val="none" w:sz="0" w:space="0" w:color="auto"/>
            <w:left w:val="none" w:sz="0" w:space="0" w:color="auto"/>
            <w:bottom w:val="none" w:sz="0" w:space="0" w:color="auto"/>
            <w:right w:val="none" w:sz="0" w:space="0" w:color="auto"/>
          </w:divBdr>
          <w:divsChild>
            <w:div w:id="235552877">
              <w:marLeft w:val="0"/>
              <w:marRight w:val="0"/>
              <w:marTop w:val="0"/>
              <w:marBottom w:val="0"/>
              <w:divBdr>
                <w:top w:val="none" w:sz="0" w:space="0" w:color="auto"/>
                <w:left w:val="none" w:sz="0" w:space="0" w:color="auto"/>
                <w:bottom w:val="none" w:sz="0" w:space="0" w:color="auto"/>
                <w:right w:val="none" w:sz="0" w:space="0" w:color="auto"/>
              </w:divBdr>
              <w:divsChild>
                <w:div w:id="16488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784989">
      <w:bodyDiv w:val="1"/>
      <w:marLeft w:val="0"/>
      <w:marRight w:val="0"/>
      <w:marTop w:val="0"/>
      <w:marBottom w:val="0"/>
      <w:divBdr>
        <w:top w:val="none" w:sz="0" w:space="0" w:color="auto"/>
        <w:left w:val="none" w:sz="0" w:space="0" w:color="auto"/>
        <w:bottom w:val="none" w:sz="0" w:space="0" w:color="auto"/>
        <w:right w:val="none" w:sz="0" w:space="0" w:color="auto"/>
      </w:divBdr>
      <w:divsChild>
        <w:div w:id="2094469779">
          <w:marLeft w:val="0"/>
          <w:marRight w:val="0"/>
          <w:marTop w:val="0"/>
          <w:marBottom w:val="0"/>
          <w:divBdr>
            <w:top w:val="none" w:sz="0" w:space="0" w:color="auto"/>
            <w:left w:val="none" w:sz="0" w:space="0" w:color="auto"/>
            <w:bottom w:val="none" w:sz="0" w:space="0" w:color="auto"/>
            <w:right w:val="none" w:sz="0" w:space="0" w:color="auto"/>
          </w:divBdr>
          <w:divsChild>
            <w:div w:id="2091343515">
              <w:marLeft w:val="0"/>
              <w:marRight w:val="0"/>
              <w:marTop w:val="0"/>
              <w:marBottom w:val="0"/>
              <w:divBdr>
                <w:top w:val="none" w:sz="0" w:space="0" w:color="auto"/>
                <w:left w:val="none" w:sz="0" w:space="0" w:color="auto"/>
                <w:bottom w:val="none" w:sz="0" w:space="0" w:color="auto"/>
                <w:right w:val="none" w:sz="0" w:space="0" w:color="auto"/>
              </w:divBdr>
              <w:divsChild>
                <w:div w:id="18841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02176">
      <w:bodyDiv w:val="1"/>
      <w:marLeft w:val="0"/>
      <w:marRight w:val="0"/>
      <w:marTop w:val="0"/>
      <w:marBottom w:val="0"/>
      <w:divBdr>
        <w:top w:val="none" w:sz="0" w:space="0" w:color="auto"/>
        <w:left w:val="none" w:sz="0" w:space="0" w:color="auto"/>
        <w:bottom w:val="none" w:sz="0" w:space="0" w:color="auto"/>
        <w:right w:val="none" w:sz="0" w:space="0" w:color="auto"/>
      </w:divBdr>
      <w:divsChild>
        <w:div w:id="442237203">
          <w:marLeft w:val="0"/>
          <w:marRight w:val="0"/>
          <w:marTop w:val="0"/>
          <w:marBottom w:val="0"/>
          <w:divBdr>
            <w:top w:val="none" w:sz="0" w:space="0" w:color="auto"/>
            <w:left w:val="none" w:sz="0" w:space="0" w:color="auto"/>
            <w:bottom w:val="none" w:sz="0" w:space="0" w:color="auto"/>
            <w:right w:val="none" w:sz="0" w:space="0" w:color="auto"/>
          </w:divBdr>
          <w:divsChild>
            <w:div w:id="300162174">
              <w:marLeft w:val="0"/>
              <w:marRight w:val="0"/>
              <w:marTop w:val="0"/>
              <w:marBottom w:val="0"/>
              <w:divBdr>
                <w:top w:val="none" w:sz="0" w:space="0" w:color="auto"/>
                <w:left w:val="none" w:sz="0" w:space="0" w:color="auto"/>
                <w:bottom w:val="none" w:sz="0" w:space="0" w:color="auto"/>
                <w:right w:val="none" w:sz="0" w:space="0" w:color="auto"/>
              </w:divBdr>
              <w:divsChild>
                <w:div w:id="20899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3535">
      <w:bodyDiv w:val="1"/>
      <w:marLeft w:val="0"/>
      <w:marRight w:val="0"/>
      <w:marTop w:val="0"/>
      <w:marBottom w:val="0"/>
      <w:divBdr>
        <w:top w:val="none" w:sz="0" w:space="0" w:color="auto"/>
        <w:left w:val="none" w:sz="0" w:space="0" w:color="auto"/>
        <w:bottom w:val="none" w:sz="0" w:space="0" w:color="auto"/>
        <w:right w:val="none" w:sz="0" w:space="0" w:color="auto"/>
      </w:divBdr>
      <w:divsChild>
        <w:div w:id="1465582010">
          <w:marLeft w:val="0"/>
          <w:marRight w:val="0"/>
          <w:marTop w:val="0"/>
          <w:marBottom w:val="0"/>
          <w:divBdr>
            <w:top w:val="none" w:sz="0" w:space="0" w:color="auto"/>
            <w:left w:val="none" w:sz="0" w:space="0" w:color="auto"/>
            <w:bottom w:val="none" w:sz="0" w:space="0" w:color="auto"/>
            <w:right w:val="none" w:sz="0" w:space="0" w:color="auto"/>
          </w:divBdr>
          <w:divsChild>
            <w:div w:id="1632441114">
              <w:marLeft w:val="0"/>
              <w:marRight w:val="0"/>
              <w:marTop w:val="0"/>
              <w:marBottom w:val="0"/>
              <w:divBdr>
                <w:top w:val="none" w:sz="0" w:space="0" w:color="auto"/>
                <w:left w:val="none" w:sz="0" w:space="0" w:color="auto"/>
                <w:bottom w:val="none" w:sz="0" w:space="0" w:color="auto"/>
                <w:right w:val="none" w:sz="0" w:space="0" w:color="auto"/>
              </w:divBdr>
              <w:divsChild>
                <w:div w:id="20617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065006">
      <w:bodyDiv w:val="1"/>
      <w:marLeft w:val="0"/>
      <w:marRight w:val="0"/>
      <w:marTop w:val="0"/>
      <w:marBottom w:val="0"/>
      <w:divBdr>
        <w:top w:val="none" w:sz="0" w:space="0" w:color="auto"/>
        <w:left w:val="none" w:sz="0" w:space="0" w:color="auto"/>
        <w:bottom w:val="none" w:sz="0" w:space="0" w:color="auto"/>
        <w:right w:val="none" w:sz="0" w:space="0" w:color="auto"/>
      </w:divBdr>
      <w:divsChild>
        <w:div w:id="2115441661">
          <w:marLeft w:val="0"/>
          <w:marRight w:val="0"/>
          <w:marTop w:val="0"/>
          <w:marBottom w:val="0"/>
          <w:divBdr>
            <w:top w:val="none" w:sz="0" w:space="0" w:color="auto"/>
            <w:left w:val="none" w:sz="0" w:space="0" w:color="auto"/>
            <w:bottom w:val="none" w:sz="0" w:space="0" w:color="auto"/>
            <w:right w:val="none" w:sz="0" w:space="0" w:color="auto"/>
          </w:divBdr>
          <w:divsChild>
            <w:div w:id="333456613">
              <w:marLeft w:val="0"/>
              <w:marRight w:val="0"/>
              <w:marTop w:val="0"/>
              <w:marBottom w:val="0"/>
              <w:divBdr>
                <w:top w:val="none" w:sz="0" w:space="0" w:color="auto"/>
                <w:left w:val="none" w:sz="0" w:space="0" w:color="auto"/>
                <w:bottom w:val="none" w:sz="0" w:space="0" w:color="auto"/>
                <w:right w:val="none" w:sz="0" w:space="0" w:color="auto"/>
              </w:divBdr>
              <w:divsChild>
                <w:div w:id="16304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White</dc:creator>
  <cp:keywords/>
  <dc:description/>
  <cp:lastModifiedBy>Clark D</cp:lastModifiedBy>
  <cp:revision>77</cp:revision>
  <cp:lastPrinted>2019-02-20T16:59:00Z</cp:lastPrinted>
  <dcterms:created xsi:type="dcterms:W3CDTF">2019-02-20T14:21:00Z</dcterms:created>
  <dcterms:modified xsi:type="dcterms:W3CDTF">2019-02-20T17:20:00Z</dcterms:modified>
</cp:coreProperties>
</file>