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B23" w:rsidRPr="00975A26" w:rsidRDefault="004F5117">
      <w:pPr>
        <w:rPr>
          <w:rStyle w:val="ital"/>
          <w:rFonts w:cs="Arial"/>
          <w:i/>
          <w:iCs/>
          <w:color w:val="313335"/>
          <w:spacing w:val="2"/>
          <w:sz w:val="24"/>
          <w:szCs w:val="24"/>
        </w:rPr>
      </w:pPr>
      <w:bookmarkStart w:id="0" w:name="_GoBack"/>
      <w:r w:rsidRPr="00975A26">
        <w:rPr>
          <w:rStyle w:val="ital"/>
          <w:rFonts w:cs="Arial"/>
          <w:i/>
          <w:iCs/>
          <w:color w:val="313335"/>
          <w:spacing w:val="2"/>
          <w:sz w:val="24"/>
          <w:szCs w:val="24"/>
        </w:rPr>
        <w:t xml:space="preserve">Setback standards for temporary and event </w:t>
      </w:r>
      <w:r w:rsidRPr="00975A26">
        <w:rPr>
          <w:rStyle w:val="ital"/>
          <w:rFonts w:cs="Arial"/>
          <w:i/>
          <w:iCs/>
          <w:color w:val="313335"/>
          <w:spacing w:val="2"/>
          <w:sz w:val="24"/>
          <w:szCs w:val="24"/>
        </w:rPr>
        <w:t>signs</w:t>
      </w:r>
    </w:p>
    <w:p w:rsidR="004F5117" w:rsidRPr="00975A26" w:rsidRDefault="004F5117" w:rsidP="004F5117">
      <w:pPr>
        <w:pStyle w:val="content4"/>
        <w:shd w:val="clear" w:color="auto" w:fill="FFFFFF"/>
        <w:spacing w:before="0" w:beforeAutospacing="0" w:after="195" w:afterAutospacing="0"/>
        <w:rPr>
          <w:rFonts w:asciiTheme="minorHAnsi" w:hAnsiTheme="minorHAnsi" w:cs="Arial"/>
          <w:color w:val="313335"/>
          <w:spacing w:val="2"/>
        </w:rPr>
      </w:pPr>
      <w:r w:rsidRPr="00975A26">
        <w:rPr>
          <w:rFonts w:asciiTheme="minorHAnsi" w:hAnsiTheme="minorHAnsi" w:cs="Arial"/>
          <w:color w:val="313335"/>
          <w:spacing w:val="2"/>
        </w:rPr>
        <w:t>Temporary signs must be located completely on private property, except as exempted in</w:t>
      </w:r>
      <w:hyperlink r:id="rId4" w:history="1">
        <w:r w:rsidRPr="00975A26">
          <w:rPr>
            <w:rStyle w:val="Hyperlink"/>
            <w:rFonts w:asciiTheme="minorHAnsi" w:hAnsiTheme="minorHAnsi" w:cs="Arial"/>
            <w:color w:val="2196F3"/>
            <w:spacing w:val="2"/>
          </w:rPr>
          <w:t> section 110-1-3</w:t>
        </w:r>
      </w:hyperlink>
      <w:r w:rsidRPr="00975A26">
        <w:rPr>
          <w:rFonts w:asciiTheme="minorHAnsi" w:hAnsiTheme="minorHAnsi" w:cs="Arial"/>
          <w:color w:val="313335"/>
          <w:spacing w:val="2"/>
        </w:rPr>
        <w:t>, special provisions</w:t>
      </w:r>
    </w:p>
    <w:p w:rsidR="004F5117" w:rsidRPr="00975A26" w:rsidRDefault="004F5117" w:rsidP="004F5117">
      <w:pPr>
        <w:pStyle w:val="content4"/>
        <w:shd w:val="clear" w:color="auto" w:fill="FFFFFF"/>
        <w:spacing w:before="0" w:beforeAutospacing="0" w:after="195" w:afterAutospacing="0"/>
        <w:rPr>
          <w:rFonts w:asciiTheme="minorHAnsi" w:hAnsiTheme="minorHAnsi" w:cs="Arial"/>
          <w:color w:val="313335"/>
          <w:spacing w:val="2"/>
        </w:rPr>
      </w:pPr>
      <w:r w:rsidRPr="00975A26">
        <w:rPr>
          <w:rFonts w:asciiTheme="minorHAnsi" w:hAnsiTheme="minorHAnsi" w:cs="Arial"/>
          <w:color w:val="313335"/>
          <w:spacing w:val="2"/>
        </w:rPr>
        <w:t>Signs must be placed ten feet behind the sidewalk, including those with grass strips between the street and the sidewalk, except for special event banners and special event directional signs.</w:t>
      </w:r>
    </w:p>
    <w:p w:rsidR="004F5117" w:rsidRPr="00975A26" w:rsidRDefault="004F5117" w:rsidP="004F5117">
      <w:pPr>
        <w:pStyle w:val="content4"/>
        <w:shd w:val="clear" w:color="auto" w:fill="FFFFFF"/>
        <w:spacing w:before="0" w:beforeAutospacing="0" w:after="195" w:afterAutospacing="0"/>
        <w:rPr>
          <w:rFonts w:asciiTheme="minorHAnsi" w:hAnsiTheme="minorHAnsi" w:cs="Arial"/>
          <w:color w:val="313335"/>
          <w:spacing w:val="2"/>
        </w:rPr>
      </w:pPr>
      <w:r w:rsidRPr="00975A26">
        <w:rPr>
          <w:rFonts w:asciiTheme="minorHAnsi" w:hAnsiTheme="minorHAnsi" w:cs="Arial"/>
          <w:color w:val="313335"/>
          <w:spacing w:val="2"/>
        </w:rPr>
        <w:t>On streets with no sidewalks and where it is not clear where the property line is located, signs must be placed ten feet behind the curb or pavement and not hang into the street; and</w:t>
      </w:r>
    </w:p>
    <w:p w:rsidR="004F5117" w:rsidRPr="00975A26" w:rsidRDefault="004F5117" w:rsidP="004F5117">
      <w:pPr>
        <w:pStyle w:val="content4"/>
        <w:shd w:val="clear" w:color="auto" w:fill="FFFFFF"/>
        <w:spacing w:before="0" w:beforeAutospacing="0" w:after="195" w:afterAutospacing="0"/>
        <w:rPr>
          <w:rFonts w:asciiTheme="minorHAnsi" w:hAnsiTheme="minorHAnsi" w:cs="Arial"/>
          <w:color w:val="313335"/>
          <w:spacing w:val="2"/>
        </w:rPr>
      </w:pPr>
      <w:r w:rsidRPr="00975A26">
        <w:rPr>
          <w:rFonts w:asciiTheme="minorHAnsi" w:hAnsiTheme="minorHAnsi" w:cs="Arial"/>
          <w:color w:val="313335"/>
          <w:spacing w:val="2"/>
        </w:rPr>
        <w:t>At intersections, they must be placed beyond the site distance triangle</w:t>
      </w:r>
      <w:hyperlink r:id="rId5" w:history="1">
        <w:r w:rsidRPr="00975A26">
          <w:rPr>
            <w:rStyle w:val="Hyperlink"/>
            <w:rFonts w:asciiTheme="minorHAnsi" w:hAnsiTheme="minorHAnsi" w:cs="Arial"/>
            <w:color w:val="2196F3"/>
            <w:spacing w:val="2"/>
          </w:rPr>
          <w:t> section 108-7-7</w:t>
        </w:r>
      </w:hyperlink>
      <w:r w:rsidRPr="00975A26">
        <w:rPr>
          <w:rFonts w:asciiTheme="minorHAnsi" w:hAnsiTheme="minorHAnsi" w:cs="Arial"/>
          <w:color w:val="313335"/>
          <w:spacing w:val="2"/>
        </w:rPr>
        <w:t>, clear view of intersecting streets.</w:t>
      </w:r>
    </w:p>
    <w:p w:rsidR="004F5117" w:rsidRPr="00975A26" w:rsidRDefault="004F5117">
      <w:pPr>
        <w:rPr>
          <w:sz w:val="24"/>
          <w:szCs w:val="24"/>
        </w:rPr>
      </w:pPr>
      <w:r w:rsidRPr="00975A26">
        <w:rPr>
          <w:sz w:val="24"/>
          <w:szCs w:val="24"/>
        </w:rPr>
        <w:t xml:space="preserve">You may have a public event sign 30 days prior to the event and they must come down at the end of the event, one per street frontage, they may be 4 square feet </w:t>
      </w:r>
      <w:r w:rsidR="00975A26" w:rsidRPr="00975A26">
        <w:rPr>
          <w:sz w:val="24"/>
          <w:szCs w:val="24"/>
        </w:rPr>
        <w:t>per sign</w:t>
      </w:r>
      <w:r w:rsidRPr="00975A26">
        <w:rPr>
          <w:sz w:val="24"/>
          <w:szCs w:val="24"/>
        </w:rPr>
        <w:t>.</w:t>
      </w:r>
    </w:p>
    <w:p w:rsidR="004F5117" w:rsidRPr="00975A26" w:rsidRDefault="004F5117">
      <w:pPr>
        <w:rPr>
          <w:sz w:val="24"/>
          <w:szCs w:val="24"/>
        </w:rPr>
      </w:pPr>
      <w:r w:rsidRPr="00975A26">
        <w:rPr>
          <w:sz w:val="24"/>
          <w:szCs w:val="24"/>
        </w:rPr>
        <w:t xml:space="preserve">Special event directional signs may be put up one day prior to the event and must be taken down at the end of the event. There is no limit for off-premises </w:t>
      </w:r>
      <w:r w:rsidRPr="00975A26">
        <w:rPr>
          <w:sz w:val="24"/>
          <w:szCs w:val="24"/>
        </w:rPr>
        <w:t>directional signs</w:t>
      </w:r>
      <w:r w:rsidRPr="00975A26">
        <w:rPr>
          <w:sz w:val="24"/>
          <w:szCs w:val="24"/>
        </w:rPr>
        <w:t xml:space="preserve"> no more than 8 square feet</w:t>
      </w:r>
      <w:r w:rsidR="00975A26" w:rsidRPr="00975A26">
        <w:rPr>
          <w:sz w:val="24"/>
          <w:szCs w:val="24"/>
        </w:rPr>
        <w:t xml:space="preserve"> per sign</w:t>
      </w:r>
      <w:r w:rsidRPr="00975A26">
        <w:rPr>
          <w:sz w:val="24"/>
          <w:szCs w:val="24"/>
        </w:rPr>
        <w:t>.</w:t>
      </w:r>
    </w:p>
    <w:p w:rsidR="004F5117" w:rsidRDefault="004F5117">
      <w:pPr>
        <w:rPr>
          <w:rFonts w:cs="Arial"/>
          <w:color w:val="313335"/>
          <w:sz w:val="24"/>
          <w:szCs w:val="24"/>
        </w:rPr>
      </w:pPr>
      <w:r w:rsidRPr="00975A26">
        <w:rPr>
          <w:sz w:val="24"/>
          <w:szCs w:val="24"/>
        </w:rPr>
        <w:t xml:space="preserve">You may also have one special event banner </w:t>
      </w:r>
      <w:r w:rsidRPr="00975A26">
        <w:rPr>
          <w:rFonts w:cs="Arial"/>
          <w:color w:val="313335"/>
          <w:sz w:val="24"/>
          <w:szCs w:val="24"/>
        </w:rPr>
        <w:t>(on public property, over public streets or sidewalks)</w:t>
      </w:r>
      <w:r w:rsidRPr="00975A26">
        <w:rPr>
          <w:rFonts w:cs="Arial"/>
          <w:color w:val="313335"/>
          <w:sz w:val="24"/>
          <w:szCs w:val="24"/>
        </w:rPr>
        <w:t xml:space="preserve"> 12 square feet</w:t>
      </w:r>
      <w:r w:rsidR="00975A26" w:rsidRPr="00975A26">
        <w:rPr>
          <w:rFonts w:cs="Arial"/>
          <w:color w:val="313335"/>
          <w:sz w:val="24"/>
          <w:szCs w:val="24"/>
        </w:rPr>
        <w:t xml:space="preserve"> per sign</w:t>
      </w:r>
      <w:r w:rsidR="00975A26">
        <w:rPr>
          <w:rFonts w:cs="Arial"/>
          <w:color w:val="313335"/>
          <w:sz w:val="24"/>
          <w:szCs w:val="24"/>
        </w:rPr>
        <w:t>.</w:t>
      </w:r>
    </w:p>
    <w:p w:rsidR="00975A26" w:rsidRPr="00975A26" w:rsidRDefault="00975A26">
      <w:pPr>
        <w:rPr>
          <w:sz w:val="24"/>
          <w:szCs w:val="24"/>
        </w:rPr>
      </w:pPr>
      <w:r>
        <w:rPr>
          <w:rFonts w:cs="Arial"/>
          <w:color w:val="313335"/>
          <w:sz w:val="24"/>
          <w:szCs w:val="24"/>
        </w:rPr>
        <w:t>Must also indicate on map where signs are located.</w:t>
      </w:r>
      <w:bookmarkEnd w:id="0"/>
    </w:p>
    <w:sectPr w:rsidR="00975A26" w:rsidRPr="00975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17"/>
    <w:rsid w:val="001205E1"/>
    <w:rsid w:val="004F5117"/>
    <w:rsid w:val="00975A26"/>
    <w:rsid w:val="00E8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9EFE"/>
  <w15:chartTrackingRefBased/>
  <w15:docId w15:val="{D7C0C956-CCC1-4A78-ADBC-C6DDCC83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
    <w:name w:val="ital"/>
    <w:basedOn w:val="DefaultParagraphFont"/>
    <w:rsid w:val="004F5117"/>
  </w:style>
  <w:style w:type="paragraph" w:customStyle="1" w:styleId="incr3">
    <w:name w:val="incr3"/>
    <w:basedOn w:val="Normal"/>
    <w:rsid w:val="004F51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4">
    <w:name w:val="content4"/>
    <w:basedOn w:val="Normal"/>
    <w:rsid w:val="004F51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ary.municode.com/ut/weber_county/codes/code_of_ordinances?nodeId=PTIILAUSCO_TIT108ST_CH7SUQURE_S108-7-7CLVIINST" TargetMode="External"/><Relationship Id="rId4" Type="http://schemas.openxmlformats.org/officeDocument/2006/relationships/hyperlink" Target="https://library.municode.com/ut/weber_county/codes/code_of_ordinances?nodeId=PTIILAUSCO_TIT110SI_CH1WEWESI_S110-1-3S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Hennon, Iris M.</dc:creator>
  <cp:keywords/>
  <dc:description/>
  <cp:lastModifiedBy>Hennon, Iris M.</cp:lastModifiedBy>
  <cp:revision>1</cp:revision>
  <dcterms:created xsi:type="dcterms:W3CDTF">2018-04-13T16:01:00Z</dcterms:created>
  <dcterms:modified xsi:type="dcterms:W3CDTF">2018-04-13T16:40:00Z</dcterms:modified>
</cp:coreProperties>
</file>