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B207" w14:textId="77777777" w:rsidR="00783961" w:rsidRPr="00783961" w:rsidRDefault="00783961" w:rsidP="00783961">
      <w:pPr>
        <w:shd w:val="clear" w:color="auto" w:fill="EDEDED"/>
        <w:spacing w:after="150" w:line="240" w:lineRule="auto"/>
        <w:ind w:left="-375" w:right="-375"/>
        <w:textAlignment w:val="baseline"/>
        <w:outlineLvl w:val="0"/>
        <w:rPr>
          <w:rFonts w:ascii="Lucida Sans Unicode" w:eastAsia="Times New Roman" w:hAnsi="Lucida Sans Unicode" w:cs="Lucida Sans Unicode"/>
          <w:b/>
          <w:bCs/>
          <w:color w:val="393733"/>
          <w:kern w:val="36"/>
          <w:sz w:val="32"/>
          <w:szCs w:val="32"/>
        </w:rPr>
      </w:pPr>
      <w:r w:rsidRPr="00783961">
        <w:rPr>
          <w:rFonts w:ascii="Lucida Sans Unicode" w:eastAsia="Times New Roman" w:hAnsi="Lucida Sans Unicode" w:cs="Lucida Sans Unicode"/>
          <w:b/>
          <w:bCs/>
          <w:color w:val="393733"/>
          <w:kern w:val="36"/>
          <w:sz w:val="32"/>
          <w:szCs w:val="32"/>
        </w:rPr>
        <w:t>Engineering</w:t>
      </w:r>
    </w:p>
    <w:p w14:paraId="5BF38F42" w14:textId="77777777" w:rsidR="00783961" w:rsidRPr="00783961" w:rsidRDefault="00783961" w:rsidP="00783961">
      <w:pPr>
        <w:spacing w:after="0" w:line="240" w:lineRule="auto"/>
        <w:jc w:val="right"/>
        <w:textAlignment w:val="baseline"/>
        <w:rPr>
          <w:rFonts w:ascii="inherit" w:eastAsia="Times New Roman" w:hAnsi="inherit" w:cs="Lucida Sans Unicode"/>
          <w:b/>
          <w:bCs/>
          <w:color w:val="393733"/>
          <w:sz w:val="18"/>
          <w:szCs w:val="18"/>
        </w:rPr>
      </w:pPr>
      <w:r w:rsidRPr="00783961">
        <w:rPr>
          <w:rFonts w:ascii="inherit" w:eastAsia="Times New Roman" w:hAnsi="inherit" w:cs="Lucida Sans Unicode"/>
          <w:b/>
          <w:bCs/>
          <w:color w:val="393733"/>
          <w:sz w:val="18"/>
          <w:szCs w:val="18"/>
        </w:rPr>
        <w:t>Project</w:t>
      </w:r>
    </w:p>
    <w:p w14:paraId="29CBB337" w14:textId="77777777" w:rsidR="00783961" w:rsidRPr="00783961" w:rsidRDefault="00CF4D77" w:rsidP="00783961">
      <w:pPr>
        <w:spacing w:after="0" w:line="240" w:lineRule="auto"/>
        <w:textAlignment w:val="baseline"/>
        <w:rPr>
          <w:rFonts w:ascii="inherit" w:eastAsia="Times New Roman" w:hAnsi="inherit" w:cs="Lucida Sans Unicode"/>
          <w:color w:val="393733"/>
          <w:sz w:val="18"/>
          <w:szCs w:val="18"/>
        </w:rPr>
      </w:pPr>
      <w:hyperlink r:id="rId5" w:history="1">
        <w:r w:rsidR="00783961" w:rsidRPr="00783961">
          <w:rPr>
            <w:rFonts w:ascii="inherit" w:eastAsia="Times New Roman" w:hAnsi="inherit" w:cs="Lucida Sans Unicode"/>
            <w:color w:val="3876B4"/>
            <w:sz w:val="18"/>
            <w:szCs w:val="18"/>
            <w:bdr w:val="none" w:sz="0" w:space="0" w:color="auto" w:frame="1"/>
          </w:rPr>
          <w:t>Babilis Subdivision</w:t>
        </w:r>
      </w:hyperlink>
    </w:p>
    <w:p w14:paraId="06A70F77" w14:textId="77777777" w:rsidR="00783961" w:rsidRPr="00783961" w:rsidRDefault="00783961" w:rsidP="00783961">
      <w:pPr>
        <w:spacing w:after="0" w:line="240" w:lineRule="auto"/>
        <w:jc w:val="right"/>
        <w:textAlignment w:val="baseline"/>
        <w:rPr>
          <w:rFonts w:ascii="inherit" w:eastAsia="Times New Roman" w:hAnsi="inherit" w:cs="Lucida Sans Unicode"/>
          <w:b/>
          <w:bCs/>
          <w:color w:val="393733"/>
          <w:sz w:val="18"/>
          <w:szCs w:val="18"/>
        </w:rPr>
      </w:pPr>
      <w:r w:rsidRPr="00783961">
        <w:rPr>
          <w:rFonts w:ascii="inherit" w:eastAsia="Times New Roman" w:hAnsi="inherit" w:cs="Lucida Sans Unicode"/>
          <w:b/>
          <w:bCs/>
          <w:color w:val="393733"/>
          <w:sz w:val="18"/>
          <w:szCs w:val="18"/>
        </w:rPr>
        <w:t>User</w:t>
      </w:r>
    </w:p>
    <w:p w14:paraId="5208EA79" w14:textId="77777777" w:rsidR="00783961" w:rsidRPr="00783961" w:rsidRDefault="00CF4D77" w:rsidP="00783961">
      <w:pPr>
        <w:spacing w:after="0" w:line="240" w:lineRule="auto"/>
        <w:textAlignment w:val="baseline"/>
        <w:rPr>
          <w:rFonts w:ascii="inherit" w:eastAsia="Times New Roman" w:hAnsi="inherit" w:cs="Lucida Sans Unicode"/>
          <w:color w:val="393733"/>
          <w:sz w:val="18"/>
          <w:szCs w:val="18"/>
        </w:rPr>
      </w:pPr>
      <w:hyperlink r:id="rId6" w:history="1">
        <w:r w:rsidR="00783961" w:rsidRPr="00783961">
          <w:rPr>
            <w:rFonts w:ascii="inherit" w:eastAsia="Times New Roman" w:hAnsi="inherit" w:cs="Lucida Sans Unicode"/>
            <w:color w:val="3876B4"/>
            <w:sz w:val="18"/>
            <w:szCs w:val="18"/>
            <w:bdr w:val="none" w:sz="0" w:space="0" w:color="auto" w:frame="1"/>
          </w:rPr>
          <w:t>Chad Meyerhoffer</w:t>
        </w:r>
      </w:hyperlink>
    </w:p>
    <w:p w14:paraId="3B17FE2C" w14:textId="77777777" w:rsidR="00783961" w:rsidRPr="00783961" w:rsidRDefault="00783961" w:rsidP="00783961">
      <w:pPr>
        <w:spacing w:after="0" w:line="240" w:lineRule="auto"/>
        <w:jc w:val="right"/>
        <w:textAlignment w:val="baseline"/>
        <w:rPr>
          <w:rFonts w:ascii="inherit" w:eastAsia="Times New Roman" w:hAnsi="inherit" w:cs="Lucida Sans Unicode"/>
          <w:b/>
          <w:bCs/>
          <w:color w:val="393733"/>
          <w:sz w:val="18"/>
          <w:szCs w:val="18"/>
        </w:rPr>
      </w:pPr>
      <w:r w:rsidRPr="00783961">
        <w:rPr>
          <w:rFonts w:ascii="inherit" w:eastAsia="Times New Roman" w:hAnsi="inherit" w:cs="Lucida Sans Unicode"/>
          <w:b/>
          <w:bCs/>
          <w:color w:val="393733"/>
          <w:sz w:val="18"/>
          <w:szCs w:val="18"/>
        </w:rPr>
        <w:t>Department</w:t>
      </w:r>
    </w:p>
    <w:p w14:paraId="227EAC23" w14:textId="77777777" w:rsidR="00783961" w:rsidRPr="00783961" w:rsidRDefault="00CF4D77" w:rsidP="00783961">
      <w:pPr>
        <w:spacing w:after="0" w:line="240" w:lineRule="auto"/>
        <w:textAlignment w:val="baseline"/>
        <w:rPr>
          <w:rFonts w:ascii="inherit" w:eastAsia="Times New Roman" w:hAnsi="inherit" w:cs="Lucida Sans Unicode"/>
          <w:color w:val="393733"/>
          <w:sz w:val="18"/>
          <w:szCs w:val="18"/>
        </w:rPr>
      </w:pPr>
      <w:hyperlink r:id="rId7" w:history="1">
        <w:r w:rsidR="00783961" w:rsidRPr="00783961">
          <w:rPr>
            <w:rFonts w:ascii="inherit" w:eastAsia="Times New Roman" w:hAnsi="inherit" w:cs="Lucida Sans Unicode"/>
            <w:color w:val="3876B4"/>
            <w:sz w:val="18"/>
            <w:szCs w:val="18"/>
            <w:bdr w:val="none" w:sz="0" w:space="0" w:color="auto" w:frame="1"/>
          </w:rPr>
          <w:t>Surplus Property Review Team</w:t>
        </w:r>
      </w:hyperlink>
      <w:r w:rsidR="00783961" w:rsidRPr="00783961">
        <w:rPr>
          <w:rFonts w:ascii="inherit" w:eastAsia="Times New Roman" w:hAnsi="inherit" w:cs="Lucida Sans Unicode"/>
          <w:color w:val="393733"/>
          <w:sz w:val="18"/>
          <w:szCs w:val="18"/>
        </w:rPr>
        <w:t>,   </w:t>
      </w:r>
      <w:hyperlink r:id="rId8" w:history="1">
        <w:r w:rsidR="00783961" w:rsidRPr="00783961">
          <w:rPr>
            <w:rFonts w:ascii="inherit" w:eastAsia="Times New Roman" w:hAnsi="inherit" w:cs="Lucida Sans Unicode"/>
            <w:color w:val="3876B4"/>
            <w:sz w:val="18"/>
            <w:szCs w:val="18"/>
            <w:bdr w:val="none" w:sz="0" w:space="0" w:color="auto" w:frame="1"/>
          </w:rPr>
          <w:t>Weber County Engineering Division</w:t>
        </w:r>
      </w:hyperlink>
    </w:p>
    <w:p w14:paraId="709E7F7F" w14:textId="77777777" w:rsidR="00783961" w:rsidRPr="00783961" w:rsidRDefault="00783961" w:rsidP="00783961">
      <w:pPr>
        <w:spacing w:after="0" w:line="240" w:lineRule="auto"/>
        <w:jc w:val="right"/>
        <w:textAlignment w:val="baseline"/>
        <w:rPr>
          <w:rFonts w:ascii="inherit" w:eastAsia="Times New Roman" w:hAnsi="inherit" w:cs="Lucida Sans Unicode"/>
          <w:b/>
          <w:bCs/>
          <w:color w:val="393733"/>
          <w:sz w:val="18"/>
          <w:szCs w:val="18"/>
        </w:rPr>
      </w:pPr>
      <w:r w:rsidRPr="00783961">
        <w:rPr>
          <w:rFonts w:ascii="inherit" w:eastAsia="Times New Roman" w:hAnsi="inherit" w:cs="Lucida Sans Unicode"/>
          <w:b/>
          <w:bCs/>
          <w:color w:val="393733"/>
          <w:sz w:val="18"/>
          <w:szCs w:val="18"/>
        </w:rPr>
        <w:t>Created</w:t>
      </w:r>
    </w:p>
    <w:p w14:paraId="0B8E219A" w14:textId="77777777" w:rsidR="00783961" w:rsidRPr="00783961" w:rsidRDefault="00783961" w:rsidP="00783961">
      <w:pPr>
        <w:spacing w:after="0" w:line="240" w:lineRule="auto"/>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2019-08-06 08:37:16</w:t>
      </w:r>
    </w:p>
    <w:p w14:paraId="66ABCB2A" w14:textId="77777777" w:rsidR="00783961" w:rsidRPr="00783961" w:rsidRDefault="00783961" w:rsidP="00783961">
      <w:pPr>
        <w:spacing w:after="0" w:line="240" w:lineRule="auto"/>
        <w:jc w:val="right"/>
        <w:textAlignment w:val="baseline"/>
        <w:rPr>
          <w:rFonts w:ascii="inherit" w:eastAsia="Times New Roman" w:hAnsi="inherit" w:cs="Lucida Sans Unicode"/>
          <w:b/>
          <w:bCs/>
          <w:color w:val="393733"/>
          <w:sz w:val="18"/>
          <w:szCs w:val="18"/>
        </w:rPr>
      </w:pPr>
      <w:r w:rsidRPr="00783961">
        <w:rPr>
          <w:rFonts w:ascii="inherit" w:eastAsia="Times New Roman" w:hAnsi="inherit" w:cs="Lucida Sans Unicode"/>
          <w:b/>
          <w:bCs/>
          <w:color w:val="393733"/>
          <w:sz w:val="18"/>
          <w:szCs w:val="18"/>
        </w:rPr>
        <w:t>Modified</w:t>
      </w:r>
    </w:p>
    <w:p w14:paraId="679DE944" w14:textId="77777777" w:rsidR="00783961" w:rsidRPr="00783961" w:rsidRDefault="00783961" w:rsidP="00783961">
      <w:pPr>
        <w:spacing w:after="0" w:line="240" w:lineRule="auto"/>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2019-08-06 08:41:25</w:t>
      </w:r>
    </w:p>
    <w:p w14:paraId="300ABBD5" w14:textId="77777777" w:rsidR="00783961" w:rsidRPr="00783961" w:rsidRDefault="00783961" w:rsidP="00783961">
      <w:pPr>
        <w:pBdr>
          <w:bottom w:val="single" w:sz="6" w:space="1" w:color="CCCCCC"/>
        </w:pBdr>
        <w:spacing w:before="300" w:after="75" w:line="240" w:lineRule="auto"/>
        <w:textAlignment w:val="baseline"/>
        <w:outlineLvl w:val="1"/>
        <w:rPr>
          <w:rFonts w:ascii="inherit" w:eastAsia="Times New Roman" w:hAnsi="inherit" w:cs="Lucida Sans Unicode"/>
          <w:b/>
          <w:bCs/>
          <w:color w:val="393733"/>
          <w:sz w:val="24"/>
          <w:szCs w:val="24"/>
        </w:rPr>
      </w:pPr>
      <w:r w:rsidRPr="00783961">
        <w:rPr>
          <w:rFonts w:ascii="inherit" w:eastAsia="Times New Roman" w:hAnsi="inherit" w:cs="Lucida Sans Unicode"/>
          <w:b/>
          <w:bCs/>
          <w:color w:val="393733"/>
          <w:sz w:val="24"/>
          <w:szCs w:val="24"/>
        </w:rPr>
        <w:t>Notes</w:t>
      </w:r>
    </w:p>
    <w:p w14:paraId="26D4A3F6" w14:textId="77777777" w:rsidR="00783961" w:rsidRPr="00783961" w:rsidRDefault="00783961" w:rsidP="00783961">
      <w:pPr>
        <w:spacing w:after="0" w:line="240" w:lineRule="auto"/>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This letter concerns the above referenced Development.  I have had a chance to review the plan(s) and have the following comment(s): </w:t>
      </w:r>
      <w:r w:rsidRPr="00783961">
        <w:rPr>
          <w:rFonts w:ascii="inherit" w:eastAsia="Times New Roman" w:hAnsi="inherit" w:cs="Lucida Sans Unicode"/>
          <w:b/>
          <w:bCs/>
          <w:color w:val="393733"/>
          <w:sz w:val="18"/>
          <w:szCs w:val="18"/>
          <w:bdr w:val="none" w:sz="0" w:space="0" w:color="auto" w:frame="1"/>
        </w:rPr>
        <w:t>Written responses to the following comments are required.</w:t>
      </w:r>
    </w:p>
    <w:p w14:paraId="46A2D614" w14:textId="11554C33" w:rsidR="00783961" w:rsidRPr="00783961" w:rsidRDefault="00783961" w:rsidP="00783961">
      <w:pPr>
        <w:numPr>
          <w:ilvl w:val="0"/>
          <w:numId w:val="1"/>
        </w:numPr>
        <w:spacing w:after="0" w:line="240" w:lineRule="auto"/>
        <w:ind w:left="150"/>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Lot will need to meet the requirements of the Definition of a “Buildable Area” as defined in Sec. 101-1-7. Or Labeled as an R Lot.</w:t>
      </w:r>
      <w:r w:rsidR="001B4D76">
        <w:rPr>
          <w:rFonts w:ascii="inherit" w:eastAsia="Times New Roman" w:hAnsi="inherit" w:cs="Lucida Sans Unicode"/>
          <w:color w:val="393733"/>
          <w:sz w:val="18"/>
          <w:szCs w:val="18"/>
        </w:rPr>
        <w:t xml:space="preserve"> </w:t>
      </w:r>
      <w:r w:rsidR="001B4D76">
        <w:rPr>
          <w:rFonts w:ascii="inherit" w:eastAsia="Times New Roman" w:hAnsi="inherit" w:cs="Lucida Sans Unicode"/>
          <w:color w:val="FF0000"/>
          <w:sz w:val="18"/>
          <w:szCs w:val="18"/>
        </w:rPr>
        <w:t xml:space="preserve"> We enlarged the buildable area so that area includes all of the buildable area will less than 25%</w:t>
      </w:r>
    </w:p>
    <w:p w14:paraId="6FFBA291" w14:textId="07B8DB1A" w:rsidR="00783961" w:rsidRPr="00783961" w:rsidRDefault="00783961" w:rsidP="00783961">
      <w:pPr>
        <w:numPr>
          <w:ilvl w:val="0"/>
          <w:numId w:val="1"/>
        </w:numPr>
        <w:spacing w:after="0" w:line="240" w:lineRule="auto"/>
        <w:ind w:left="150"/>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We need a letter from Uintah Highlands Sewer and Water approving of the installation of their infrastructure and that they are now taking it over.</w:t>
      </w:r>
      <w:r w:rsidR="001B4D76" w:rsidRPr="001B4D76">
        <w:rPr>
          <w:rFonts w:ascii="inherit" w:eastAsia="Times New Roman" w:hAnsi="inherit" w:cs="Lucida Sans Unicode"/>
          <w:color w:val="FF0000"/>
          <w:sz w:val="18"/>
          <w:szCs w:val="18"/>
        </w:rPr>
        <w:t xml:space="preserve"> </w:t>
      </w:r>
      <w:r w:rsidR="00CD67C1">
        <w:rPr>
          <w:rFonts w:ascii="inherit" w:eastAsia="Times New Roman" w:hAnsi="inherit" w:cs="Lucida Sans Unicode"/>
          <w:color w:val="FF0000"/>
          <w:sz w:val="18"/>
          <w:szCs w:val="18"/>
        </w:rPr>
        <w:t xml:space="preserve">See letter labeled “Will Serve letter” in </w:t>
      </w:r>
      <w:proofErr w:type="spellStart"/>
      <w:r w:rsidR="00CD67C1">
        <w:rPr>
          <w:rFonts w:ascii="inherit" w:eastAsia="Times New Roman" w:hAnsi="inherit" w:cs="Lucida Sans Unicode"/>
          <w:color w:val="FF0000"/>
          <w:sz w:val="18"/>
          <w:szCs w:val="18"/>
        </w:rPr>
        <w:t>Miradi</w:t>
      </w:r>
      <w:proofErr w:type="spellEnd"/>
      <w:r w:rsidR="00CD67C1">
        <w:rPr>
          <w:rFonts w:ascii="inherit" w:eastAsia="Times New Roman" w:hAnsi="inherit" w:cs="Lucida Sans Unicode"/>
          <w:color w:val="FF0000"/>
          <w:sz w:val="18"/>
          <w:szCs w:val="18"/>
        </w:rPr>
        <w:t xml:space="preserve">.  However, </w:t>
      </w:r>
      <w:r w:rsidR="000B631F">
        <w:rPr>
          <w:rFonts w:ascii="inherit" w:eastAsia="Times New Roman" w:hAnsi="inherit" w:cs="Lucida Sans Unicode"/>
          <w:color w:val="FF0000"/>
          <w:sz w:val="18"/>
          <w:szCs w:val="18"/>
        </w:rPr>
        <w:t>Uintah Highland would like to be a signer on the Mylar to satisfy this condition</w:t>
      </w:r>
      <w:r w:rsidR="00E96CE8">
        <w:rPr>
          <w:rFonts w:ascii="inherit" w:eastAsia="Times New Roman" w:hAnsi="inherit" w:cs="Lucida Sans Unicode"/>
          <w:color w:val="FF0000"/>
          <w:sz w:val="18"/>
          <w:szCs w:val="18"/>
        </w:rPr>
        <w:t xml:space="preserve">, see plat for new signature box </w:t>
      </w:r>
      <w:r w:rsidR="00E96CE8" w:rsidRPr="00E96CE8">
        <w:rPr>
          <mc:AlternateContent>
            <mc:Choice Requires="w16se">
              <w:rFonts w:ascii="inherit" w:eastAsia="Times New Roman" w:hAnsi="inherit" w:cs="Lucida Sans Unicode"/>
            </mc:Choice>
            <mc:Fallback>
              <w:rFonts w:ascii="Segoe UI Emoji" w:eastAsia="Segoe UI Emoji" w:hAnsi="Segoe UI Emoji" w:cs="Segoe UI Emoji"/>
            </mc:Fallback>
          </mc:AlternateContent>
          <w:color w:val="FF0000"/>
          <w:sz w:val="18"/>
          <w:szCs w:val="18"/>
        </w:rPr>
        <mc:AlternateContent>
          <mc:Choice Requires="w16se">
            <w16se:symEx w16se:font="Segoe UI Emoji" w16se:char="1F60A"/>
          </mc:Choice>
          <mc:Fallback>
            <w:t>😊</w:t>
          </mc:Fallback>
        </mc:AlternateContent>
      </w:r>
    </w:p>
    <w:p w14:paraId="239884B2" w14:textId="52352B91" w:rsidR="00783961" w:rsidRPr="00783961" w:rsidRDefault="00783961" w:rsidP="00783961">
      <w:pPr>
        <w:numPr>
          <w:ilvl w:val="0"/>
          <w:numId w:val="1"/>
        </w:numPr>
        <w:spacing w:after="0" w:line="240" w:lineRule="auto"/>
        <w:ind w:left="150"/>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In the Geological Report it is recommended that a geologic review be made of the excavation to be certain that geologic features are not detrimental to home construction.  We agree with this recommendation and recommend that when a home is built that this takes place.  A note should be placed on the plat.</w:t>
      </w:r>
      <w:r w:rsidR="001B4D76">
        <w:rPr>
          <w:rFonts w:ascii="inherit" w:eastAsia="Times New Roman" w:hAnsi="inherit" w:cs="Lucida Sans Unicode"/>
          <w:color w:val="393733"/>
          <w:sz w:val="18"/>
          <w:szCs w:val="18"/>
        </w:rPr>
        <w:t xml:space="preserve"> </w:t>
      </w:r>
      <w:r w:rsidR="001B4D76">
        <w:rPr>
          <w:rFonts w:ascii="inherit" w:eastAsia="Times New Roman" w:hAnsi="inherit" w:cs="Lucida Sans Unicode"/>
          <w:color w:val="FF0000"/>
          <w:sz w:val="18"/>
          <w:szCs w:val="18"/>
        </w:rPr>
        <w:t>On the plat</w:t>
      </w:r>
    </w:p>
    <w:p w14:paraId="2D27696C" w14:textId="7DA79E54" w:rsidR="00783961" w:rsidRPr="00783961" w:rsidRDefault="00783961" w:rsidP="00783961">
      <w:pPr>
        <w:numPr>
          <w:ilvl w:val="0"/>
          <w:numId w:val="1"/>
        </w:numPr>
        <w:spacing w:after="0" w:line="240" w:lineRule="auto"/>
        <w:ind w:left="150"/>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A copy of this Geologic Report should be given to the designer/engineer of the building plans, for reference.</w:t>
      </w:r>
      <w:r w:rsidR="001B4D76">
        <w:rPr>
          <w:rFonts w:ascii="inherit" w:eastAsia="Times New Roman" w:hAnsi="inherit" w:cs="Lucida Sans Unicode"/>
          <w:color w:val="393733"/>
          <w:sz w:val="18"/>
          <w:szCs w:val="18"/>
        </w:rPr>
        <w:t xml:space="preserve"> </w:t>
      </w:r>
      <w:r w:rsidR="001B4D76">
        <w:rPr>
          <w:rFonts w:ascii="inherit" w:eastAsia="Times New Roman" w:hAnsi="inherit" w:cs="Lucida Sans Unicode"/>
          <w:color w:val="FF0000"/>
          <w:sz w:val="18"/>
          <w:szCs w:val="18"/>
        </w:rPr>
        <w:t>Done</w:t>
      </w:r>
    </w:p>
    <w:p w14:paraId="5C041605" w14:textId="47A986A5" w:rsidR="00783961" w:rsidRPr="00783961" w:rsidRDefault="00783961" w:rsidP="00783961">
      <w:pPr>
        <w:numPr>
          <w:ilvl w:val="0"/>
          <w:numId w:val="1"/>
        </w:numPr>
        <w:spacing w:after="0" w:line="240" w:lineRule="auto"/>
        <w:ind w:left="150"/>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It looks like a portion of this property falls in a portion of the Detention Pond.  There will need to be an easement for that portion of the pond.</w:t>
      </w:r>
      <w:r w:rsidR="001B4D76">
        <w:rPr>
          <w:rFonts w:ascii="inherit" w:eastAsia="Times New Roman" w:hAnsi="inherit" w:cs="Lucida Sans Unicode"/>
          <w:color w:val="393733"/>
          <w:sz w:val="18"/>
          <w:szCs w:val="18"/>
        </w:rPr>
        <w:t xml:space="preserve"> </w:t>
      </w:r>
      <w:r w:rsidR="001B4D76">
        <w:rPr>
          <w:rFonts w:ascii="inherit" w:eastAsia="Times New Roman" w:hAnsi="inherit" w:cs="Lucida Sans Unicode"/>
          <w:color w:val="FF0000"/>
          <w:sz w:val="18"/>
          <w:szCs w:val="18"/>
        </w:rPr>
        <w:t>On the plat</w:t>
      </w:r>
    </w:p>
    <w:p w14:paraId="23CDAA17" w14:textId="4657CF57" w:rsidR="00783961" w:rsidRPr="00783961" w:rsidRDefault="00783961" w:rsidP="00783961">
      <w:pPr>
        <w:numPr>
          <w:ilvl w:val="0"/>
          <w:numId w:val="1"/>
        </w:numPr>
        <w:spacing w:after="0" w:line="240" w:lineRule="auto"/>
        <w:ind w:left="150"/>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There needs to be a 10 ft. PUE along the property line that borders Melanie Lane and the side that the lot is accessed from.</w:t>
      </w:r>
      <w:r w:rsidR="001B4D76">
        <w:rPr>
          <w:rFonts w:ascii="inherit" w:eastAsia="Times New Roman" w:hAnsi="inherit" w:cs="Lucida Sans Unicode"/>
          <w:color w:val="393733"/>
          <w:sz w:val="18"/>
          <w:szCs w:val="18"/>
        </w:rPr>
        <w:t xml:space="preserve"> </w:t>
      </w:r>
      <w:r w:rsidR="001B4D76">
        <w:rPr>
          <w:rFonts w:ascii="inherit" w:eastAsia="Times New Roman" w:hAnsi="inherit" w:cs="Lucida Sans Unicode"/>
          <w:color w:val="FF0000"/>
          <w:sz w:val="18"/>
          <w:szCs w:val="18"/>
        </w:rPr>
        <w:t>On the plat</w:t>
      </w:r>
    </w:p>
    <w:p w14:paraId="2402F9E4" w14:textId="01736983" w:rsidR="00783961" w:rsidRPr="00783961" w:rsidRDefault="00783961" w:rsidP="00783961">
      <w:pPr>
        <w:numPr>
          <w:ilvl w:val="0"/>
          <w:numId w:val="1"/>
        </w:numPr>
        <w:spacing w:after="0" w:line="240" w:lineRule="auto"/>
        <w:ind w:left="150"/>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With the steep slope on the side of Melanie lane there should be a slope easement for road repair/maintenance. </w:t>
      </w:r>
      <w:r w:rsidR="001B4D76">
        <w:rPr>
          <w:rFonts w:ascii="inherit" w:eastAsia="Times New Roman" w:hAnsi="inherit" w:cs="Lucida Sans Unicode"/>
          <w:color w:val="FF0000"/>
          <w:sz w:val="18"/>
          <w:szCs w:val="18"/>
        </w:rPr>
        <w:t>On the plat</w:t>
      </w:r>
    </w:p>
    <w:p w14:paraId="213968E3" w14:textId="77777777" w:rsidR="00783961" w:rsidRPr="00783961" w:rsidRDefault="00783961" w:rsidP="00783961">
      <w:pPr>
        <w:numPr>
          <w:ilvl w:val="0"/>
          <w:numId w:val="1"/>
        </w:numPr>
        <w:spacing w:after="0" w:line="240" w:lineRule="auto"/>
        <w:ind w:left="150"/>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A Storm Water Pollution Prevention Plan (SWPPP) is now required to be submitted for all new development where construction is required.  The State now requires that a National Discharge Pollution Elimination Systems (UPDES) permit be acquired for all new development.  A copy of the permit needs to be submitted to the county before final approval.  Permits can now be obtained online thru the Utah State Dept. of Environmental </w:t>
      </w:r>
      <w:r w:rsidRPr="00783961">
        <w:rPr>
          <w:rFonts w:ascii="inherit" w:eastAsia="Times New Roman" w:hAnsi="inherit" w:cs="Lucida Sans Unicode"/>
          <w:color w:val="393733"/>
          <w:sz w:val="18"/>
          <w:szCs w:val="18"/>
        </w:rPr>
        <w:br/>
        <w:t>Quality at the following web site:    </w:t>
      </w:r>
      <w:hyperlink r:id="rId9" w:history="1">
        <w:r w:rsidRPr="00783961">
          <w:rPr>
            <w:rFonts w:ascii="inherit" w:eastAsia="Times New Roman" w:hAnsi="inherit" w:cs="Lucida Sans Unicode"/>
            <w:color w:val="3876B4"/>
            <w:sz w:val="18"/>
            <w:szCs w:val="18"/>
            <w:bdr w:val="none" w:sz="0" w:space="0" w:color="auto" w:frame="1"/>
          </w:rPr>
          <w:t>https://secure.utah.gov/account/log-in.html</w:t>
        </w:r>
      </w:hyperlink>
    </w:p>
    <w:p w14:paraId="327983C3" w14:textId="14E08073" w:rsidR="00783961" w:rsidRPr="00783961" w:rsidRDefault="00783961" w:rsidP="00783961">
      <w:pPr>
        <w:numPr>
          <w:ilvl w:val="0"/>
          <w:numId w:val="1"/>
        </w:numPr>
        <w:spacing w:after="0" w:line="240" w:lineRule="auto"/>
        <w:ind w:left="150"/>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This lot will need to submit a SWPPP Common Plan.</w:t>
      </w:r>
      <w:r w:rsidR="001B4D76">
        <w:rPr>
          <w:rFonts w:ascii="inherit" w:eastAsia="Times New Roman" w:hAnsi="inherit" w:cs="Lucida Sans Unicode"/>
          <w:color w:val="393733"/>
          <w:sz w:val="18"/>
          <w:szCs w:val="18"/>
        </w:rPr>
        <w:t xml:space="preserve"> </w:t>
      </w:r>
      <w:r w:rsidR="001B4D76">
        <w:rPr>
          <w:rFonts w:ascii="inherit" w:eastAsia="Times New Roman" w:hAnsi="inherit" w:cs="Lucida Sans Unicode"/>
          <w:color w:val="FF0000"/>
          <w:sz w:val="18"/>
          <w:szCs w:val="18"/>
        </w:rPr>
        <w:t>Per discussion with Chad on 8/14 this will be the SWPPP this will be sufficient.</w:t>
      </w:r>
      <w:r w:rsidR="002302E9">
        <w:rPr>
          <w:rFonts w:ascii="inherit" w:eastAsia="Times New Roman" w:hAnsi="inherit" w:cs="Lucida Sans Unicode"/>
          <w:color w:val="FF0000"/>
          <w:sz w:val="18"/>
          <w:szCs w:val="18"/>
        </w:rPr>
        <w:t xml:space="preserve">  See </w:t>
      </w:r>
      <w:r w:rsidR="005A56DB">
        <w:rPr>
          <w:rFonts w:ascii="inherit" w:eastAsia="Times New Roman" w:hAnsi="inherit" w:cs="Lucida Sans Unicode"/>
          <w:color w:val="FF0000"/>
          <w:sz w:val="18"/>
          <w:szCs w:val="18"/>
        </w:rPr>
        <w:t>SWPPP</w:t>
      </w:r>
      <w:r w:rsidR="00CF4D77">
        <w:rPr>
          <w:rFonts w:ascii="inherit" w:eastAsia="Times New Roman" w:hAnsi="inherit" w:cs="Lucida Sans Unicode"/>
          <w:color w:val="FF0000"/>
          <w:sz w:val="18"/>
          <w:szCs w:val="18"/>
        </w:rPr>
        <w:t xml:space="preserve"> dated 8/20  and attached to this email.  </w:t>
      </w:r>
      <w:bookmarkStart w:id="0" w:name="_GoBack"/>
      <w:bookmarkEnd w:id="0"/>
    </w:p>
    <w:p w14:paraId="7AC0ABA0" w14:textId="77777777" w:rsidR="00783961" w:rsidRPr="00783961" w:rsidRDefault="00783961" w:rsidP="00783961">
      <w:pPr>
        <w:numPr>
          <w:ilvl w:val="0"/>
          <w:numId w:val="1"/>
        </w:numPr>
        <w:spacing w:after="0" w:line="240" w:lineRule="auto"/>
        <w:ind w:left="150"/>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A Storm Water Activity Permit will need to be obtained through our office before construction begins. </w:t>
      </w:r>
      <w:hyperlink r:id="rId10" w:history="1">
        <w:r w:rsidRPr="00783961">
          <w:rPr>
            <w:rFonts w:ascii="inherit" w:eastAsia="Times New Roman" w:hAnsi="inherit" w:cs="Lucida Sans Unicode"/>
            <w:color w:val="3876B4"/>
            <w:sz w:val="18"/>
            <w:szCs w:val="18"/>
            <w:bdr w:val="none" w:sz="0" w:space="0" w:color="auto" w:frame="1"/>
          </w:rPr>
          <w:t>http://www1.co.weber.ut.us/mediawiki/images/5/56/Stormwater_Construction_Activity_Permit.pdf</w:t>
        </w:r>
      </w:hyperlink>
    </w:p>
    <w:p w14:paraId="4C850685" w14:textId="77777777" w:rsidR="00783961" w:rsidRPr="00783961" w:rsidRDefault="00783961" w:rsidP="00783961">
      <w:pPr>
        <w:spacing w:after="150" w:line="240" w:lineRule="auto"/>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I have tried to address all items of concern from the engineering department. However, this review does not forego other items of concern that may come to this department’s attention during additional reviews or during construction of improvements. If you have any comments or questions concerning this letter, feel free to contact me.</w:t>
      </w:r>
    </w:p>
    <w:p w14:paraId="2657FDA6" w14:textId="77777777" w:rsidR="00783961" w:rsidRPr="00783961" w:rsidRDefault="00783961" w:rsidP="00783961">
      <w:pPr>
        <w:spacing w:after="150" w:line="240" w:lineRule="auto"/>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 </w:t>
      </w:r>
    </w:p>
    <w:p w14:paraId="18AAA146" w14:textId="77777777" w:rsidR="00783961" w:rsidRPr="00783961" w:rsidRDefault="00783961" w:rsidP="00783961">
      <w:pPr>
        <w:spacing w:after="150" w:line="240" w:lineRule="auto"/>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Sincerely,</w:t>
      </w:r>
    </w:p>
    <w:p w14:paraId="64F9B758" w14:textId="77777777" w:rsidR="00783961" w:rsidRPr="00783961" w:rsidRDefault="00783961" w:rsidP="00783961">
      <w:pPr>
        <w:spacing w:after="150" w:line="240" w:lineRule="auto"/>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                                                                               </w:t>
      </w:r>
    </w:p>
    <w:p w14:paraId="5AFB9EA8" w14:textId="77777777" w:rsidR="00783961" w:rsidRPr="00783961" w:rsidRDefault="00783961" w:rsidP="00783961">
      <w:pPr>
        <w:spacing w:after="150" w:line="240" w:lineRule="auto"/>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Chad Meyerhoffer</w:t>
      </w:r>
    </w:p>
    <w:p w14:paraId="02027E42" w14:textId="77777777" w:rsidR="00783961" w:rsidRPr="00783961" w:rsidRDefault="00783961" w:rsidP="00783961">
      <w:pPr>
        <w:spacing w:after="150" w:line="240" w:lineRule="auto"/>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Weber County Engineering Dept.</w:t>
      </w:r>
    </w:p>
    <w:p w14:paraId="34B25AAE" w14:textId="77777777" w:rsidR="00783961" w:rsidRPr="00783961" w:rsidRDefault="00783961" w:rsidP="00783961">
      <w:pPr>
        <w:spacing w:after="150" w:line="240" w:lineRule="auto"/>
        <w:textAlignment w:val="baseline"/>
        <w:rPr>
          <w:rFonts w:ascii="inherit" w:eastAsia="Times New Roman" w:hAnsi="inherit" w:cs="Lucida Sans Unicode"/>
          <w:color w:val="393733"/>
          <w:sz w:val="18"/>
          <w:szCs w:val="18"/>
        </w:rPr>
      </w:pPr>
      <w:r w:rsidRPr="00783961">
        <w:rPr>
          <w:rFonts w:ascii="inherit" w:eastAsia="Times New Roman" w:hAnsi="inherit" w:cs="Lucida Sans Unicode"/>
          <w:color w:val="393733"/>
          <w:sz w:val="18"/>
          <w:szCs w:val="18"/>
        </w:rPr>
        <w:t>Phone: (801) 399-8004</w:t>
      </w:r>
    </w:p>
    <w:p w14:paraId="394DA19A" w14:textId="77777777" w:rsidR="00F17952" w:rsidRDefault="00F17952"/>
    <w:sectPr w:rsidR="00F17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14A6A"/>
    <w:multiLevelType w:val="multilevel"/>
    <w:tmpl w:val="12D0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61"/>
    <w:rsid w:val="000B631F"/>
    <w:rsid w:val="00122EE5"/>
    <w:rsid w:val="001B4D76"/>
    <w:rsid w:val="002302E9"/>
    <w:rsid w:val="00256B47"/>
    <w:rsid w:val="005A56DB"/>
    <w:rsid w:val="006D7554"/>
    <w:rsid w:val="006E064C"/>
    <w:rsid w:val="00783961"/>
    <w:rsid w:val="00CD67C1"/>
    <w:rsid w:val="00CF4D77"/>
    <w:rsid w:val="00E96CE8"/>
    <w:rsid w:val="00F1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FF8A"/>
  <w15:chartTrackingRefBased/>
  <w15:docId w15:val="{821E7AB5-CA9A-4727-AB0D-DA0EAFC2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3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39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9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39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83961"/>
    <w:rPr>
      <w:color w:val="0000FF"/>
      <w:u w:val="single"/>
    </w:rPr>
  </w:style>
  <w:style w:type="paragraph" w:customStyle="1" w:styleId="w-typicaltext">
    <w:name w:val="w-typicaltext"/>
    <w:basedOn w:val="Normal"/>
    <w:rsid w:val="00783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287619">
      <w:bodyDiv w:val="1"/>
      <w:marLeft w:val="0"/>
      <w:marRight w:val="0"/>
      <w:marTop w:val="0"/>
      <w:marBottom w:val="0"/>
      <w:divBdr>
        <w:top w:val="none" w:sz="0" w:space="0" w:color="auto"/>
        <w:left w:val="none" w:sz="0" w:space="0" w:color="auto"/>
        <w:bottom w:val="none" w:sz="0" w:space="0" w:color="auto"/>
        <w:right w:val="none" w:sz="0" w:space="0" w:color="auto"/>
      </w:divBdr>
      <w:divsChild>
        <w:div w:id="443309840">
          <w:marLeft w:val="150"/>
          <w:marRight w:val="150"/>
          <w:marTop w:val="150"/>
          <w:marBottom w:val="150"/>
          <w:divBdr>
            <w:top w:val="none" w:sz="0" w:space="0" w:color="auto"/>
            <w:left w:val="none" w:sz="0" w:space="0" w:color="auto"/>
            <w:bottom w:val="none" w:sz="0" w:space="0" w:color="auto"/>
            <w:right w:val="none" w:sz="0" w:space="0" w:color="auto"/>
          </w:divBdr>
          <w:divsChild>
            <w:div w:id="19473544">
              <w:marLeft w:val="0"/>
              <w:marRight w:val="0"/>
              <w:marTop w:val="0"/>
              <w:marBottom w:val="0"/>
              <w:divBdr>
                <w:top w:val="none" w:sz="0" w:space="0" w:color="auto"/>
                <w:left w:val="none" w:sz="0" w:space="0" w:color="auto"/>
                <w:bottom w:val="none" w:sz="0" w:space="0" w:color="auto"/>
                <w:right w:val="none" w:sz="0" w:space="0" w:color="auto"/>
              </w:divBdr>
            </w:div>
            <w:div w:id="1218977475">
              <w:marLeft w:val="0"/>
              <w:marRight w:val="0"/>
              <w:marTop w:val="0"/>
              <w:marBottom w:val="0"/>
              <w:divBdr>
                <w:top w:val="none" w:sz="0" w:space="0" w:color="auto"/>
                <w:left w:val="none" w:sz="0" w:space="0" w:color="auto"/>
                <w:bottom w:val="none" w:sz="0" w:space="0" w:color="auto"/>
                <w:right w:val="none" w:sz="0" w:space="0" w:color="auto"/>
              </w:divBdr>
              <w:divsChild>
                <w:div w:id="1652515842">
                  <w:marLeft w:val="0"/>
                  <w:marRight w:val="0"/>
                  <w:marTop w:val="0"/>
                  <w:marBottom w:val="0"/>
                  <w:divBdr>
                    <w:top w:val="none" w:sz="0" w:space="0" w:color="auto"/>
                    <w:left w:val="none" w:sz="0" w:space="0" w:color="auto"/>
                    <w:bottom w:val="none" w:sz="0" w:space="0" w:color="auto"/>
                    <w:right w:val="none" w:sz="0" w:space="0" w:color="auto"/>
                  </w:divBdr>
                </w:div>
              </w:divsChild>
            </w:div>
            <w:div w:id="1445154346">
              <w:marLeft w:val="0"/>
              <w:marRight w:val="0"/>
              <w:marTop w:val="0"/>
              <w:marBottom w:val="0"/>
              <w:divBdr>
                <w:top w:val="none" w:sz="0" w:space="0" w:color="auto"/>
                <w:left w:val="none" w:sz="0" w:space="0" w:color="auto"/>
                <w:bottom w:val="none" w:sz="0" w:space="0" w:color="auto"/>
                <w:right w:val="none" w:sz="0" w:space="0" w:color="auto"/>
              </w:divBdr>
              <w:divsChild>
                <w:div w:id="534779344">
                  <w:marLeft w:val="0"/>
                  <w:marRight w:val="0"/>
                  <w:marTop w:val="0"/>
                  <w:marBottom w:val="0"/>
                  <w:divBdr>
                    <w:top w:val="none" w:sz="0" w:space="0" w:color="auto"/>
                    <w:left w:val="none" w:sz="0" w:space="0" w:color="auto"/>
                    <w:bottom w:val="none" w:sz="0" w:space="0" w:color="auto"/>
                    <w:right w:val="none" w:sz="0" w:space="0" w:color="auto"/>
                  </w:divBdr>
                </w:div>
              </w:divsChild>
            </w:div>
            <w:div w:id="1813060478">
              <w:marLeft w:val="0"/>
              <w:marRight w:val="0"/>
              <w:marTop w:val="0"/>
              <w:marBottom w:val="0"/>
              <w:divBdr>
                <w:top w:val="none" w:sz="0" w:space="0" w:color="auto"/>
                <w:left w:val="none" w:sz="0" w:space="0" w:color="auto"/>
                <w:bottom w:val="none" w:sz="0" w:space="0" w:color="auto"/>
                <w:right w:val="none" w:sz="0" w:space="0" w:color="auto"/>
              </w:divBdr>
              <w:divsChild>
                <w:div w:id="1071729619">
                  <w:marLeft w:val="0"/>
                  <w:marRight w:val="0"/>
                  <w:marTop w:val="0"/>
                  <w:marBottom w:val="0"/>
                  <w:divBdr>
                    <w:top w:val="none" w:sz="0" w:space="0" w:color="auto"/>
                    <w:left w:val="none" w:sz="0" w:space="0" w:color="auto"/>
                    <w:bottom w:val="none" w:sz="0" w:space="0" w:color="auto"/>
                    <w:right w:val="none" w:sz="0" w:space="0" w:color="auto"/>
                  </w:divBdr>
                </w:div>
              </w:divsChild>
            </w:div>
            <w:div w:id="1862206985">
              <w:marLeft w:val="0"/>
              <w:marRight w:val="0"/>
              <w:marTop w:val="0"/>
              <w:marBottom w:val="0"/>
              <w:divBdr>
                <w:top w:val="none" w:sz="0" w:space="0" w:color="auto"/>
                <w:left w:val="none" w:sz="0" w:space="0" w:color="auto"/>
                <w:bottom w:val="none" w:sz="0" w:space="0" w:color="auto"/>
                <w:right w:val="none" w:sz="0" w:space="0" w:color="auto"/>
              </w:divBdr>
              <w:divsChild>
                <w:div w:id="862788402">
                  <w:marLeft w:val="0"/>
                  <w:marRight w:val="0"/>
                  <w:marTop w:val="0"/>
                  <w:marBottom w:val="0"/>
                  <w:divBdr>
                    <w:top w:val="none" w:sz="0" w:space="0" w:color="auto"/>
                    <w:left w:val="none" w:sz="0" w:space="0" w:color="auto"/>
                    <w:bottom w:val="none" w:sz="0" w:space="0" w:color="auto"/>
                    <w:right w:val="none" w:sz="0" w:space="0" w:color="auto"/>
                  </w:divBdr>
                </w:div>
              </w:divsChild>
            </w:div>
            <w:div w:id="2033073736">
              <w:marLeft w:val="0"/>
              <w:marRight w:val="0"/>
              <w:marTop w:val="0"/>
              <w:marBottom w:val="0"/>
              <w:divBdr>
                <w:top w:val="none" w:sz="0" w:space="0" w:color="auto"/>
                <w:left w:val="none" w:sz="0" w:space="0" w:color="auto"/>
                <w:bottom w:val="none" w:sz="0" w:space="0" w:color="auto"/>
                <w:right w:val="none" w:sz="0" w:space="0" w:color="auto"/>
              </w:divBdr>
              <w:divsChild>
                <w:div w:id="2411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adi.co.weber.ut.us/departments/view/2" TargetMode="External"/><Relationship Id="rId3" Type="http://schemas.openxmlformats.org/officeDocument/2006/relationships/settings" Target="settings.xml"/><Relationship Id="rId7" Type="http://schemas.openxmlformats.org/officeDocument/2006/relationships/hyperlink" Target="https://miradi.co.weber.ut.us/departments/view/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radi.co.weber.ut.us/users/view/40" TargetMode="External"/><Relationship Id="rId11" Type="http://schemas.openxmlformats.org/officeDocument/2006/relationships/fontTable" Target="fontTable.xml"/><Relationship Id="rId5" Type="http://schemas.openxmlformats.org/officeDocument/2006/relationships/hyperlink" Target="https://miradi.co.weber.ut.us/projects/view/3203" TargetMode="External"/><Relationship Id="rId10" Type="http://schemas.openxmlformats.org/officeDocument/2006/relationships/hyperlink" Target="http://www1.co.weber.ut.us/mediawiki/images/5/56/Stormwater_Construction_Activity_Permit.pdf" TargetMode="External"/><Relationship Id="rId4" Type="http://schemas.openxmlformats.org/officeDocument/2006/relationships/webSettings" Target="webSettings.xml"/><Relationship Id="rId9" Type="http://schemas.openxmlformats.org/officeDocument/2006/relationships/hyperlink" Target="https://secure.utah.gov/account/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2415</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Kippen</dc:creator>
  <cp:keywords/>
  <dc:description/>
  <cp:lastModifiedBy>Ronda Kippen</cp:lastModifiedBy>
  <cp:revision>9</cp:revision>
  <cp:lastPrinted>2019-08-15T20:23:00Z</cp:lastPrinted>
  <dcterms:created xsi:type="dcterms:W3CDTF">2019-08-10T00:10:00Z</dcterms:created>
  <dcterms:modified xsi:type="dcterms:W3CDTF">2019-08-20T20:28:00Z</dcterms:modified>
</cp:coreProperties>
</file>