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0D7181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0D7181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0D7181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0D7181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8C1577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June 02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8C1577" w:rsidRDefault="008C1577" w:rsidP="00EB17A9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</w:t>
      </w:r>
      <w:proofErr w:type="spellStart"/>
      <w:r>
        <w:rPr>
          <w:b/>
          <w:iCs/>
        </w:rPr>
        <w:t>Benstog</w:t>
      </w:r>
      <w:proofErr w:type="spellEnd"/>
      <w:r>
        <w:rPr>
          <w:b/>
          <w:iCs/>
        </w:rPr>
        <w:t xml:space="preserve"> Subdivision, a small subdivision consisting of three lots and an alternative access by private right of way</w:t>
      </w:r>
      <w:r w:rsidR="00E06C65">
        <w:rPr>
          <w:b/>
          <w:iCs/>
        </w:rPr>
        <w:t>.</w:t>
      </w:r>
    </w:p>
    <w:p w:rsidR="008C1577" w:rsidRPr="008C1577" w:rsidRDefault="008C1577" w:rsidP="008C1577">
      <w:pPr>
        <w:rPr>
          <w:b/>
          <w:iCs/>
        </w:rPr>
      </w:pPr>
    </w:p>
    <w:p w:rsidR="008C1577" w:rsidRDefault="008C1577" w:rsidP="00EB17A9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>Consideration and action on an administrative application for final approval of the Fox Farm Subdivision, a one lot subdivision consisting of 6.68 acres.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0D7181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0D7181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0D7181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D6084"/>
    <w:rsid w:val="002F37EC"/>
    <w:rsid w:val="0030333C"/>
    <w:rsid w:val="00303A33"/>
    <w:rsid w:val="003F2702"/>
    <w:rsid w:val="00401C47"/>
    <w:rsid w:val="004566D5"/>
    <w:rsid w:val="00490391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714B7"/>
    <w:rsid w:val="00BE4A4D"/>
    <w:rsid w:val="00C0314F"/>
    <w:rsid w:val="00C13242"/>
    <w:rsid w:val="00C2044B"/>
    <w:rsid w:val="00C25EAF"/>
    <w:rsid w:val="00C33F75"/>
    <w:rsid w:val="00CA65D4"/>
    <w:rsid w:val="00CB5C4A"/>
    <w:rsid w:val="00D022CA"/>
    <w:rsid w:val="00D077C6"/>
    <w:rsid w:val="00D422AA"/>
    <w:rsid w:val="00D43A2C"/>
    <w:rsid w:val="00D55A0E"/>
    <w:rsid w:val="00D56E1C"/>
    <w:rsid w:val="00D61927"/>
    <w:rsid w:val="00D90487"/>
    <w:rsid w:val="00D9738B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2017-04-17T16:00:00Z</cp:lastPrinted>
  <dcterms:created xsi:type="dcterms:W3CDTF">2017-05-31T17:06:00Z</dcterms:created>
  <dcterms:modified xsi:type="dcterms:W3CDTF">2017-05-31T17:14:00Z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