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7D" w:rsidRPr="00E078CD" w:rsidRDefault="000F614C" w:rsidP="00A76A7D">
      <w:pPr>
        <w:jc w:val="center"/>
        <w:rPr>
          <w:rFonts w:asciiTheme="minorHAnsi" w:hAnsiTheme="minorHAnsi" w:cs="Times New Roman"/>
        </w:rPr>
      </w:pPr>
      <w:r>
        <w:rPr>
          <w:rFonts w:asciiTheme="minorHAnsi" w:hAnsiTheme="minorHAnsi"/>
          <w:lang w:val="en-CA"/>
        </w:rPr>
        <w:t xml:space="preserve">Western Weber County </w:t>
      </w:r>
      <w:r w:rsidR="005A0A9E">
        <w:rPr>
          <w:rFonts w:asciiTheme="minorHAnsi" w:hAnsiTheme="minorHAnsi"/>
          <w:lang w:val="en-CA"/>
        </w:rPr>
        <w:t xml:space="preserve">Township </w:t>
      </w:r>
      <w:r w:rsidR="005020FF" w:rsidRPr="00E078CD">
        <w:rPr>
          <w:rFonts w:asciiTheme="minorHAnsi" w:hAnsiTheme="minorHAnsi"/>
          <w:lang w:val="en-CA"/>
        </w:rPr>
        <w:t>Planning Commission</w:t>
      </w:r>
      <w:r w:rsidR="00860873"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860873"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DB0AB7" w:rsidRDefault="00A76A7D" w:rsidP="007E7C55">
      <w:pPr>
        <w:tabs>
          <w:tab w:val="right" w:pos="9360"/>
        </w:tabs>
        <w:rPr>
          <w:rFonts w:asciiTheme="minorHAnsi" w:hAnsiTheme="minorHAnsi" w:cs="Times New Roman"/>
        </w:rPr>
      </w:pPr>
      <w:r w:rsidRPr="00E078CD">
        <w:rPr>
          <w:rFonts w:asciiTheme="minorHAnsi" w:hAnsiTheme="minorHAnsi" w:cs="Times New Roman"/>
        </w:rPr>
        <w:tab/>
      </w:r>
      <w:r w:rsidR="007E7C55">
        <w:rPr>
          <w:rFonts w:asciiTheme="minorHAnsi" w:hAnsiTheme="minorHAnsi" w:cs="Times New Roman"/>
        </w:rPr>
        <w:t>February 22, 2017</w:t>
      </w:r>
    </w:p>
    <w:p w:rsidR="007E7C55" w:rsidRPr="00E078CD" w:rsidRDefault="007E7C55" w:rsidP="007E7C55">
      <w:pPr>
        <w:tabs>
          <w:tab w:val="right" w:pos="9360"/>
        </w:tabs>
        <w:rPr>
          <w:rFonts w:asciiTheme="minorHAnsi" w:hAnsiTheme="minorHAnsi" w:cs="Times New Roman"/>
        </w:rPr>
      </w:pPr>
      <w:r>
        <w:rPr>
          <w:rFonts w:asciiTheme="minorHAnsi" w:hAnsiTheme="minorHAnsi" w:cs="Times New Roman"/>
        </w:rPr>
        <w:t>Nefi Garcia</w:t>
      </w:r>
    </w:p>
    <w:p w:rsidR="007E7C55" w:rsidRDefault="007E7C55" w:rsidP="00A76A7D">
      <w:pPr>
        <w:rPr>
          <w:rFonts w:asciiTheme="minorHAnsi" w:hAnsiTheme="minorHAnsi" w:cs="Times New Roman"/>
        </w:rPr>
      </w:pPr>
      <w:r>
        <w:rPr>
          <w:rFonts w:asciiTheme="minorHAnsi" w:hAnsiTheme="minorHAnsi" w:cs="Times New Roman"/>
        </w:rPr>
        <w:t xml:space="preserve">5710 S Green Street </w:t>
      </w:r>
    </w:p>
    <w:p w:rsidR="00DB0AB7" w:rsidRPr="00E078CD" w:rsidRDefault="007E7C55" w:rsidP="00A76A7D">
      <w:pPr>
        <w:rPr>
          <w:rFonts w:asciiTheme="minorHAnsi" w:hAnsiTheme="minorHAnsi" w:cs="Times New Roman"/>
        </w:rPr>
      </w:pPr>
      <w:r>
        <w:rPr>
          <w:rFonts w:asciiTheme="minorHAnsi" w:hAnsiTheme="minorHAnsi" w:cs="Times New Roman"/>
        </w:rPr>
        <w:t>Murray Utah, 84123</w:t>
      </w:r>
    </w:p>
    <w:p w:rsidR="00DB0AB7" w:rsidRPr="00E078CD" w:rsidRDefault="00DB0AB7" w:rsidP="00A76A7D">
      <w:pPr>
        <w:rPr>
          <w:rFonts w:asciiTheme="minorHAnsi" w:hAnsiTheme="minorHAnsi" w:cs="Times New Roman"/>
        </w:rPr>
      </w:pPr>
    </w:p>
    <w:p w:rsidR="00A76A7D" w:rsidRPr="00E078CD" w:rsidRDefault="00A76A7D" w:rsidP="00A76A7D">
      <w:pPr>
        <w:rPr>
          <w:rFonts w:asciiTheme="minorHAnsi" w:hAnsiTheme="minorHAnsi" w:cs="Times New Roman"/>
        </w:rPr>
      </w:pPr>
      <w:r w:rsidRPr="00E078CD">
        <w:rPr>
          <w:rFonts w:asciiTheme="minorHAnsi" w:hAnsiTheme="minorHAnsi" w:cs="Times New Roman"/>
        </w:rPr>
        <w:t xml:space="preserve">Case No.: </w:t>
      </w:r>
      <w:r w:rsidRPr="00E078CD">
        <w:rPr>
          <w:rFonts w:asciiTheme="minorHAnsi" w:hAnsiTheme="minorHAnsi" w:cs="Times New Roman"/>
          <w:u w:val="single"/>
        </w:rPr>
        <w:t xml:space="preserve">Conditional Use Permit </w:t>
      </w:r>
      <w:r w:rsidR="007E7C55">
        <w:rPr>
          <w:rFonts w:asciiTheme="minorHAnsi" w:hAnsiTheme="minorHAnsi" w:cs="Times New Roman"/>
          <w:u w:val="single"/>
        </w:rPr>
        <w:t>CUP 18-16</w:t>
      </w:r>
    </w:p>
    <w:p w:rsidR="00A76A7D" w:rsidRPr="00E078CD" w:rsidRDefault="00A76A7D" w:rsidP="00A76A7D">
      <w:pPr>
        <w:rPr>
          <w:rFonts w:asciiTheme="minorHAnsi" w:hAnsiTheme="minorHAnsi" w:cs="Times New Roman"/>
        </w:rPr>
      </w:pPr>
    </w:p>
    <w:p w:rsidR="00A76A7D" w:rsidRPr="00E078CD" w:rsidRDefault="00A76A7D" w:rsidP="00A76A7D">
      <w:pPr>
        <w:rPr>
          <w:rFonts w:asciiTheme="minorHAnsi" w:hAnsiTheme="minorHAnsi" w:cs="Times New Roman"/>
        </w:rPr>
      </w:pPr>
      <w:r w:rsidRPr="00E078CD">
        <w:rPr>
          <w:rFonts w:asciiTheme="minorHAnsi" w:hAnsiTheme="minorHAnsi" w:cs="Times New Roman"/>
        </w:rPr>
        <w:tab/>
        <w:t xml:space="preserve">You are hereby notified that your </w:t>
      </w:r>
      <w:r w:rsidR="00EB4994" w:rsidRPr="00E078CD">
        <w:rPr>
          <w:rFonts w:asciiTheme="minorHAnsi" w:hAnsiTheme="minorHAnsi" w:cs="Times New Roman"/>
        </w:rPr>
        <w:t xml:space="preserve">CUP </w:t>
      </w:r>
      <w:r w:rsidRPr="00E078CD">
        <w:rPr>
          <w:rFonts w:asciiTheme="minorHAnsi" w:hAnsiTheme="minorHAnsi" w:cs="Times New Roman"/>
        </w:rPr>
        <w:t>application</w:t>
      </w:r>
      <w:r w:rsidR="00EB4994" w:rsidRPr="00E078CD">
        <w:rPr>
          <w:rFonts w:asciiTheme="minorHAnsi" w:hAnsiTheme="minorHAnsi" w:cs="Times New Roman"/>
        </w:rPr>
        <w:t xml:space="preserve"> for a</w:t>
      </w:r>
      <w:r w:rsidRPr="00E078CD">
        <w:rPr>
          <w:rFonts w:asciiTheme="minorHAnsi" w:hAnsiTheme="minorHAnsi" w:cs="Times New Roman"/>
        </w:rPr>
        <w:t xml:space="preserve"> </w:t>
      </w:r>
      <w:r w:rsidR="007E7C55">
        <w:rPr>
          <w:rFonts w:asciiTheme="minorHAnsi" w:hAnsiTheme="minorHAnsi" w:cs="Times New Roman"/>
        </w:rPr>
        <w:t xml:space="preserve">Stealth Cell Tower </w:t>
      </w:r>
      <w:r w:rsidRPr="00E078CD">
        <w:rPr>
          <w:rFonts w:asciiTheme="minorHAnsi" w:hAnsiTheme="minorHAnsi" w:cs="Times New Roman"/>
        </w:rPr>
        <w:t xml:space="preserve">at </w:t>
      </w:r>
      <w:r w:rsidR="007E7C55">
        <w:rPr>
          <w:rFonts w:asciiTheme="minorHAnsi" w:hAnsiTheme="minorHAnsi" w:cs="Times New Roman"/>
        </w:rPr>
        <w:t>1770</w:t>
      </w:r>
      <w:r w:rsidRPr="007E7C55">
        <w:rPr>
          <w:rFonts w:asciiTheme="minorHAnsi" w:hAnsiTheme="minorHAnsi" w:cs="Times New Roman"/>
        </w:rPr>
        <w:t xml:space="preserve"> </w:t>
      </w:r>
      <w:r w:rsidR="007E7C55" w:rsidRPr="007E7C55">
        <w:rPr>
          <w:rFonts w:asciiTheme="minorHAnsi" w:hAnsiTheme="minorHAnsi" w:cs="Times New Roman"/>
        </w:rPr>
        <w:t>East 6200</w:t>
      </w:r>
      <w:r w:rsidRPr="007E7C55">
        <w:rPr>
          <w:rFonts w:asciiTheme="minorHAnsi" w:hAnsiTheme="minorHAnsi" w:cs="Times New Roman"/>
        </w:rPr>
        <w:t xml:space="preserve"> </w:t>
      </w:r>
      <w:r w:rsidR="006D61FF" w:rsidRPr="007E7C55">
        <w:rPr>
          <w:rFonts w:asciiTheme="minorHAnsi" w:hAnsiTheme="minorHAnsi" w:cs="Times New Roman"/>
        </w:rPr>
        <w:t>S</w:t>
      </w:r>
      <w:r w:rsidR="000F614C" w:rsidRPr="007E7C55">
        <w:rPr>
          <w:rFonts w:asciiTheme="minorHAnsi" w:hAnsiTheme="minorHAnsi" w:cs="Times New Roman"/>
        </w:rPr>
        <w:t>outh</w:t>
      </w:r>
      <w:r w:rsidRPr="007E7C55">
        <w:rPr>
          <w:rFonts w:asciiTheme="minorHAnsi" w:hAnsiTheme="minorHAnsi" w:cs="Times New Roman"/>
        </w:rPr>
        <w:t xml:space="preserve"> </w:t>
      </w:r>
      <w:r w:rsidRPr="00E078CD">
        <w:rPr>
          <w:rFonts w:asciiTheme="minorHAnsi" w:hAnsiTheme="minorHAnsi" w:cs="Times New Roman"/>
        </w:rPr>
        <w:t xml:space="preserve">was heard by the </w:t>
      </w:r>
      <w:r w:rsidR="000F614C">
        <w:rPr>
          <w:rFonts w:asciiTheme="minorHAnsi" w:hAnsiTheme="minorHAnsi" w:cs="Times New Roman"/>
        </w:rPr>
        <w:t xml:space="preserve">Western Weber County </w:t>
      </w:r>
      <w:r w:rsidR="006D61FF">
        <w:rPr>
          <w:rFonts w:asciiTheme="minorHAnsi" w:hAnsiTheme="minorHAnsi" w:cs="Times New Roman"/>
        </w:rPr>
        <w:t xml:space="preserve">Township Planning </w:t>
      </w:r>
      <w:r w:rsidRPr="00E078CD">
        <w:rPr>
          <w:rFonts w:asciiTheme="minorHAnsi" w:hAnsiTheme="minorHAnsi" w:cs="Times New Roman"/>
        </w:rPr>
        <w:t xml:space="preserve">Commission in a public meeting held on </w:t>
      </w:r>
      <w:r w:rsidR="007E7C55">
        <w:rPr>
          <w:rFonts w:asciiTheme="minorHAnsi" w:hAnsiTheme="minorHAnsi" w:cs="Times New Roman"/>
        </w:rPr>
        <w:t xml:space="preserve">February 22, 2017 </w:t>
      </w:r>
      <w:r w:rsidRPr="00E078CD">
        <w:rPr>
          <w:rFonts w:asciiTheme="minorHAnsi" w:hAnsiTheme="minorHAnsi" w:cs="Times New Roman"/>
        </w:rPr>
        <w:t>after due notice to the general public.</w:t>
      </w:r>
    </w:p>
    <w:p w:rsidR="00E07106" w:rsidRPr="00E078CD" w:rsidRDefault="00E07106" w:rsidP="00A76A7D">
      <w:pPr>
        <w:rPr>
          <w:rFonts w:asciiTheme="minorHAnsi" w:hAnsiTheme="minorHAnsi" w:cs="Times New Roman"/>
        </w:rPr>
      </w:pPr>
    </w:p>
    <w:p w:rsidR="00E07106" w:rsidRPr="00E078CD" w:rsidRDefault="00E07106" w:rsidP="00E07106">
      <w:pPr>
        <w:rPr>
          <w:rFonts w:asciiTheme="minorHAnsi" w:hAnsiTheme="minorHAnsi"/>
        </w:rPr>
      </w:pPr>
      <w:r w:rsidRPr="00E078CD">
        <w:rPr>
          <w:rFonts w:asciiTheme="minorHAnsi" w:hAnsiTheme="minorHAnsi"/>
        </w:rPr>
        <w:t xml:space="preserve">The </w:t>
      </w:r>
      <w:r w:rsidR="00EB4994" w:rsidRPr="00E078CD">
        <w:rPr>
          <w:rFonts w:asciiTheme="minorHAnsi" w:hAnsiTheme="minorHAnsi"/>
        </w:rPr>
        <w:t xml:space="preserve">Township </w:t>
      </w:r>
      <w:r w:rsidRPr="00E078CD">
        <w:rPr>
          <w:rFonts w:asciiTheme="minorHAnsi" w:hAnsiTheme="minorHAnsi"/>
        </w:rPr>
        <w:t xml:space="preserve">Planning Commission </w:t>
      </w:r>
      <w:r w:rsidR="00EB4994" w:rsidRPr="00E078CD">
        <w:rPr>
          <w:rFonts w:asciiTheme="minorHAnsi" w:hAnsiTheme="minorHAnsi"/>
        </w:rPr>
        <w:t xml:space="preserve">finds that sufficient evidence was </w:t>
      </w:r>
      <w:r w:rsidRPr="00E078CD">
        <w:rPr>
          <w:rFonts w:asciiTheme="minorHAnsi" w:hAnsiTheme="minorHAnsi"/>
        </w:rPr>
        <w:t>presented to establish:</w:t>
      </w:r>
    </w:p>
    <w:p w:rsidR="00E07106" w:rsidRPr="00E078CD" w:rsidRDefault="00E07106" w:rsidP="00E07106">
      <w:pPr>
        <w:rPr>
          <w:rFonts w:asciiTheme="minorHAnsi" w:hAnsiTheme="minorHAnsi"/>
        </w:rPr>
      </w:pPr>
      <w:r w:rsidRPr="00E078CD">
        <w:rPr>
          <w:rFonts w:asciiTheme="minorHAnsi" w:hAnsiTheme="minorHAnsi"/>
        </w:rPr>
        <w:t xml:space="preserve"> 1.</w:t>
      </w:r>
      <w:r w:rsidR="00624204">
        <w:rPr>
          <w:rFonts w:asciiTheme="minorHAnsi" w:hAnsiTheme="minorHAnsi"/>
        </w:rPr>
        <w:tab/>
      </w:r>
      <w:r w:rsidRPr="00E078CD">
        <w:rPr>
          <w:rFonts w:asciiTheme="minorHAnsi" w:hAnsiTheme="minorHAnsi"/>
        </w:rPr>
        <w:t>That the proposed use of the particular location is necessary or desirable to provide a service or</w:t>
      </w:r>
      <w:r w:rsidR="00624204">
        <w:rPr>
          <w:rFonts w:asciiTheme="minorHAnsi" w:hAnsiTheme="minorHAnsi"/>
        </w:rPr>
        <w:t xml:space="preserve"> </w:t>
      </w:r>
      <w:r w:rsidRPr="00E078CD">
        <w:rPr>
          <w:rFonts w:asciiTheme="minorHAnsi" w:hAnsiTheme="minorHAnsi"/>
        </w:rPr>
        <w:t>facility which will contribute to the general well</w:t>
      </w:r>
      <w:r w:rsidRPr="00E078CD">
        <w:rPr>
          <w:rFonts w:asciiTheme="minorHAnsi" w:hAnsiTheme="minorHAnsi"/>
        </w:rPr>
        <w:noBreakHyphen/>
        <w:t xml:space="preserve">being of the community, and </w:t>
      </w:r>
    </w:p>
    <w:p w:rsidR="00E07106" w:rsidRPr="00E078CD" w:rsidRDefault="00E07106" w:rsidP="00E07106">
      <w:pPr>
        <w:rPr>
          <w:rFonts w:asciiTheme="minorHAnsi" w:hAnsiTheme="minorHAnsi"/>
        </w:rPr>
      </w:pPr>
      <w:r w:rsidRPr="00E078CD">
        <w:rPr>
          <w:rFonts w:asciiTheme="minorHAnsi" w:hAnsiTheme="minorHAnsi"/>
        </w:rPr>
        <w:t>2.</w:t>
      </w:r>
      <w:r w:rsidRPr="00E078CD">
        <w:rPr>
          <w:rFonts w:asciiTheme="minorHAnsi" w:hAnsiTheme="minorHAnsi"/>
        </w:rPr>
        <w:tab/>
        <w:t xml:space="preserve">That such use will not, under the circumstances of the particular case and the conditions imposed, be detrimental to the health, safety and general welfare of persons nor injurious to property or Improvements in the community, but will be compatible with and complimentary to the existing surrounding uses, buildings and structures when considering traffic generation, parking, building design and location, landscaping and signs, and  </w:t>
      </w:r>
    </w:p>
    <w:p w:rsidR="00E07106" w:rsidRPr="00E078CD" w:rsidRDefault="00E07106" w:rsidP="00E07106">
      <w:pPr>
        <w:rPr>
          <w:rFonts w:asciiTheme="minorHAnsi" w:hAnsiTheme="minorHAnsi"/>
        </w:rPr>
      </w:pPr>
      <w:r w:rsidRPr="00E078CD">
        <w:rPr>
          <w:rFonts w:asciiTheme="minorHAnsi" w:hAnsiTheme="minorHAnsi"/>
        </w:rPr>
        <w:t>3.</w:t>
      </w:r>
      <w:r w:rsidRPr="00E078CD">
        <w:rPr>
          <w:rFonts w:asciiTheme="minorHAnsi" w:hAnsiTheme="minorHAnsi"/>
        </w:rPr>
        <w:tab/>
        <w:t xml:space="preserve">That the proposed use will comply with the regulations and conditions specified </w:t>
      </w:r>
      <w:r w:rsidR="00EB4994" w:rsidRPr="00E078CD">
        <w:rPr>
          <w:rFonts w:asciiTheme="minorHAnsi" w:hAnsiTheme="minorHAnsi"/>
        </w:rPr>
        <w:t>in the Weber County Zoning</w:t>
      </w:r>
      <w:r w:rsidRPr="00E078CD">
        <w:rPr>
          <w:rFonts w:asciiTheme="minorHAnsi" w:hAnsiTheme="minorHAnsi"/>
        </w:rPr>
        <w:t xml:space="preserve"> Ordinance for such use, and </w:t>
      </w:r>
    </w:p>
    <w:p w:rsidR="00E07106" w:rsidRPr="00E078CD" w:rsidRDefault="00E07106" w:rsidP="00E07106">
      <w:pPr>
        <w:rPr>
          <w:rFonts w:asciiTheme="minorHAnsi" w:hAnsiTheme="minorHAnsi"/>
        </w:rPr>
      </w:pPr>
      <w:r w:rsidRPr="00E078CD">
        <w:rPr>
          <w:rFonts w:asciiTheme="minorHAnsi" w:hAnsiTheme="minorHAnsi"/>
        </w:rPr>
        <w:t>4.</w:t>
      </w:r>
      <w:r w:rsidRPr="00E078CD">
        <w:rPr>
          <w:rFonts w:asciiTheme="minorHAnsi" w:hAnsiTheme="minorHAnsi"/>
        </w:rPr>
        <w:tab/>
        <w:t>That the proposed use conforms to the goals, policies and governing principles and land use of the General Plan for Weber County</w:t>
      </w:r>
      <w:r w:rsidRPr="00E078CD">
        <w:rPr>
          <w:rFonts w:asciiTheme="minorHAnsi" w:hAnsiTheme="minorHAnsi"/>
        </w:rPr>
        <w:tab/>
      </w:r>
    </w:p>
    <w:p w:rsidR="00E07106" w:rsidRPr="00E078CD" w:rsidRDefault="00E07106" w:rsidP="00E07106">
      <w:pPr>
        <w:rPr>
          <w:rFonts w:asciiTheme="minorHAnsi" w:hAnsiTheme="minorHAnsi"/>
        </w:rPr>
      </w:pPr>
      <w:r w:rsidRPr="00E078CD">
        <w:rPr>
          <w:rFonts w:asciiTheme="minorHAnsi" w:hAnsiTheme="minorHAnsi"/>
        </w:rPr>
        <w:t>5.</w:t>
      </w:r>
      <w:r w:rsidRPr="00E078CD">
        <w:rPr>
          <w:rFonts w:asciiTheme="minorHAnsi" w:hAnsiTheme="minorHAnsi"/>
        </w:rPr>
        <w:tab/>
        <w:t>That the proposed use will not lead to the deterioration of the environment or ecology of the</w:t>
      </w:r>
      <w:r w:rsidR="00624204">
        <w:rPr>
          <w:rFonts w:asciiTheme="minorHAnsi" w:hAnsiTheme="minorHAnsi"/>
        </w:rPr>
        <w:t xml:space="preserve"> </w:t>
      </w:r>
      <w:r w:rsidRPr="00E078CD">
        <w:rPr>
          <w:rFonts w:asciiTheme="minorHAnsi" w:hAnsiTheme="minorHAnsi"/>
        </w:rPr>
        <w:t>general area, nor will produce conditions or emit pollutants of such a type or of such a quantity</w:t>
      </w:r>
      <w:r w:rsidR="00624204">
        <w:rPr>
          <w:rFonts w:asciiTheme="minorHAnsi" w:hAnsiTheme="minorHAnsi"/>
        </w:rPr>
        <w:t xml:space="preserve"> </w:t>
      </w:r>
      <w:r w:rsidRPr="00E078CD">
        <w:rPr>
          <w:rFonts w:asciiTheme="minorHAnsi" w:hAnsiTheme="minorHAnsi"/>
        </w:rPr>
        <w:t>so as to detrimentally effect, to any appreciable degree, public and private properties including the operation of existing uses thereon, in the immediate vicinity of the community or area as a whole</w:t>
      </w:r>
    </w:p>
    <w:p w:rsidR="00E07106" w:rsidRPr="00E078CD" w:rsidRDefault="00E07106" w:rsidP="00A76A7D">
      <w:pPr>
        <w:rPr>
          <w:rFonts w:asciiTheme="minorHAnsi" w:hAnsiTheme="minorHAnsi" w:cs="Times New Roman"/>
        </w:rPr>
      </w:pPr>
    </w:p>
    <w:p w:rsidR="00A76A7D" w:rsidRDefault="00EB4994" w:rsidP="00AA3A78">
      <w:pPr>
        <w:rPr>
          <w:rFonts w:asciiTheme="minorHAnsi" w:hAnsiTheme="minorHAnsi" w:cs="Times New Roman"/>
        </w:rPr>
      </w:pPr>
      <w:r w:rsidRPr="00E078CD">
        <w:rPr>
          <w:rFonts w:asciiTheme="minorHAnsi" w:hAnsiTheme="minorHAnsi" w:cs="Times New Roman"/>
        </w:rPr>
        <w:t>Therefore, t</w:t>
      </w:r>
      <w:r w:rsidR="00A76A7D" w:rsidRPr="00E078CD">
        <w:rPr>
          <w:rFonts w:asciiTheme="minorHAnsi" w:hAnsiTheme="minorHAnsi" w:cs="Times New Roman"/>
        </w:rPr>
        <w:t xml:space="preserve">he </w:t>
      </w:r>
      <w:r w:rsidR="000F614C">
        <w:rPr>
          <w:rFonts w:asciiTheme="minorHAnsi" w:hAnsiTheme="minorHAnsi" w:cs="Times New Roman"/>
        </w:rPr>
        <w:t xml:space="preserve">Western Weber County Township </w:t>
      </w:r>
      <w:r w:rsidR="00A76A7D" w:rsidRPr="00E078CD">
        <w:rPr>
          <w:rFonts w:asciiTheme="minorHAnsi" w:hAnsiTheme="minorHAnsi" w:cs="Times New Roman"/>
        </w:rPr>
        <w:t xml:space="preserve">Planning Commission </w:t>
      </w:r>
      <w:r w:rsidR="007E7C55">
        <w:rPr>
          <w:rFonts w:asciiTheme="minorHAnsi" w:hAnsiTheme="minorHAnsi" w:cs="Times New Roman"/>
        </w:rPr>
        <w:t>unanimously approved SAL Uintah Ridge Stealth Cell Tower s</w:t>
      </w:r>
      <w:r w:rsidR="00A76A7D" w:rsidRPr="00E078CD">
        <w:rPr>
          <w:rFonts w:asciiTheme="minorHAnsi" w:hAnsiTheme="minorHAnsi" w:cs="Times New Roman"/>
        </w:rPr>
        <w:t>ubject to</w:t>
      </w:r>
      <w:r w:rsidR="00AA3A78">
        <w:rPr>
          <w:rFonts w:asciiTheme="minorHAnsi" w:hAnsiTheme="minorHAnsi" w:cs="Times New Roman"/>
        </w:rPr>
        <w:t>:</w:t>
      </w:r>
    </w:p>
    <w:p w:rsidR="00AA3A78" w:rsidRDefault="00AA3A78" w:rsidP="00AA3A78">
      <w:pPr>
        <w:rPr>
          <w:rFonts w:asciiTheme="minorHAnsi" w:hAnsiTheme="minorHAnsi" w:cs="Times New Roman"/>
        </w:rPr>
      </w:pPr>
    </w:p>
    <w:p w:rsidR="00AA3A78" w:rsidRPr="00E078CD" w:rsidRDefault="00AA3A78" w:rsidP="00AA3A78">
      <w:pPr>
        <w:rPr>
          <w:rFonts w:asciiTheme="minorHAnsi" w:hAnsiTheme="minorHAnsi" w:cs="Times New Roman"/>
        </w:rPr>
      </w:pPr>
      <w:r>
        <w:rPr>
          <w:rFonts w:asciiTheme="minorHAnsi" w:hAnsiTheme="minorHAnsi" w:cs="Times New Roman"/>
        </w:rPr>
        <w:tab/>
        <w:t>1.</w:t>
      </w:r>
      <w:r w:rsidR="007E7C55">
        <w:rPr>
          <w:rFonts w:asciiTheme="minorHAnsi" w:hAnsiTheme="minorHAnsi" w:cs="Times New Roman"/>
        </w:rPr>
        <w:t xml:space="preserve"> The project site enclosure is to feature a tan or beige vinyl fence that is six feet tall.</w:t>
      </w:r>
    </w:p>
    <w:p w:rsidR="00A76A7D" w:rsidRPr="00E078CD" w:rsidRDefault="00A76A7D" w:rsidP="00A76A7D">
      <w:pPr>
        <w:tabs>
          <w:tab w:val="left" w:pos="720"/>
          <w:tab w:val="left" w:pos="1440"/>
          <w:tab w:val="left" w:pos="2160"/>
        </w:tabs>
        <w:ind w:left="2160" w:hanging="2160"/>
        <w:rPr>
          <w:rFonts w:asciiTheme="minorHAnsi" w:hAnsiTheme="minorHAnsi" w:cs="Times New Roman"/>
        </w:rPr>
      </w:pPr>
      <w:r w:rsidRPr="00E078CD">
        <w:rPr>
          <w:rFonts w:asciiTheme="minorHAnsi" w:hAnsiTheme="minorHAnsi" w:cs="Times New Roman"/>
        </w:rPr>
        <w:tab/>
        <w:t>2.</w:t>
      </w:r>
      <w:r w:rsidR="007E7C55">
        <w:rPr>
          <w:rFonts w:asciiTheme="minorHAnsi" w:hAnsiTheme="minorHAnsi" w:cs="Times New Roman"/>
        </w:rPr>
        <w:t xml:space="preserve"> The site shall be maintained with good visual appearance and structural integrity. </w:t>
      </w:r>
      <w:r w:rsidRPr="00E078CD">
        <w:rPr>
          <w:rFonts w:asciiTheme="minorHAnsi" w:hAnsiTheme="minorHAnsi" w:cs="Times New Roman"/>
        </w:rPr>
        <w:tab/>
      </w:r>
    </w:p>
    <w:p w:rsidR="00AA3A78" w:rsidRDefault="00A76A7D" w:rsidP="007E7C55">
      <w:pPr>
        <w:tabs>
          <w:tab w:val="left" w:pos="720"/>
          <w:tab w:val="left" w:pos="1440"/>
          <w:tab w:val="left" w:pos="2160"/>
        </w:tabs>
        <w:ind w:left="2160" w:hanging="2160"/>
        <w:rPr>
          <w:rFonts w:asciiTheme="minorHAnsi" w:hAnsiTheme="minorHAnsi" w:cs="Times New Roman"/>
        </w:rPr>
      </w:pPr>
      <w:r w:rsidRPr="00E078CD">
        <w:rPr>
          <w:rFonts w:asciiTheme="minorHAnsi" w:hAnsiTheme="minorHAnsi" w:cs="Times New Roman"/>
        </w:rPr>
        <w:tab/>
        <w:t>3.</w:t>
      </w:r>
      <w:r w:rsidR="005077D1">
        <w:rPr>
          <w:rFonts w:asciiTheme="minorHAnsi" w:hAnsiTheme="minorHAnsi" w:cs="Times New Roman"/>
        </w:rPr>
        <w:t xml:space="preserve"> </w:t>
      </w:r>
      <w:r w:rsidR="007E7C55">
        <w:rPr>
          <w:rFonts w:asciiTheme="minorHAnsi" w:hAnsiTheme="minorHAnsi" w:cs="Times New Roman"/>
        </w:rPr>
        <w:t>The site shall adhere to all Federal, State and County ordinances and regulations.</w:t>
      </w:r>
      <w:r w:rsidR="00AA3A78">
        <w:rPr>
          <w:rFonts w:asciiTheme="minorHAnsi" w:hAnsiTheme="minorHAnsi" w:cs="Times New Roman"/>
        </w:rPr>
        <w:tab/>
      </w:r>
    </w:p>
    <w:p w:rsidR="005077D1" w:rsidRDefault="005077D1" w:rsidP="005077D1">
      <w:pPr>
        <w:tabs>
          <w:tab w:val="left" w:pos="720"/>
          <w:tab w:val="left" w:pos="1440"/>
          <w:tab w:val="left" w:pos="2160"/>
        </w:tabs>
        <w:ind w:left="2160" w:hanging="2160"/>
        <w:rPr>
          <w:rFonts w:asciiTheme="minorHAnsi" w:hAnsiTheme="minorHAnsi" w:cs="Times New Roman"/>
        </w:rPr>
      </w:pPr>
    </w:p>
    <w:p w:rsidR="005020FF" w:rsidRDefault="007E7C55" w:rsidP="00A76A7D">
      <w:pPr>
        <w:numPr>
          <w:ilvl w:val="12"/>
          <w:numId w:val="0"/>
        </w:numPr>
        <w:rPr>
          <w:rFonts w:asciiTheme="minorHAnsi" w:hAnsiTheme="minorHAnsi" w:cs="Times New Roman"/>
        </w:rPr>
      </w:pPr>
      <w:r>
        <w:rPr>
          <w:rFonts w:asciiTheme="minorHAnsi" w:hAnsiTheme="minorHAnsi" w:cs="Times New Roman"/>
        </w:rPr>
        <w:t>Felix Lleverino, Planner II</w:t>
      </w:r>
    </w:p>
    <w:p w:rsidR="007E7C55" w:rsidRDefault="007E7C55" w:rsidP="00A76A7D">
      <w:pPr>
        <w:numPr>
          <w:ilvl w:val="12"/>
          <w:numId w:val="0"/>
        </w:numPr>
        <w:rPr>
          <w:rFonts w:asciiTheme="minorHAnsi" w:hAnsiTheme="minorHAnsi" w:cs="Times New Roman"/>
        </w:rPr>
      </w:pPr>
      <w:r>
        <w:rPr>
          <w:rFonts w:asciiTheme="minorHAnsi" w:hAnsiTheme="minorHAnsi" w:cs="Times New Roman"/>
        </w:rPr>
        <w:t>Weber County Planning Division</w:t>
      </w:r>
    </w:p>
    <w:p w:rsidR="007E7C55" w:rsidRDefault="007E7C55" w:rsidP="00A76A7D">
      <w:pPr>
        <w:numPr>
          <w:ilvl w:val="12"/>
          <w:numId w:val="0"/>
        </w:numPr>
        <w:rPr>
          <w:rFonts w:asciiTheme="minorHAnsi" w:hAnsiTheme="minorHAnsi" w:cs="Times New Roman"/>
        </w:rPr>
      </w:pPr>
      <w:r>
        <w:rPr>
          <w:rFonts w:asciiTheme="minorHAnsi" w:hAnsiTheme="minorHAnsi" w:cs="Times New Roman"/>
        </w:rPr>
        <w:t>2380 Washington Blvd</w:t>
      </w:r>
    </w:p>
    <w:p w:rsidR="007E7C55" w:rsidRDefault="007E7C55" w:rsidP="00A76A7D">
      <w:pPr>
        <w:numPr>
          <w:ilvl w:val="12"/>
          <w:numId w:val="0"/>
        </w:numPr>
        <w:rPr>
          <w:rFonts w:asciiTheme="minorHAnsi" w:hAnsiTheme="minorHAnsi" w:cs="Times New Roman"/>
        </w:rPr>
      </w:pPr>
      <w:r>
        <w:rPr>
          <w:rFonts w:asciiTheme="minorHAnsi" w:hAnsiTheme="minorHAnsi" w:cs="Times New Roman"/>
        </w:rPr>
        <w:t>801-399-8767</w:t>
      </w:r>
    </w:p>
    <w:p w:rsidR="007E7C55" w:rsidRPr="00E078CD" w:rsidRDefault="007E7C55" w:rsidP="00A76A7D">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9.35pt;margin-top:39.6pt;width:449.25pt;height:33.95pt;z-index:251660288;mso-width-relative:margin;mso-height-relative:margin">
            <v:textbox style="mso-next-textbox:#_x0000_s1026">
              <w:txbxContent>
                <w:p w:rsidR="006D61FF" w:rsidRPr="005A0A9E" w:rsidRDefault="006D61FF" w:rsidP="005A0A9E">
                  <w:pPr>
                    <w:jc w:val="center"/>
                  </w:pPr>
                  <w:r w:rsidRPr="005A0A9E">
                    <w:t>The decision of the Planning Commission may be appealed to the County Commission by filing such appeal within 15 days after the date of the meeting.</w:t>
                  </w:r>
                </w:p>
                <w:p w:rsidR="006D61FF" w:rsidRPr="005A0A9E" w:rsidRDefault="006D61FF" w:rsidP="005A0A9E">
                  <w:pPr>
                    <w:jc w:val="center"/>
                  </w:pPr>
                </w:p>
              </w:txbxContent>
            </v:textbox>
          </v:shape>
        </w:pict>
      </w:r>
    </w:p>
    <w:sectPr w:rsidR="007E7C55" w:rsidRPr="00E078CD"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55" w:rsidRDefault="007E7C55" w:rsidP="006F2CE4">
      <w:r>
        <w:separator/>
      </w:r>
    </w:p>
  </w:endnote>
  <w:endnote w:type="continuationSeparator" w:id="0">
    <w:p w:rsidR="007E7C55" w:rsidRDefault="007E7C55" w:rsidP="006F2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FF" w:rsidRPr="006D61FF" w:rsidRDefault="006D61FF" w:rsidP="009D3993">
    <w:pPr>
      <w:jc w:val="right"/>
      <w:rPr>
        <w:rFonts w:asciiTheme="minorHAnsi" w:hAnsiTheme="minorHAnsi"/>
        <w:sz w:val="18"/>
        <w:szCs w:val="18"/>
      </w:rPr>
    </w:pPr>
    <w:r w:rsidRPr="006D61FF">
      <w:rPr>
        <w:rFonts w:asciiTheme="minorHAnsi" w:hAnsiTheme="minorHAnsi"/>
        <w:sz w:val="18"/>
        <w:szCs w:val="18"/>
      </w:rPr>
      <w:t xml:space="preserve">Page </w:t>
    </w:r>
    <w:r w:rsidR="00860873"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00860873" w:rsidRPr="006D61FF">
      <w:rPr>
        <w:rFonts w:asciiTheme="minorHAnsi" w:hAnsiTheme="minorHAnsi"/>
        <w:sz w:val="18"/>
        <w:szCs w:val="18"/>
      </w:rPr>
      <w:fldChar w:fldCharType="separate"/>
    </w:r>
    <w:r w:rsidR="007E7C55">
      <w:rPr>
        <w:rFonts w:asciiTheme="minorHAnsi" w:hAnsiTheme="minorHAnsi"/>
        <w:noProof/>
        <w:sz w:val="18"/>
        <w:szCs w:val="18"/>
      </w:rPr>
      <w:t>1</w:t>
    </w:r>
    <w:r w:rsidR="00860873" w:rsidRPr="006D61FF">
      <w:rPr>
        <w:rFonts w:asciiTheme="minorHAnsi" w:hAnsiTheme="minorHAnsi"/>
        <w:sz w:val="18"/>
        <w:szCs w:val="18"/>
      </w:rPr>
      <w:fldChar w:fldCharType="end"/>
    </w:r>
    <w:r w:rsidRPr="006D61FF">
      <w:rPr>
        <w:rFonts w:asciiTheme="minorHAnsi" w:hAnsiTheme="minorHAnsi"/>
        <w:sz w:val="18"/>
        <w:szCs w:val="18"/>
      </w:rPr>
      <w:t xml:space="preserve"> of </w:t>
    </w:r>
    <w:r w:rsidR="00860873"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00860873" w:rsidRPr="006D61FF">
      <w:rPr>
        <w:rFonts w:asciiTheme="minorHAnsi" w:hAnsiTheme="minorHAnsi"/>
        <w:sz w:val="18"/>
        <w:szCs w:val="18"/>
      </w:rPr>
      <w:fldChar w:fldCharType="separate"/>
    </w:r>
    <w:r w:rsidR="007E7C55">
      <w:rPr>
        <w:rFonts w:asciiTheme="minorHAnsi" w:hAnsiTheme="minorHAnsi"/>
        <w:noProof/>
        <w:sz w:val="18"/>
        <w:szCs w:val="18"/>
      </w:rPr>
      <w:t>1</w:t>
    </w:r>
    <w:r w:rsidR="00860873" w:rsidRPr="006D61FF">
      <w:rPr>
        <w:rFonts w:asciiTheme="minorHAnsi" w:hAnsiTheme="minorHAnsi"/>
        <w:sz w:val="18"/>
        <w:szCs w:val="18"/>
      </w:rPr>
      <w:fldChar w:fldCharType="end"/>
    </w:r>
  </w:p>
  <w:p w:rsidR="006D61FF" w:rsidRDefault="006D61FF" w:rsidP="009D3993">
    <w:pPr>
      <w:pStyle w:val="Footer"/>
      <w:pBdr>
        <w:top w:val="single" w:sz="4" w:space="1" w:color="A5A5A5" w:themeColor="background1" w:themeShade="A5"/>
      </w:pBdr>
      <w:rPr>
        <w:color w:val="7F7F7F" w:themeColor="background1" w:themeShade="7F"/>
      </w:rPr>
    </w:pPr>
  </w:p>
  <w:p w:rsidR="006D61FF" w:rsidRDefault="006D6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55" w:rsidRDefault="007E7C55" w:rsidP="006F2CE4">
      <w:r>
        <w:separator/>
      </w:r>
    </w:p>
  </w:footnote>
  <w:footnote w:type="continuationSeparator" w:id="0">
    <w:p w:rsidR="007E7C55" w:rsidRDefault="007E7C55"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FF" w:rsidRDefault="006D61FF"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6D61FF" w:rsidRPr="006F2CE4" w:rsidRDefault="006D61FF"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6D61FF" w:rsidRPr="006F2CE4" w:rsidRDefault="00860873" w:rsidP="006F2CE4">
    <w:pPr>
      <w:jc w:val="right"/>
      <w:rPr>
        <w:rFonts w:asciiTheme="minorHAnsi" w:hAnsiTheme="minorHAnsi" w:cs="Arial"/>
        <w:sz w:val="18"/>
        <w:szCs w:val="18"/>
      </w:rPr>
    </w:pPr>
    <w:r w:rsidRPr="00860873">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6D61FF" w:rsidRPr="00C046A5" w:rsidRDefault="006D61FF"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006D61FF" w:rsidRPr="006F2CE4">
      <w:rPr>
        <w:rFonts w:asciiTheme="minorHAnsi" w:hAnsiTheme="minorHAnsi" w:cs="Arial"/>
        <w:sz w:val="18"/>
        <w:szCs w:val="18"/>
      </w:rPr>
      <w:tab/>
    </w:r>
    <w:r w:rsidR="006D61FF" w:rsidRPr="006F2CE4">
      <w:rPr>
        <w:rFonts w:asciiTheme="minorHAnsi" w:hAnsiTheme="minorHAnsi" w:cs="Arial"/>
        <w:sz w:val="18"/>
        <w:szCs w:val="18"/>
      </w:rPr>
      <w:tab/>
      <w:t>www.co.weber.ut.us/planning_commission</w:t>
    </w:r>
  </w:p>
  <w:p w:rsidR="006D61FF" w:rsidRPr="006F2CE4" w:rsidRDefault="006D61FF"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6D61FF" w:rsidRPr="006F2CE4" w:rsidRDefault="006D61FF" w:rsidP="006F2CE4">
    <w:pPr>
      <w:jc w:val="right"/>
      <w:rPr>
        <w:rFonts w:asciiTheme="minorHAnsi" w:hAnsiTheme="minorHAnsi"/>
        <w:sz w:val="18"/>
        <w:szCs w:val="18"/>
      </w:rPr>
    </w:pPr>
    <w:r w:rsidRPr="006F2CE4">
      <w:rPr>
        <w:rFonts w:asciiTheme="minorHAnsi" w:hAnsiTheme="minorHAnsi"/>
        <w:sz w:val="18"/>
        <w:szCs w:val="18"/>
      </w:rPr>
      <w:t>Ogden, Utah 84401-1473</w:t>
    </w:r>
  </w:p>
  <w:p w:rsidR="006D61FF" w:rsidRPr="006F2CE4" w:rsidRDefault="006D61FF"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6D61FF" w:rsidRPr="006F2CE4" w:rsidRDefault="006D61FF"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revisionView w:inkAnnotations="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F614C"/>
    <w:rsid w:val="001E6EFD"/>
    <w:rsid w:val="00232C57"/>
    <w:rsid w:val="00263944"/>
    <w:rsid w:val="00344FB4"/>
    <w:rsid w:val="003F1580"/>
    <w:rsid w:val="003F5462"/>
    <w:rsid w:val="004751B8"/>
    <w:rsid w:val="005020FF"/>
    <w:rsid w:val="005077D1"/>
    <w:rsid w:val="005A0A9E"/>
    <w:rsid w:val="00624204"/>
    <w:rsid w:val="006D61FF"/>
    <w:rsid w:val="006F2CE4"/>
    <w:rsid w:val="00731754"/>
    <w:rsid w:val="007E7C55"/>
    <w:rsid w:val="00824159"/>
    <w:rsid w:val="00860873"/>
    <w:rsid w:val="00974A69"/>
    <w:rsid w:val="00994569"/>
    <w:rsid w:val="009D3993"/>
    <w:rsid w:val="00A71E8F"/>
    <w:rsid w:val="00A76A7D"/>
    <w:rsid w:val="00AA3A78"/>
    <w:rsid w:val="00DB0AB7"/>
    <w:rsid w:val="00E07106"/>
    <w:rsid w:val="00E078CD"/>
    <w:rsid w:val="00EB4994"/>
    <w:rsid w:val="00F24F45"/>
    <w:rsid w:val="00FB1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Notice%20of%20Decision%20CUP%20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Decision CUP LV</Template>
  <TotalTime>39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Lleverino,Felix</dc:creator>
  <cp:lastModifiedBy>Lleverino,Felix</cp:lastModifiedBy>
  <cp:revision>1</cp:revision>
  <cp:lastPrinted>2009-07-16T16:12:00Z</cp:lastPrinted>
  <dcterms:created xsi:type="dcterms:W3CDTF">2017-02-22T16:08:00Z</dcterms:created>
  <dcterms:modified xsi:type="dcterms:W3CDTF">2017-02-22T16:47:00Z</dcterms:modified>
</cp:coreProperties>
</file>