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Deferring Public Improvements</w:t>
      </w:r>
    </w:p>
    <w:p w:rsidR="00783202" w:rsidRP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F4053B" w:rsidRDefault="00F4053B" w:rsidP="00F4053B">
      <w:pPr>
        <w:pStyle w:val="W-TypicalText"/>
        <w:rPr>
          <w:rFonts w:asciiTheme="minorHAnsi" w:hAnsiTheme="minorHAnsi"/>
          <w:sz w:val="20"/>
        </w:rPr>
      </w:pPr>
    </w:p>
    <w:p w:rsidR="00F4053B" w:rsidRPr="00F14F41" w:rsidRDefault="00F4053B" w:rsidP="00F4053B">
      <w:pPr>
        <w:pStyle w:val="W-TypicalText"/>
        <w:rPr>
          <w:rFonts w:ascii="Times New Roman" w:hAnsi="Times New Roman"/>
          <w:b/>
          <w:sz w:val="24"/>
          <w:szCs w:val="24"/>
        </w:rPr>
      </w:pPr>
      <w:r w:rsidRPr="00F4053B">
        <w:rPr>
          <w:rFonts w:asciiTheme="minorHAnsi" w:hAnsiTheme="minorHAnsi"/>
          <w:sz w:val="20"/>
        </w:rPr>
        <w:t>I (We),</w:t>
      </w:r>
      <w:r w:rsidR="00C17025">
        <w:rPr>
          <w:rFonts w:asciiTheme="minorHAnsi" w:hAnsiTheme="minorHAnsi"/>
          <w:sz w:val="20"/>
        </w:rPr>
        <w:t xml:space="preserve"> </w:t>
      </w:r>
      <w:r w:rsidR="00C17025">
        <w:rPr>
          <w:rFonts w:asciiTheme="minorHAnsi" w:hAnsiTheme="minorHAnsi"/>
          <w:sz w:val="20"/>
          <w:u w:val="single"/>
        </w:rPr>
        <w:tab/>
      </w:r>
      <w:r w:rsidR="00183096">
        <w:rPr>
          <w:rFonts w:asciiTheme="minorHAnsi" w:hAnsiTheme="minorHAnsi"/>
          <w:sz w:val="20"/>
          <w:u w:val="single"/>
        </w:rPr>
        <w:t xml:space="preserve">Jami </w:t>
      </w:r>
      <w:proofErr w:type="gramStart"/>
      <w:r w:rsidR="00183096">
        <w:rPr>
          <w:rFonts w:asciiTheme="minorHAnsi" w:hAnsiTheme="minorHAnsi"/>
          <w:sz w:val="20"/>
          <w:u w:val="single"/>
        </w:rPr>
        <w:t xml:space="preserve">Willson </w:t>
      </w:r>
      <w:r w:rsidRPr="00F4053B">
        <w:rPr>
          <w:rFonts w:asciiTheme="minorHAnsi" w:hAnsiTheme="minorHAnsi"/>
          <w:sz w:val="20"/>
        </w:rPr>
        <w:t>,</w:t>
      </w:r>
      <w:proofErr w:type="gramEnd"/>
      <w:r w:rsidR="00C17025">
        <w:rPr>
          <w:rFonts w:asciiTheme="minorHAnsi" w:hAnsiTheme="minorHAnsi"/>
          <w:sz w:val="20"/>
        </w:rPr>
        <w:t xml:space="preserve"> and </w:t>
      </w:r>
      <w:r w:rsidR="00183096" w:rsidRPr="00104BE1">
        <w:rPr>
          <w:rFonts w:asciiTheme="minorHAnsi" w:hAnsiTheme="minorHAnsi"/>
          <w:sz w:val="20"/>
          <w:u w:val="single"/>
        </w:rPr>
        <w:t>B. Willson Trustees, or their Successors in Trust under The Jami Willson Living Trust</w:t>
      </w:r>
      <w:r w:rsidR="00183096">
        <w:rPr>
          <w:rFonts w:asciiTheme="minorHAnsi" w:hAnsiTheme="minorHAnsi"/>
          <w:sz w:val="20"/>
        </w:rPr>
        <w:t xml:space="preserve">, </w:t>
      </w:r>
      <w:r>
        <w:rPr>
          <w:rFonts w:asciiTheme="minorHAnsi" w:hAnsiTheme="minorHAnsi"/>
          <w:sz w:val="20"/>
        </w:rPr>
        <w:t xml:space="preserve"> </w:t>
      </w:r>
      <w:r w:rsidRPr="00F4053B">
        <w:rPr>
          <w:rFonts w:asciiTheme="minorHAnsi" w:hAnsiTheme="minorHAnsi"/>
          <w:sz w:val="20"/>
        </w:rPr>
        <w:t>Owner(s) of the hereinafter described real property in Weber County, Utah, grant unto Weber County, Utah, a body politic of the State of Utah or any future annexing municipality, a covenant to run and attach to the following described real property:</w:t>
      </w:r>
      <w:r w:rsidR="00183096">
        <w:rPr>
          <w:rFonts w:asciiTheme="minorHAnsi" w:hAnsiTheme="minorHAnsi"/>
          <w:sz w:val="20"/>
        </w:rPr>
        <w:t xml:space="preserve"> </w:t>
      </w:r>
      <w:r w:rsidR="000004C5" w:rsidRPr="00F14F41">
        <w:rPr>
          <w:rFonts w:ascii="Cambria" w:hAnsi="Cambria"/>
          <w:b/>
          <w:sz w:val="24"/>
          <w:szCs w:val="24"/>
        </w:rPr>
        <w:t xml:space="preserve">Willson Estates Subdivision Second Amendment Lots 6 &amp; 7 Located At 5626 N </w:t>
      </w:r>
      <w:r w:rsidR="00F14F41" w:rsidRPr="00F14F41">
        <w:rPr>
          <w:rFonts w:ascii="Cambria" w:hAnsi="Cambria"/>
          <w:b/>
          <w:sz w:val="24"/>
          <w:szCs w:val="24"/>
        </w:rPr>
        <w:t>and 5612 N North Fork Road, Liberty, UT. 84310</w:t>
      </w:r>
      <w:bookmarkStart w:id="0" w:name="_GoBack"/>
      <w:bookmarkEnd w:id="0"/>
    </w:p>
    <w:p w:rsidR="00104BE1" w:rsidRDefault="00104BE1"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r w:rsidR="00183096">
        <w:rPr>
          <w:rFonts w:asciiTheme="minorHAnsi" w:hAnsiTheme="minorHAnsi"/>
          <w:sz w:val="20"/>
        </w:rPr>
        <w:t xml:space="preserve"> </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Construct the deferred improvements within 60 days of the request from the Weber County Engineer or engineer of any future annexing municipality, at the property owner's own expense.  Such improvements shall include, but not be limited to:</w:t>
      </w:r>
    </w:p>
    <w:p w:rsidR="00F4053B" w:rsidRPr="00F4053B" w:rsidRDefault="00F4053B" w:rsidP="00F4053B">
      <w:pPr>
        <w:pStyle w:val="W-TypicalText"/>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Pr>
          <w:rFonts w:asciiTheme="minorHAnsi" w:hAnsiTheme="minorHAnsi"/>
          <w:sz w:val="20"/>
        </w:rPr>
        <w:t>Curb and gutter:</w:t>
      </w:r>
      <w:r>
        <w:rPr>
          <w:rFonts w:asciiTheme="minorHAnsi" w:hAnsiTheme="minorHAnsi"/>
          <w:sz w:val="20"/>
        </w:rPr>
        <w:tab/>
      </w:r>
      <w:r w:rsidR="00C17025">
        <w:rPr>
          <w:rFonts w:asciiTheme="minorHAnsi" w:hAnsiTheme="minorHAnsi"/>
          <w:sz w:val="20"/>
          <w:u w:val="single"/>
        </w:rPr>
        <w:tab/>
      </w:r>
      <w:r w:rsidR="00104BE1">
        <w:rPr>
          <w:rFonts w:asciiTheme="minorHAnsi" w:hAnsiTheme="minorHAnsi"/>
          <w:sz w:val="20"/>
          <w:u w:val="single"/>
        </w:rPr>
        <w:t>854.13</w:t>
      </w:r>
      <w:r w:rsidR="00C17025">
        <w:rPr>
          <w:rFonts w:asciiTheme="minorHAnsi" w:hAnsiTheme="minorHAnsi"/>
          <w:sz w:val="20"/>
          <w:u w:val="single"/>
        </w:rPr>
        <w:tab/>
      </w:r>
      <w:r w:rsidR="00104BE1">
        <w:rPr>
          <w:rFonts w:asciiTheme="minorHAnsi" w:hAnsiTheme="minorHAnsi"/>
          <w:sz w:val="20"/>
          <w:u w:val="single"/>
        </w:rPr>
        <w:t>linear</w:t>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104BE1">
        <w:rPr>
          <w:rFonts w:asciiTheme="minorHAnsi" w:hAnsiTheme="minorHAnsi"/>
          <w:sz w:val="20"/>
        </w:rPr>
        <w:t>North Fork Rd</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S</w:t>
      </w:r>
      <w:r w:rsidRPr="00F4053B">
        <w:rPr>
          <w:rFonts w:asciiTheme="minorHAnsi" w:hAnsiTheme="minorHAnsi"/>
          <w:sz w:val="20"/>
        </w:rPr>
        <w:t>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Sidewalk</w:t>
      </w:r>
      <w:r w:rsidR="00DB070B">
        <w:rPr>
          <w:rFonts w:asciiTheme="minorHAnsi" w:hAnsiTheme="minorHAnsi"/>
          <w:sz w:val="20"/>
        </w:rPr>
        <w:t>:</w:t>
      </w:r>
      <w:r w:rsidR="00DB070B">
        <w:rPr>
          <w:rFonts w:asciiTheme="minorHAnsi" w:hAnsiTheme="minorHAnsi"/>
          <w:sz w:val="20"/>
        </w:rPr>
        <w:tab/>
      </w:r>
      <w:r w:rsidR="00C17025">
        <w:rPr>
          <w:rFonts w:asciiTheme="minorHAnsi" w:hAnsiTheme="minorHAnsi"/>
          <w:sz w:val="20"/>
          <w:u w:val="single"/>
        </w:rPr>
        <w:tab/>
      </w:r>
      <w:r w:rsidR="00104BE1">
        <w:rPr>
          <w:rFonts w:asciiTheme="minorHAnsi" w:hAnsiTheme="minorHAnsi"/>
          <w:sz w:val="20"/>
          <w:u w:val="single"/>
        </w:rPr>
        <w:t>854.13</w:t>
      </w:r>
      <w:r w:rsidR="00C17025">
        <w:rPr>
          <w:rFonts w:asciiTheme="minorHAnsi" w:hAnsiTheme="minorHAnsi"/>
          <w:sz w:val="20"/>
          <w:u w:val="single"/>
        </w:rPr>
        <w:tab/>
      </w:r>
      <w:r w:rsidR="00104BE1">
        <w:rPr>
          <w:rFonts w:asciiTheme="minorHAnsi" w:hAnsiTheme="minorHAnsi"/>
          <w:sz w:val="20"/>
          <w:u w:val="single"/>
        </w:rPr>
        <w:t>linear</w:t>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104BE1">
        <w:rPr>
          <w:rFonts w:asciiTheme="minorHAnsi" w:hAnsiTheme="minorHAnsi"/>
          <w:sz w:val="20"/>
        </w:rPr>
        <w:t>North Fork Rd.</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Asphalt</w:t>
      </w:r>
      <w:r>
        <w:rPr>
          <w:rFonts w:asciiTheme="minorHAnsi" w:hAnsiTheme="minorHAnsi"/>
          <w:sz w:val="20"/>
        </w:rPr>
        <w:t>:</w:t>
      </w:r>
      <w:r>
        <w:rPr>
          <w:rFonts w:asciiTheme="minorHAnsi" w:hAnsiTheme="minorHAnsi"/>
          <w:sz w:val="20"/>
        </w:rPr>
        <w:tab/>
      </w:r>
      <w:r>
        <w:rPr>
          <w:rFonts w:asciiTheme="minorHAnsi" w:hAnsiTheme="minorHAnsi"/>
          <w:sz w:val="20"/>
        </w:rPr>
        <w:tab/>
      </w:r>
      <w:r w:rsidR="00C17025">
        <w:rPr>
          <w:rFonts w:asciiTheme="minorHAnsi" w:hAnsiTheme="minorHAnsi"/>
          <w:sz w:val="20"/>
          <w:u w:val="single"/>
        </w:rPr>
        <w:tab/>
      </w:r>
      <w:r w:rsidR="00104BE1">
        <w:rPr>
          <w:rFonts w:asciiTheme="minorHAnsi" w:hAnsiTheme="minorHAnsi"/>
          <w:sz w:val="20"/>
          <w:u w:val="single"/>
        </w:rPr>
        <w:t>5125       square</w:t>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f</w:t>
      </w:r>
      <w:r w:rsidRPr="00F4053B">
        <w:rPr>
          <w:rFonts w:asciiTheme="minorHAnsi" w:hAnsiTheme="minorHAnsi"/>
          <w:sz w:val="20"/>
        </w:rPr>
        <w:t>eet on</w:t>
      </w:r>
      <w:r>
        <w:rPr>
          <w:rFonts w:asciiTheme="minorHAnsi" w:hAnsiTheme="minorHAnsi"/>
          <w:sz w:val="20"/>
        </w:rPr>
        <w:tab/>
      </w:r>
      <w:r w:rsidR="00104BE1">
        <w:rPr>
          <w:rFonts w:asciiTheme="minorHAnsi" w:hAnsiTheme="minorHAnsi"/>
          <w:sz w:val="20"/>
        </w:rPr>
        <w:t>North Fork Rd.</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Default="00F4053B" w:rsidP="00DB070B">
      <w:pPr>
        <w:pStyle w:val="W-TypicalText"/>
        <w:ind w:left="720"/>
        <w:rPr>
          <w:rFonts w:asciiTheme="minorHAnsi" w:hAnsiTheme="minorHAnsi"/>
          <w:sz w:val="20"/>
        </w:rPr>
      </w:pPr>
    </w:p>
    <w:p w:rsidR="00F4053B" w:rsidRDefault="00F4053B" w:rsidP="00DB070B">
      <w:pPr>
        <w:pStyle w:val="W-TypicalText"/>
        <w:ind w:left="720"/>
        <w:rPr>
          <w:rFonts w:asciiTheme="minorHAnsi" w:hAnsiTheme="minorHAnsi"/>
          <w:sz w:val="20"/>
        </w:rPr>
      </w:pPr>
      <w:r w:rsidRPr="00F4053B">
        <w:rPr>
          <w:rFonts w:asciiTheme="minorHAnsi" w:hAnsiTheme="minorHAnsi"/>
          <w:sz w:val="20"/>
        </w:rPr>
        <w:t>Other</w:t>
      </w:r>
    </w:p>
    <w:p w:rsidR="00F4053B" w:rsidRPr="00F4053B" w:rsidRDefault="00F4053B" w:rsidP="00F4053B">
      <w:pPr>
        <w:pStyle w:val="W-TypicalText"/>
        <w:ind w:left="360"/>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 xml:space="preserve"> </w:t>
      </w:r>
    </w:p>
    <w:p w:rsidR="00F4053B" w:rsidRDefault="00F4053B" w:rsidP="00F4053B">
      <w:pPr>
        <w:pStyle w:val="W-TypicalText"/>
        <w:rPr>
          <w:rFonts w:asciiTheme="minorHAnsi" w:hAnsiTheme="minorHAnsi"/>
          <w:sz w:val="20"/>
        </w:rPr>
      </w:pPr>
      <w:r w:rsidRPr="00F4053B">
        <w:rPr>
          <w:rFonts w:asciiTheme="minorHAnsi" w:hAnsiTheme="minorHAnsi"/>
          <w:sz w:val="20"/>
        </w:rPr>
        <w:t xml:space="preserve"> All as required by Weber County to County or any future annexing municipality standards as outlined in the Weber County or annexing municipality Public Works Standards and Technical Specification Manual.</w:t>
      </w:r>
    </w:p>
    <w:p w:rsidR="00F4053B" w:rsidRPr="00F4053B" w:rsidRDefault="00F4053B" w:rsidP="00F4053B">
      <w:pPr>
        <w:pStyle w:val="W-TypicalText"/>
        <w:rPr>
          <w:rFonts w:asciiTheme="minorHAnsi" w:hAnsiTheme="minorHAnsi"/>
          <w:sz w:val="20"/>
        </w:rPr>
      </w:pPr>
    </w:p>
    <w:p w:rsid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 xml:space="preserve">In the event action is taken to create a special improvement district to install any of the deferred improvements abutting said property, the owner(s) agree not to protest (his or their) full participation in such an improvement district. </w:t>
      </w:r>
    </w:p>
    <w:p w:rsidR="00783202"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F4053B" w:rsidRPr="00F4053B" w:rsidRDefault="00F4053B" w:rsidP="00F4053B">
      <w:pPr>
        <w:pStyle w:val="W-TypicalText"/>
        <w:rPr>
          <w:rFonts w:asciiTheme="minorHAnsi" w:hAnsiTheme="minorHAnsi"/>
          <w:sz w:val="20"/>
        </w:rPr>
      </w:pPr>
    </w:p>
    <w:p w:rsidR="00A90786" w:rsidRPr="00783202" w:rsidRDefault="00783202" w:rsidP="00783202">
      <w:pPr>
        <w:pStyle w:val="W-TypicalText"/>
        <w:rPr>
          <w:rFonts w:asciiTheme="minorHAnsi" w:hAnsiTheme="minorHAnsi"/>
          <w:sz w:val="20"/>
        </w:rPr>
      </w:pPr>
      <w:r>
        <w:rPr>
          <w:rFonts w:asciiTheme="minorHAnsi" w:hAnsiTheme="minorHAnsi"/>
          <w:sz w:val="20"/>
        </w:rPr>
        <w:t>In Witness Whereof,</w:t>
      </w:r>
      <w:r w:rsidRPr="00783202">
        <w:rPr>
          <w:rFonts w:asciiTheme="minorHAnsi" w:hAnsiTheme="minorHAnsi"/>
          <w:sz w:val="20"/>
        </w:rPr>
        <w:t xml:space="preserve"> the Declarant hereby has executed the foregoing on the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xml:space="preserve"> day of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20</w:t>
      </w:r>
      <w:r w:rsidR="00C17025">
        <w:rPr>
          <w:rFonts w:asciiTheme="minorHAnsi" w:hAnsiTheme="minorHAnsi"/>
          <w:sz w:val="20"/>
          <w:u w:val="single"/>
        </w:rPr>
        <w:tab/>
      </w:r>
      <w:r w:rsidRPr="00783202">
        <w:rPr>
          <w:rFonts w:asciiTheme="minorHAnsi" w:hAnsiTheme="minorHAnsi"/>
          <w:sz w:val="20"/>
        </w:rPr>
        <w:t>.</w:t>
      </w:r>
    </w:p>
    <w:p w:rsidR="00594ADE" w:rsidRDefault="00594ADE"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594ADE" w:rsidRPr="00C17025" w:rsidRDefault="00C17025" w:rsidP="00594ADE">
      <w:pPr>
        <w:pStyle w:val="W-TypicalText"/>
        <w:rPr>
          <w:rFonts w:asciiTheme="minorHAnsi" w:hAnsiTheme="minorHAnsi"/>
          <w:sz w:val="20"/>
          <w:u w:val="single"/>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Signed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Signed</w:t>
      </w:r>
    </w:p>
    <w:p w:rsidR="00594ADE" w:rsidRDefault="00594ADE" w:rsidP="00594ADE">
      <w:pPr>
        <w:pStyle w:val="W-TypicalText"/>
        <w:rPr>
          <w:rFonts w:asciiTheme="minorHAnsi" w:hAnsiTheme="minorHAnsi"/>
          <w:sz w:val="20"/>
        </w:rPr>
      </w:pPr>
    </w:p>
    <w:p w:rsidR="00594ADE" w:rsidRDefault="00C17025" w:rsidP="00594ADE">
      <w:pPr>
        <w:pStyle w:val="W-TypicalText"/>
        <w:rPr>
          <w:rFonts w:asciiTheme="minorHAnsi" w:hAnsiTheme="minorHAnsi"/>
          <w:sz w:val="20"/>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Printed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Printed</w:t>
      </w:r>
    </w:p>
    <w:p w:rsidR="00594ADE" w:rsidRDefault="00594AD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362AE6" w:rsidRDefault="00362AE6" w:rsidP="00594ADE">
      <w:pPr>
        <w:pStyle w:val="W-TypicalText"/>
        <w:rPr>
          <w:rFonts w:asciiTheme="minorHAnsi" w:hAnsiTheme="minorHAnsi"/>
          <w:sz w:val="20"/>
        </w:rPr>
      </w:pP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State Of Utah</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proofErr w:type="spellStart"/>
      <w:proofErr w:type="gramStart"/>
      <w:r>
        <w:rPr>
          <w:rStyle w:val="W-TypicalTextChar"/>
          <w:rFonts w:asciiTheme="minorHAnsi" w:hAnsiTheme="minorHAnsi"/>
          <w:sz w:val="20"/>
        </w:rPr>
        <w:t>ss</w:t>
      </w:r>
      <w:proofErr w:type="spellEnd"/>
      <w:proofErr w:type="gramEnd"/>
      <w:r>
        <w:rPr>
          <w:rStyle w:val="W-TypicalTextChar"/>
          <w:rFonts w:asciiTheme="minorHAnsi" w:hAnsiTheme="minorHAnsi"/>
          <w:sz w:val="20"/>
        </w:rPr>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County Of Weber</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p>
    <w:p w:rsidR="00594ADE" w:rsidRDefault="00C17025" w:rsidP="00594ADE">
      <w:pPr>
        <w:pStyle w:val="W-TypicalText"/>
        <w:rPr>
          <w:rStyle w:val="W-TypicalTextChar"/>
          <w:rFonts w:asciiTheme="minorHAnsi" w:hAnsiTheme="minorHAnsi"/>
          <w:sz w:val="20"/>
        </w:rPr>
      </w:pPr>
      <w:r>
        <w:rPr>
          <w:rStyle w:val="W-TypicalTextChar"/>
          <w:rFonts w:asciiTheme="minorHAnsi" w:hAnsiTheme="minorHAnsi"/>
          <w:sz w:val="20"/>
        </w:rPr>
        <w:t xml:space="preserve">On the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day of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20</w:t>
      </w:r>
      <w:r>
        <w:rPr>
          <w:rStyle w:val="W-TypicalTextChar"/>
          <w:rFonts w:asciiTheme="minorHAnsi" w:hAnsiTheme="minorHAnsi"/>
          <w:sz w:val="20"/>
          <w:u w:val="single"/>
        </w:rPr>
        <w:tab/>
      </w:r>
      <w:r>
        <w:rPr>
          <w:rStyle w:val="W-TypicalTextChar"/>
          <w:rFonts w:asciiTheme="minorHAnsi" w:hAnsiTheme="minorHAnsi"/>
          <w:sz w:val="20"/>
        </w:rPr>
        <w:t xml:space="preserve"> personally appeared before me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w:t>
      </w:r>
      <w:r w:rsidR="00594ADE">
        <w:rPr>
          <w:rStyle w:val="W-TypicalTextChar"/>
          <w:rFonts w:asciiTheme="minorHAnsi" w:hAnsiTheme="minorHAnsi"/>
          <w:sz w:val="20"/>
        </w:rPr>
        <w:t xml:space="preserve">and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sidR="00594ADE">
        <w:rPr>
          <w:rStyle w:val="W-TypicalTextChar"/>
          <w:rFonts w:asciiTheme="minorHAnsi" w:hAnsiTheme="minorHAnsi"/>
          <w:sz w:val="20"/>
        </w:rPr>
        <w:t xml:space="preserve"> the signers of the within instrument and who duly acknowledged to me that they executed the same.</w:t>
      </w:r>
    </w:p>
    <w:p w:rsidR="00594ADE" w:rsidRDefault="00594ADE" w:rsidP="00594ADE">
      <w:pPr>
        <w:pStyle w:val="W-TypicalText"/>
        <w:rPr>
          <w:rStyle w:val="W-TypicalTextChar"/>
          <w:rFonts w:asciiTheme="minorHAnsi" w:hAnsiTheme="minorHAnsi"/>
          <w:sz w:val="20"/>
        </w:rPr>
      </w:pPr>
    </w:p>
    <w:p w:rsidR="00594ADE" w:rsidRDefault="00594ADE" w:rsidP="00594ADE">
      <w:pPr>
        <w:rPr>
          <w:rStyle w:val="W-TypicalTextChar"/>
          <w:rFonts w:asciiTheme="minorHAnsi" w:hAnsiTheme="minorHAnsi"/>
        </w:rPr>
      </w:pPr>
      <w:r>
        <w:rPr>
          <w:rFonts w:asciiTheme="minorHAnsi" w:hAnsiTheme="minorHAnsi"/>
        </w:rPr>
        <w:t>My Commission Expires:</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p>
    <w:p w:rsidR="00034918" w:rsidRPr="001B7E47"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Notary Public</w:t>
      </w:r>
    </w:p>
    <w:sectPr w:rsidR="00034918" w:rsidRPr="001B7E47" w:rsidSect="00F14F4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20160" w:code="5"/>
      <w:pgMar w:top="2074" w:right="1080" w:bottom="1310" w:left="144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96" w:rsidRDefault="00183096">
      <w:r>
        <w:separator/>
      </w:r>
    </w:p>
  </w:endnote>
  <w:endnote w:type="continuationSeparator" w:id="0">
    <w:p w:rsidR="00183096" w:rsidRDefault="0018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5A" w:rsidRDefault="007F0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96" w:rsidRDefault="00183096">
      <w:r>
        <w:separator/>
      </w:r>
    </w:p>
  </w:footnote>
  <w:footnote w:type="continuationSeparator" w:id="0">
    <w:p w:rsidR="00183096" w:rsidRDefault="00183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5" w:rsidRDefault="00814C65">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14:anchorId="6B15B646" wp14:editId="3AFE91BE">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0004C5">
      <w:rPr>
        <w:rFonts w:cs="Arial"/>
        <w:b/>
        <w:bCs/>
        <w:i/>
        <w:iCs/>
        <w:noProof/>
        <w:sz w:val="18"/>
        <w:szCs w:val="18"/>
      </w:rPr>
      <w:pict>
        <v:group id="_x0000_s2056" editas="canvas" style="position:absolute;margin-left:-33pt;margin-top:1.35pt;width:519.05pt;height:726.3pt;z-index:-251657216;mso-position-horizontal-relative:text;mso-position-vertical-relative:text" coordorigin="780,747" coordsize="10381,145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780;top:747;width:10381;height:14526" o:preferrelative="f">
            <v:fill o:detectmouseclick="t"/>
            <v:path o:extrusionok="t" o:connecttype="none"/>
            <o:lock v:ext="edit" text="t"/>
          </v:shape>
          <v:line id="_x0000_s2057" style="position:absolute" from="3055,792" to="11161,793" strokeweight="1.5pt"/>
          <v:line id="_x0000_s2058" style="position:absolute" from="875,1816" to="876,15120" strokeweight="1.5pt"/>
        </v:group>
      </w:pic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0004C5" w:rsidP="000D26D3">
    <w:pPr>
      <w:jc w:val="right"/>
      <w:rPr>
        <w:rFonts w:asciiTheme="minorHAnsi" w:hAnsiTheme="minorHAnsi" w:cs="Arial"/>
        <w:sz w:val="18"/>
        <w:szCs w:val="18"/>
      </w:rPr>
    </w:pPr>
    <w:r>
      <w:rPr>
        <w:rFonts w:asciiTheme="minorHAnsi" w:hAnsiTheme="minorHAnsi"/>
        <w:noProof/>
        <w:sz w:val="18"/>
      </w:rPr>
      <w:pict>
        <v:shapetype id="_x0000_t202" coordsize="21600,21600" o:spt="202" path="m,l,21600r21600,l21600,xe">
          <v:stroke joinstyle="miter"/>
          <v:path gradientshapeok="t" o:connecttype="rect"/>
        </v:shapetype>
        <v:shape id="_x0000_s2061" type="#_x0000_t202" style="position:absolute;left:0;text-align:left;margin-left:-33.05pt;margin-top:7.35pt;width:110.9pt;height:26.1pt;z-index:-251653120;mso-width-relative:margin;mso-height-relative:margin" filled="f" stroked="f">
          <v:textbox style="mso-next-textbox:#_x0000_s2061">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5A" w:rsidRDefault="007F0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2"/>
    <w:multiLevelType w:val="singleLevel"/>
    <w:tmpl w:val="00000002"/>
    <w:lvl w:ilvl="0">
      <w:start w:val="2"/>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DE84B4D"/>
    <w:multiLevelType w:val="hybridMultilevel"/>
    <w:tmpl w:val="3E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3"/>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183096"/>
    <w:rsid w:val="000004C5"/>
    <w:rsid w:val="00032924"/>
    <w:rsid w:val="00034918"/>
    <w:rsid w:val="00062E7F"/>
    <w:rsid w:val="00094A97"/>
    <w:rsid w:val="00096F4C"/>
    <w:rsid w:val="000D26D3"/>
    <w:rsid w:val="000E1762"/>
    <w:rsid w:val="00104BE1"/>
    <w:rsid w:val="00105BEE"/>
    <w:rsid w:val="00124829"/>
    <w:rsid w:val="0016127A"/>
    <w:rsid w:val="00167D07"/>
    <w:rsid w:val="00183096"/>
    <w:rsid w:val="001B3EEC"/>
    <w:rsid w:val="001B7E47"/>
    <w:rsid w:val="00211C75"/>
    <w:rsid w:val="00225741"/>
    <w:rsid w:val="002320DA"/>
    <w:rsid w:val="00260352"/>
    <w:rsid w:val="00260B43"/>
    <w:rsid w:val="002A0F8E"/>
    <w:rsid w:val="002A69FE"/>
    <w:rsid w:val="002B2CD1"/>
    <w:rsid w:val="002B7256"/>
    <w:rsid w:val="002C349A"/>
    <w:rsid w:val="002D79AD"/>
    <w:rsid w:val="00313057"/>
    <w:rsid w:val="00321E09"/>
    <w:rsid w:val="00334E2F"/>
    <w:rsid w:val="00340B4E"/>
    <w:rsid w:val="00362AE6"/>
    <w:rsid w:val="003F531A"/>
    <w:rsid w:val="00405781"/>
    <w:rsid w:val="00415284"/>
    <w:rsid w:val="00446617"/>
    <w:rsid w:val="00475536"/>
    <w:rsid w:val="004976B1"/>
    <w:rsid w:val="004A761C"/>
    <w:rsid w:val="004C6698"/>
    <w:rsid w:val="004E04AA"/>
    <w:rsid w:val="004F1704"/>
    <w:rsid w:val="0050087B"/>
    <w:rsid w:val="00502AFF"/>
    <w:rsid w:val="00571C7B"/>
    <w:rsid w:val="00573F38"/>
    <w:rsid w:val="00575167"/>
    <w:rsid w:val="00594ADE"/>
    <w:rsid w:val="005C15CA"/>
    <w:rsid w:val="005D027D"/>
    <w:rsid w:val="005D13E4"/>
    <w:rsid w:val="005E1EBB"/>
    <w:rsid w:val="005E6A22"/>
    <w:rsid w:val="00615E8B"/>
    <w:rsid w:val="0062079C"/>
    <w:rsid w:val="00620AB9"/>
    <w:rsid w:val="00624800"/>
    <w:rsid w:val="00651258"/>
    <w:rsid w:val="006607F7"/>
    <w:rsid w:val="006747D9"/>
    <w:rsid w:val="006778D2"/>
    <w:rsid w:val="006A2AC8"/>
    <w:rsid w:val="006B385E"/>
    <w:rsid w:val="006D234B"/>
    <w:rsid w:val="006E4B24"/>
    <w:rsid w:val="006E6796"/>
    <w:rsid w:val="00783202"/>
    <w:rsid w:val="00783629"/>
    <w:rsid w:val="00785822"/>
    <w:rsid w:val="007917D3"/>
    <w:rsid w:val="007B1E3E"/>
    <w:rsid w:val="007C4FDD"/>
    <w:rsid w:val="007D0CEE"/>
    <w:rsid w:val="007E1D0D"/>
    <w:rsid w:val="007F095A"/>
    <w:rsid w:val="00814C65"/>
    <w:rsid w:val="0081533E"/>
    <w:rsid w:val="0087704E"/>
    <w:rsid w:val="008D3DFE"/>
    <w:rsid w:val="008E38CD"/>
    <w:rsid w:val="00900C17"/>
    <w:rsid w:val="009277CF"/>
    <w:rsid w:val="00954409"/>
    <w:rsid w:val="009D148E"/>
    <w:rsid w:val="00A01468"/>
    <w:rsid w:val="00A112BD"/>
    <w:rsid w:val="00A57308"/>
    <w:rsid w:val="00A57B6A"/>
    <w:rsid w:val="00A654DB"/>
    <w:rsid w:val="00A713B6"/>
    <w:rsid w:val="00A83496"/>
    <w:rsid w:val="00A90786"/>
    <w:rsid w:val="00AB18DB"/>
    <w:rsid w:val="00AF4DB9"/>
    <w:rsid w:val="00B31A2F"/>
    <w:rsid w:val="00B43707"/>
    <w:rsid w:val="00B60E31"/>
    <w:rsid w:val="00B67E43"/>
    <w:rsid w:val="00BB57CC"/>
    <w:rsid w:val="00BC7831"/>
    <w:rsid w:val="00BD12D6"/>
    <w:rsid w:val="00BD51BB"/>
    <w:rsid w:val="00C046A5"/>
    <w:rsid w:val="00C17025"/>
    <w:rsid w:val="00C207B9"/>
    <w:rsid w:val="00C631FF"/>
    <w:rsid w:val="00CB0A3C"/>
    <w:rsid w:val="00CC5804"/>
    <w:rsid w:val="00CE5F39"/>
    <w:rsid w:val="00D16B14"/>
    <w:rsid w:val="00DB070B"/>
    <w:rsid w:val="00DD4379"/>
    <w:rsid w:val="00DE2B6B"/>
    <w:rsid w:val="00E012D0"/>
    <w:rsid w:val="00E310AE"/>
    <w:rsid w:val="00E4035B"/>
    <w:rsid w:val="00E71B42"/>
    <w:rsid w:val="00EC0CA1"/>
    <w:rsid w:val="00ED2787"/>
    <w:rsid w:val="00ED3D1B"/>
    <w:rsid w:val="00F00F5F"/>
    <w:rsid w:val="00F14F41"/>
    <w:rsid w:val="00F209D0"/>
    <w:rsid w:val="00F2107C"/>
    <w:rsid w:val="00F32DC4"/>
    <w:rsid w:val="00F4053B"/>
    <w:rsid w:val="00F51362"/>
    <w:rsid w:val="00F53638"/>
    <w:rsid w:val="00F6471E"/>
    <w:rsid w:val="00F94F32"/>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Forms,%20Lists,%20Etc\Deferring%20Public%20Improv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8AB6-A6E6-4501-B99B-8E8D259C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Deferring Public Improvements</Template>
  <TotalTime>1</TotalTime>
  <Pages>1</Pages>
  <Words>431</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Frandsen,Blane</dc:creator>
  <cp:lastModifiedBy>Frandsen,Blane</cp:lastModifiedBy>
  <cp:revision>3</cp:revision>
  <cp:lastPrinted>2017-02-07T23:44:00Z</cp:lastPrinted>
  <dcterms:created xsi:type="dcterms:W3CDTF">2017-02-07T23:44:00Z</dcterms:created>
  <dcterms:modified xsi:type="dcterms:W3CDTF">2017-02-07T23:45:00Z</dcterms:modified>
</cp:coreProperties>
</file>