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3B2DEA">
        <w:rPr>
          <w:rFonts w:asciiTheme="minorHAnsi" w:hAnsiTheme="minorHAnsi"/>
          <w:sz w:val="24"/>
          <w:szCs w:val="24"/>
          <w:lang w:val="en-CA"/>
        </w:rPr>
        <w:t xml:space="preserve">County 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 xml:space="preserve">Planning </w:t>
      </w:r>
      <w:r w:rsidR="003B2DEA">
        <w:rPr>
          <w:rFonts w:asciiTheme="minorHAnsi" w:hAnsiTheme="minorHAnsi"/>
          <w:sz w:val="24"/>
          <w:szCs w:val="24"/>
          <w:lang w:val="en-CA"/>
        </w:rPr>
        <w:t>Division</w: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6E6869">
        <w:rPr>
          <w:rFonts w:asciiTheme="minorHAnsi" w:hAnsiTheme="minorHAnsi" w:cs="Times New Roman"/>
        </w:rPr>
        <w:t>October 5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B672F2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Clay Christensen</w:t>
      </w:r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6E6869" w:rsidRPr="006E6869">
        <w:rPr>
          <w:rFonts w:asciiTheme="minorHAnsi" w:hAnsiTheme="minorHAnsi" w:cs="Times New Roman"/>
          <w:u w:val="single"/>
        </w:rPr>
        <w:t>UVY072216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your </w:t>
      </w:r>
      <w:r w:rsidR="000D4A9A">
        <w:rPr>
          <w:rFonts w:asciiTheme="minorHAnsi" w:hAnsiTheme="minorHAnsi" w:cs="Times New Roman"/>
        </w:rPr>
        <w:t>final</w:t>
      </w:r>
      <w:r w:rsidR="00204689">
        <w:rPr>
          <w:rFonts w:asciiTheme="minorHAnsi" w:hAnsiTheme="minorHAnsi" w:cs="Times New Roman"/>
        </w:rPr>
        <w:t xml:space="preserve"> </w:t>
      </w:r>
      <w:r w:rsidR="00EE61E3">
        <w:rPr>
          <w:rFonts w:asciiTheme="minorHAnsi" w:hAnsiTheme="minorHAnsi" w:cs="Times New Roman"/>
        </w:rPr>
        <w:t>subdivision</w:t>
      </w:r>
      <w:r w:rsidR="00EB4994" w:rsidRPr="00BB3CF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>application</w:t>
      </w:r>
      <w:r w:rsidR="00EB4994" w:rsidRPr="00BB3CFE">
        <w:rPr>
          <w:rFonts w:asciiTheme="minorHAnsi" w:hAnsiTheme="minorHAnsi" w:cs="Times New Roman"/>
        </w:rPr>
        <w:t xml:space="preserve"> for </w:t>
      </w:r>
      <w:r w:rsidR="00B672F2">
        <w:rPr>
          <w:rFonts w:asciiTheme="minorHAnsi" w:hAnsiTheme="minorHAnsi"/>
        </w:rPr>
        <w:t>Yellow Rose Garden Subdivision</w:t>
      </w:r>
      <w:r w:rsidR="003F531E">
        <w:rPr>
          <w:rFonts w:asciiTheme="minorHAnsi" w:hAnsiTheme="minorHAnsi"/>
        </w:rPr>
        <w:t xml:space="preserve"> with alternate access by private right of way</w:t>
      </w:r>
      <w:r w:rsidR="00EE61E3">
        <w:rPr>
          <w:rFonts w:asciiTheme="minorHAnsi" w:hAnsiTheme="minorHAnsi"/>
        </w:rPr>
        <w:t>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B672F2" w:rsidRPr="00B672F2">
        <w:rPr>
          <w:rFonts w:asciiTheme="minorHAnsi" w:hAnsiTheme="minorHAnsi"/>
        </w:rPr>
        <w:t xml:space="preserve">1857 N 5500 E, Eden, </w:t>
      </w:r>
      <w:r w:rsidR="00B60826" w:rsidRPr="00B672F2">
        <w:rPr>
          <w:rFonts w:asciiTheme="minorHAnsi" w:hAnsiTheme="minorHAnsi"/>
        </w:rPr>
        <w:t>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="00AF7FE3">
        <w:rPr>
          <w:rFonts w:asciiTheme="minorHAnsi" w:hAnsiTheme="minorHAnsi" w:cs="Times New Roman"/>
        </w:rPr>
        <w:t>by the</w:t>
      </w:r>
      <w:r w:rsidR="006A2949">
        <w:rPr>
          <w:rFonts w:asciiTheme="minorHAnsi" w:hAnsiTheme="minorHAnsi" w:cs="Times New Roman"/>
        </w:rPr>
        <w:t xml:space="preserve"> Weber</w:t>
      </w:r>
      <w:r w:rsidR="006D61FF" w:rsidRPr="00BB3CFE">
        <w:rPr>
          <w:rFonts w:asciiTheme="minorHAnsi" w:hAnsiTheme="minorHAnsi" w:cs="Times New Roman"/>
        </w:rPr>
        <w:t xml:space="preserve"> </w:t>
      </w:r>
      <w:r w:rsidR="00AF7FE3">
        <w:rPr>
          <w:rFonts w:asciiTheme="minorHAnsi" w:hAnsiTheme="minorHAnsi" w:cs="Times New Roman"/>
        </w:rPr>
        <w:t xml:space="preserve">County </w:t>
      </w:r>
      <w:r w:rsidR="006D61FF" w:rsidRPr="00BB3CFE">
        <w:rPr>
          <w:rFonts w:asciiTheme="minorHAnsi" w:hAnsiTheme="minorHAnsi" w:cs="Times New Roman"/>
        </w:rPr>
        <w:t xml:space="preserve">Planning </w:t>
      </w:r>
      <w:r w:rsidR="00AF7FE3">
        <w:rPr>
          <w:rFonts w:asciiTheme="minorHAnsi" w:hAnsiTheme="minorHAnsi" w:cs="Times New Roman"/>
        </w:rPr>
        <w:t>Division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6E6869">
        <w:rPr>
          <w:rFonts w:asciiTheme="minorHAnsi" w:hAnsiTheme="minorHAnsi" w:cs="Times New Roman"/>
        </w:rPr>
        <w:t>October 5</w:t>
      </w:r>
      <w:bookmarkStart w:id="0" w:name="_GoBack"/>
      <w:bookmarkEnd w:id="0"/>
      <w:r w:rsidR="000D4A9A">
        <w:rPr>
          <w:rFonts w:asciiTheme="minorHAnsi" w:hAnsiTheme="minorHAnsi" w:cs="Times New Roman"/>
        </w:rPr>
        <w:t>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>conditioned upon meeting all requirements from county reviewing agencies and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C14BAD" w:rsidRPr="00C14BAD" w:rsidRDefault="00AF7FE3" w:rsidP="00C14BAD">
      <w:pPr>
        <w:numPr>
          <w:ilvl w:val="0"/>
          <w:numId w:val="7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Final approval from all County reviewing agencies</w:t>
      </w:r>
    </w:p>
    <w:p w:rsidR="00C14BAD" w:rsidRPr="00C14BAD" w:rsidRDefault="00C14BAD" w:rsidP="00C14BAD">
      <w:p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This recommendation is based on the following findings: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conforms to the Western Weber General Plan.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With the recommended conditions, the proposed subdivision complies with applicable ordinances.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be detrimental to the public health, safety, or welfare.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deteriorate the environment of the general area so as to negatively impact surrounding properties and uses.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677D29" w:rsidRPr="00B064D8" w:rsidRDefault="00677D29" w:rsidP="00677D29">
      <w:pPr>
        <w:ind w:left="360"/>
        <w:rPr>
          <w:rFonts w:asciiTheme="minorHAnsi" w:hAnsiTheme="minorHAnsi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>Felix Lleverino</w:t>
      </w:r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0D4A9A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434975</wp:posOffset>
                </wp:positionV>
                <wp:extent cx="5705475" cy="431165"/>
                <wp:effectExtent l="5715" t="12065" r="1333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DEA" w:rsidRPr="005A0A9E" w:rsidRDefault="003B2DEA" w:rsidP="00FE502E">
                            <w:pPr>
                              <w:jc w:val="center"/>
                            </w:pPr>
                            <w:r w:rsidRPr="005A0A9E">
                              <w:t>The decision of the Planning Commission may be appealed to the County Commission by filing such appeal within 15 days after the date of the meeting.</w:t>
                            </w:r>
                          </w:p>
                          <w:p w:rsidR="003B2DEA" w:rsidRPr="005A0A9E" w:rsidRDefault="003B2DEA" w:rsidP="00FE5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7pt;margin-top:34.25pt;width:449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">
                <v:textbox>
                  <w:txbxContent>
                    <w:p w:rsidR="003B2DEA" w:rsidRPr="005A0A9E" w:rsidRDefault="003B2DEA" w:rsidP="00FE502E">
                      <w:pPr>
                        <w:jc w:val="center"/>
                      </w:pPr>
                      <w:r w:rsidRPr="005A0A9E">
                        <w:t>The decision of the Planning Commission may be appealed to the County Commission by filing such appeal within 15 days after the date of the meeting.</w:t>
                      </w:r>
                    </w:p>
                    <w:p w:rsidR="003B2DEA" w:rsidRPr="005A0A9E" w:rsidRDefault="003B2DEA" w:rsidP="00FE5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A" w:rsidRDefault="003B2DEA" w:rsidP="006F2CE4">
      <w:r>
        <w:separator/>
      </w:r>
    </w:p>
  </w:endnote>
  <w:endnote w:type="continuationSeparator" w:id="0">
    <w:p w:rsidR="003B2DEA" w:rsidRDefault="003B2DEA" w:rsidP="006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Pr="006D61FF" w:rsidRDefault="003B2DEA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6E6869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6E6869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</w:p>
  <w:p w:rsidR="003B2DEA" w:rsidRDefault="003B2DEA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3B2DEA" w:rsidRDefault="003B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A" w:rsidRDefault="003B2DEA" w:rsidP="006F2CE4">
      <w:r>
        <w:separator/>
      </w:r>
    </w:p>
  </w:footnote>
  <w:footnote w:type="continuationSeparator" w:id="0">
    <w:p w:rsidR="003B2DEA" w:rsidRDefault="003B2DEA" w:rsidP="006F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Default="003B2DEA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3B2DEA" w:rsidRPr="006F2CE4" w:rsidRDefault="000D4A9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32385</wp:posOffset>
              </wp:positionV>
              <wp:extent cx="1316355" cy="394970"/>
              <wp:effectExtent l="0" t="4445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DEA" w:rsidRPr="00C046A5" w:rsidRDefault="003B2DEA" w:rsidP="006F2CE4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6F2CE4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1.3pt;margin-top:2.55pt;width:103.65pt;height:3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crtAIAALk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" filled="f" stroked="f">
              <v:textbox>
                <w:txbxContent>
                  <w:p w:rsidR="003B2DEA" w:rsidRPr="00C046A5" w:rsidRDefault="003B2DEA" w:rsidP="006F2CE4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6F2CE4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Weber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County</w:t>
                    </w:r>
                  </w:p>
                </w:txbxContent>
              </v:textbox>
            </v:shape>
          </w:pict>
        </mc:Fallback>
      </mc:AlternateContent>
    </w:r>
    <w:r w:rsidR="003B2DEA" w:rsidRPr="006F2CE4">
      <w:rPr>
        <w:rFonts w:asciiTheme="minorHAnsi" w:hAnsiTheme="minorHAnsi" w:cs="Arial"/>
        <w:sz w:val="18"/>
        <w:szCs w:val="18"/>
      </w:rPr>
      <w:tab/>
    </w:r>
    <w:r w:rsidR="003B2DEA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9"/>
    <w:rsid w:val="00027124"/>
    <w:rsid w:val="000D4A9A"/>
    <w:rsid w:val="00115E54"/>
    <w:rsid w:val="001218E0"/>
    <w:rsid w:val="00160868"/>
    <w:rsid w:val="001D4096"/>
    <w:rsid w:val="001E6EFD"/>
    <w:rsid w:val="00204689"/>
    <w:rsid w:val="00232C57"/>
    <w:rsid w:val="00263944"/>
    <w:rsid w:val="00344FB4"/>
    <w:rsid w:val="003973BE"/>
    <w:rsid w:val="003A75CD"/>
    <w:rsid w:val="003B2DEA"/>
    <w:rsid w:val="003B466C"/>
    <w:rsid w:val="003F1580"/>
    <w:rsid w:val="003F531E"/>
    <w:rsid w:val="003F5462"/>
    <w:rsid w:val="004751B8"/>
    <w:rsid w:val="005020FF"/>
    <w:rsid w:val="005077D1"/>
    <w:rsid w:val="005A0A9E"/>
    <w:rsid w:val="00624204"/>
    <w:rsid w:val="00676B4A"/>
    <w:rsid w:val="00677D29"/>
    <w:rsid w:val="006A2949"/>
    <w:rsid w:val="006D3CA0"/>
    <w:rsid w:val="006D61FF"/>
    <w:rsid w:val="006E6869"/>
    <w:rsid w:val="006F2CE4"/>
    <w:rsid w:val="006F79CC"/>
    <w:rsid w:val="00720E94"/>
    <w:rsid w:val="00731754"/>
    <w:rsid w:val="007525D0"/>
    <w:rsid w:val="00824159"/>
    <w:rsid w:val="00866056"/>
    <w:rsid w:val="008A50B4"/>
    <w:rsid w:val="00907731"/>
    <w:rsid w:val="009236DF"/>
    <w:rsid w:val="00994569"/>
    <w:rsid w:val="009A31CC"/>
    <w:rsid w:val="009D3993"/>
    <w:rsid w:val="00A76A7D"/>
    <w:rsid w:val="00A81E12"/>
    <w:rsid w:val="00A86B30"/>
    <w:rsid w:val="00AA3A78"/>
    <w:rsid w:val="00AF7FE3"/>
    <w:rsid w:val="00B064D8"/>
    <w:rsid w:val="00B60826"/>
    <w:rsid w:val="00B672F2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E502E"/>
    <w:rsid w:val="00FE5121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DE7817"/>
  <w15:docId w15:val="{3B1A2463-5306-4C89-91D5-6945873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UV.dotx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Sara Lleverino</cp:lastModifiedBy>
  <cp:revision>5</cp:revision>
  <cp:lastPrinted>2015-12-03T16:48:00Z</cp:lastPrinted>
  <dcterms:created xsi:type="dcterms:W3CDTF">2016-10-20T03:43:00Z</dcterms:created>
  <dcterms:modified xsi:type="dcterms:W3CDTF">2016-10-20T03:46:00Z</dcterms:modified>
</cp:coreProperties>
</file>