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CC" w:rsidRPr="00DC6CD4" w:rsidRDefault="000A1FCC" w:rsidP="000A1FCC">
      <w:pPr>
        <w:pStyle w:val="Title"/>
        <w:tabs>
          <w:tab w:val="left" w:pos="1620"/>
        </w:tabs>
        <w:ind w:left="1627" w:right="270"/>
        <w:rPr>
          <w:b/>
          <w:sz w:val="36"/>
          <w:szCs w:val="36"/>
          <w:u w:val="double"/>
        </w:rPr>
      </w:pPr>
      <w:r w:rsidRPr="006D75DD">
        <w:rPr>
          <w:noProof/>
          <w:sz w:val="30"/>
          <w:szCs w:val="30"/>
        </w:rPr>
        <w:drawing>
          <wp:anchor distT="0" distB="0" distL="114300" distR="114300" simplePos="0" relativeHeight="251661312" behindDoc="0" locked="0" layoutInCell="1" allowOverlap="1">
            <wp:simplePos x="0" y="0"/>
            <wp:positionH relativeFrom="column">
              <wp:posOffset>-381000</wp:posOffset>
            </wp:positionH>
            <wp:positionV relativeFrom="paragraph">
              <wp:posOffset>-245745</wp:posOffset>
            </wp:positionV>
            <wp:extent cx="1495425" cy="895350"/>
            <wp:effectExtent l="19050" t="0" r="9525" b="0"/>
            <wp:wrapThrough wrapText="bothSides">
              <wp:wrapPolygon edited="0">
                <wp:start x="-275" y="0"/>
                <wp:lineTo x="-275" y="21140"/>
                <wp:lineTo x="21738" y="21140"/>
                <wp:lineTo x="21738" y="0"/>
                <wp:lineTo x="-275" y="0"/>
              </wp:wrapPolygon>
            </wp:wrapThrough>
            <wp:docPr id="2"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sz w:val="30"/>
          <w:szCs w:val="30"/>
        </w:rPr>
        <w:t xml:space="preserve">                </w:t>
      </w:r>
      <w:r w:rsidRPr="00DC6CD4">
        <w:rPr>
          <w:b/>
          <w:sz w:val="36"/>
          <w:szCs w:val="36"/>
        </w:rPr>
        <w:t>BOARD OF ADJUSTMENT</w:t>
      </w:r>
    </w:p>
    <w:p w:rsidR="000A1FCC" w:rsidRPr="00DC6CD4" w:rsidRDefault="000A1FCC" w:rsidP="000A1FCC">
      <w:pPr>
        <w:pStyle w:val="Heading1"/>
        <w:rPr>
          <w:color w:val="auto"/>
          <w:sz w:val="26"/>
          <w:szCs w:val="26"/>
        </w:rPr>
      </w:pPr>
      <w:r>
        <w:rPr>
          <w:color w:val="auto"/>
          <w:sz w:val="24"/>
          <w:szCs w:val="24"/>
        </w:rPr>
        <w:t xml:space="preserve">                     </w:t>
      </w:r>
      <w:r w:rsidR="00F47158">
        <w:rPr>
          <w:color w:val="auto"/>
          <w:sz w:val="24"/>
          <w:szCs w:val="24"/>
        </w:rPr>
        <w:t xml:space="preserve">          </w:t>
      </w:r>
      <w:r w:rsidR="00DC6CD4">
        <w:rPr>
          <w:color w:val="auto"/>
          <w:sz w:val="24"/>
          <w:szCs w:val="24"/>
        </w:rPr>
        <w:t xml:space="preserve">                                       </w:t>
      </w:r>
      <w:r w:rsidR="002857C5">
        <w:rPr>
          <w:color w:val="auto"/>
          <w:sz w:val="24"/>
          <w:szCs w:val="24"/>
        </w:rPr>
        <w:t xml:space="preserve">      </w:t>
      </w:r>
      <w:r w:rsidRPr="00DC6CD4">
        <w:rPr>
          <w:color w:val="auto"/>
          <w:sz w:val="26"/>
          <w:szCs w:val="26"/>
        </w:rPr>
        <w:t>MEETING AGENDA</w:t>
      </w:r>
    </w:p>
    <w:p w:rsidR="000A1FCC" w:rsidRPr="00DC6CD4" w:rsidRDefault="000A1FCC" w:rsidP="000A1FCC">
      <w:pPr>
        <w:pStyle w:val="Heading1"/>
        <w:contextualSpacing/>
        <w:jc w:val="center"/>
        <w:rPr>
          <w:color w:val="auto"/>
          <w:sz w:val="26"/>
          <w:szCs w:val="26"/>
        </w:rPr>
      </w:pPr>
      <w:r w:rsidRPr="00DC6CD4">
        <w:rPr>
          <w:color w:val="auto"/>
          <w:sz w:val="26"/>
          <w:szCs w:val="26"/>
        </w:rPr>
        <w:t xml:space="preserve">     </w:t>
      </w:r>
      <w:r w:rsidR="00DC6CD4">
        <w:rPr>
          <w:color w:val="auto"/>
          <w:sz w:val="26"/>
          <w:szCs w:val="26"/>
        </w:rPr>
        <w:t xml:space="preserve">Thursday, </w:t>
      </w:r>
      <w:r w:rsidR="00C03BAB">
        <w:rPr>
          <w:color w:val="auto"/>
          <w:sz w:val="26"/>
          <w:szCs w:val="26"/>
        </w:rPr>
        <w:t>August 25</w:t>
      </w:r>
      <w:r w:rsidR="001E2545">
        <w:rPr>
          <w:color w:val="auto"/>
          <w:sz w:val="26"/>
          <w:szCs w:val="26"/>
        </w:rPr>
        <w:t>,</w:t>
      </w:r>
      <w:r w:rsidR="00E46FCC">
        <w:rPr>
          <w:color w:val="auto"/>
          <w:sz w:val="26"/>
          <w:szCs w:val="26"/>
        </w:rPr>
        <w:t xml:space="preserve"> 2016</w:t>
      </w:r>
    </w:p>
    <w:p w:rsidR="000A1FCC" w:rsidRPr="00346928" w:rsidRDefault="000A1FCC" w:rsidP="004B61E0">
      <w:pPr>
        <w:pStyle w:val="Heading1"/>
        <w:contextualSpacing/>
        <w:jc w:val="center"/>
      </w:pPr>
      <w:r w:rsidRPr="00DC6CD4">
        <w:rPr>
          <w:color w:val="auto"/>
          <w:sz w:val="26"/>
          <w:szCs w:val="26"/>
        </w:rPr>
        <w:t xml:space="preserve">    </w:t>
      </w:r>
      <w:r w:rsidR="000D5D76" w:rsidRPr="00DC6CD4">
        <w:rPr>
          <w:color w:val="auto"/>
          <w:sz w:val="26"/>
          <w:szCs w:val="26"/>
        </w:rPr>
        <w:t xml:space="preserve">   </w:t>
      </w:r>
      <w:r w:rsidR="00F47158" w:rsidRPr="00DC6CD4">
        <w:rPr>
          <w:color w:val="auto"/>
          <w:sz w:val="26"/>
          <w:szCs w:val="26"/>
        </w:rPr>
        <w:t>4:3</w:t>
      </w:r>
      <w:r w:rsidR="007A38FF" w:rsidRPr="00DC6CD4">
        <w:rPr>
          <w:color w:val="auto"/>
          <w:sz w:val="26"/>
          <w:szCs w:val="26"/>
        </w:rPr>
        <w:t>0</w:t>
      </w:r>
      <w:r w:rsidRPr="00DC6CD4">
        <w:rPr>
          <w:color w:val="auto"/>
          <w:sz w:val="26"/>
          <w:szCs w:val="26"/>
        </w:rPr>
        <w:t xml:space="preserve"> p.m.</w:t>
      </w:r>
    </w:p>
    <w:p w:rsidR="000A1FCC" w:rsidRDefault="000A1FCC" w:rsidP="000A1FCC">
      <w:pPr>
        <w:tabs>
          <w:tab w:val="left" w:pos="1800"/>
          <w:tab w:val="left" w:pos="2880"/>
          <w:tab w:val="left" w:pos="4320"/>
          <w:tab w:val="left" w:pos="5760"/>
        </w:tabs>
        <w:rPr>
          <w:i/>
          <w:sz w:val="22"/>
          <w:szCs w:val="22"/>
        </w:rPr>
      </w:pPr>
    </w:p>
    <w:p w:rsidR="000A1FCC" w:rsidRPr="00856708" w:rsidRDefault="004924C6" w:rsidP="000A1FCC">
      <w:pPr>
        <w:tabs>
          <w:tab w:val="left" w:pos="1800"/>
          <w:tab w:val="left" w:pos="2880"/>
          <w:tab w:val="left" w:pos="4320"/>
          <w:tab w:val="left" w:pos="5760"/>
        </w:tabs>
        <w:ind w:left="-360" w:firstLine="360"/>
        <w:rPr>
          <w:b/>
          <w:i/>
          <w:sz w:val="22"/>
          <w:szCs w:val="22"/>
        </w:rPr>
      </w:pPr>
      <w:r w:rsidRPr="00856708">
        <w:rPr>
          <w:b/>
          <w:i/>
          <w:sz w:val="22"/>
          <w:szCs w:val="22"/>
        </w:rPr>
        <w:t>*</w:t>
      </w:r>
      <w:r w:rsidR="000A1FCC" w:rsidRPr="00856708">
        <w:rPr>
          <w:b/>
          <w:i/>
          <w:sz w:val="22"/>
          <w:szCs w:val="22"/>
        </w:rPr>
        <w:t>Pledge of Allegiance</w:t>
      </w:r>
    </w:p>
    <w:p w:rsidR="000A1FCC" w:rsidRDefault="000A1FCC" w:rsidP="000A1FCC">
      <w:pPr>
        <w:tabs>
          <w:tab w:val="left" w:pos="1800"/>
          <w:tab w:val="left" w:pos="2880"/>
          <w:tab w:val="left" w:pos="4320"/>
          <w:tab w:val="left" w:pos="5760"/>
        </w:tabs>
        <w:rPr>
          <w:i/>
          <w:sz w:val="24"/>
          <w:szCs w:val="24"/>
        </w:rPr>
      </w:pPr>
      <w:r>
        <w:rPr>
          <w:i/>
          <w:sz w:val="24"/>
          <w:szCs w:val="24"/>
        </w:rPr>
        <w:t xml:space="preserve"> </w:t>
      </w:r>
    </w:p>
    <w:p w:rsidR="000A1FCC" w:rsidRDefault="000A1FCC" w:rsidP="000A1FCC">
      <w:pPr>
        <w:tabs>
          <w:tab w:val="left" w:pos="1800"/>
          <w:tab w:val="left" w:pos="2880"/>
          <w:tab w:val="left" w:pos="4320"/>
          <w:tab w:val="left" w:pos="5760"/>
        </w:tabs>
        <w:rPr>
          <w:rFonts w:ascii="Cambria" w:hAnsi="Cambria"/>
          <w:b/>
          <w:sz w:val="22"/>
          <w:szCs w:val="22"/>
        </w:rPr>
      </w:pPr>
      <w:r w:rsidRPr="003D640F">
        <w:rPr>
          <w:rFonts w:ascii="Cambria" w:hAnsi="Cambria"/>
          <w:b/>
          <w:sz w:val="22"/>
          <w:szCs w:val="22"/>
        </w:rPr>
        <w:t>Regular Agenda Items</w:t>
      </w:r>
    </w:p>
    <w:p w:rsidR="000A1FCC" w:rsidRDefault="000A1FCC" w:rsidP="000A1FCC">
      <w:pPr>
        <w:tabs>
          <w:tab w:val="left" w:pos="1800"/>
          <w:tab w:val="left" w:pos="2880"/>
          <w:tab w:val="left" w:pos="4320"/>
          <w:tab w:val="left" w:pos="5760"/>
        </w:tabs>
        <w:rPr>
          <w:rFonts w:ascii="Cambria" w:hAnsi="Cambria"/>
          <w:b/>
          <w:sz w:val="22"/>
          <w:szCs w:val="22"/>
        </w:rPr>
      </w:pPr>
    </w:p>
    <w:p w:rsidR="00E4555C" w:rsidRPr="00BE3784" w:rsidRDefault="007C7512" w:rsidP="007C7512">
      <w:pPr>
        <w:pStyle w:val="Stylemin"/>
        <w:tabs>
          <w:tab w:val="left" w:pos="540"/>
          <w:tab w:val="left" w:pos="2070"/>
        </w:tabs>
        <w:ind w:left="2070" w:hanging="2070"/>
        <w:rPr>
          <w:b/>
        </w:rPr>
      </w:pPr>
      <w:r>
        <w:rPr>
          <w:b/>
        </w:rPr>
        <w:t>1.</w:t>
      </w:r>
      <w:r>
        <w:rPr>
          <w:b/>
        </w:rPr>
        <w:tab/>
      </w:r>
      <w:r w:rsidR="00E4555C" w:rsidRPr="00FB50B6">
        <w:rPr>
          <w:b/>
        </w:rPr>
        <w:t>BOA</w:t>
      </w:r>
      <w:r w:rsidR="00C03BAB">
        <w:rPr>
          <w:b/>
        </w:rPr>
        <w:t xml:space="preserve"> 2016-03</w:t>
      </w:r>
      <w:r w:rsidR="00E4555C">
        <w:rPr>
          <w:b/>
        </w:rPr>
        <w:tab/>
      </w:r>
      <w:sdt>
        <w:sdtPr>
          <w:rPr>
            <w:rFonts w:eastAsiaTheme="minorHAnsi"/>
            <w:b/>
          </w:rPr>
          <w:id w:val="1980099351"/>
          <w:text w:multiLine="1"/>
        </w:sdtPr>
        <w:sdtContent>
          <w:r w:rsidR="00C03BAB" w:rsidRPr="00C03BAB">
            <w:rPr>
              <w:rFonts w:eastAsiaTheme="minorHAnsi"/>
              <w:b/>
            </w:rPr>
            <w:t xml:space="preserve">Consideration and action on an appeal of an administrative decision, made by the Weber County Planning Division, to grant an approval of an Access Exception (AE#2013-03) for two building lots in a proposed subdivision, (6050 South and 2900 East in the Uintah Highlands area) owned by Matthew and Laura Rasmussen.  The allegation is that the Planning Division erred in its decision to approve the access exception.  </w:t>
          </w:r>
          <w:r>
            <w:rPr>
              <w:rFonts w:eastAsiaTheme="minorHAnsi"/>
              <w:b/>
            </w:rPr>
            <w:t xml:space="preserve">   </w:t>
          </w:r>
          <w:r w:rsidR="00A5210A">
            <w:rPr>
              <w:rFonts w:eastAsiaTheme="minorHAnsi"/>
              <w:b/>
            </w:rPr>
            <w:t>(Carol C. Browning, represented by Richard Reeve)</w:t>
          </w:r>
          <w:r w:rsidR="00C03BAB" w:rsidRPr="00C03BAB">
            <w:rPr>
              <w:rFonts w:eastAsiaTheme="minorHAnsi"/>
              <w:b/>
            </w:rPr>
            <w:t xml:space="preserve"> </w:t>
          </w:r>
        </w:sdtContent>
      </w:sdt>
    </w:p>
    <w:p w:rsidR="00A5210A" w:rsidRDefault="00A5210A" w:rsidP="00A5210A">
      <w:pPr>
        <w:pStyle w:val="Stylemin"/>
        <w:tabs>
          <w:tab w:val="left" w:pos="540"/>
          <w:tab w:val="left" w:pos="2070"/>
        </w:tabs>
        <w:ind w:left="0" w:right="0"/>
        <w:rPr>
          <w:b/>
        </w:rPr>
      </w:pPr>
    </w:p>
    <w:p w:rsidR="000A1FCC" w:rsidRDefault="007C7512" w:rsidP="00A5210A">
      <w:pPr>
        <w:pStyle w:val="Stylemin"/>
        <w:tabs>
          <w:tab w:val="left" w:pos="540"/>
          <w:tab w:val="left" w:pos="2070"/>
        </w:tabs>
        <w:ind w:left="2070" w:right="0" w:hanging="2070"/>
        <w:rPr>
          <w:b/>
        </w:rPr>
      </w:pPr>
      <w:r>
        <w:rPr>
          <w:b/>
        </w:rPr>
        <w:t>2</w:t>
      </w:r>
      <w:r w:rsidR="00A5210A">
        <w:rPr>
          <w:b/>
        </w:rPr>
        <w:t>.</w:t>
      </w:r>
      <w:r w:rsidR="00A5210A">
        <w:rPr>
          <w:b/>
        </w:rPr>
        <w:tab/>
        <w:t>BOA 2016-05</w:t>
      </w:r>
      <w:r w:rsidR="00A5210A">
        <w:rPr>
          <w:b/>
        </w:rPr>
        <w:tab/>
        <w:t>Consideration and action on an appeal of The Sanctuary Recreational Lodge Conditional Use Permit to operate a recreation lodge on Lot 6 of The Sanctuary Subdivision, which is a 44.6 acre lot in the F-40 Zone, at approximately 9803 E. Maple Ridge Road.</w:t>
      </w:r>
      <w:r w:rsidR="00E4555C">
        <w:rPr>
          <w:b/>
        </w:rPr>
        <w:t xml:space="preserve"> </w:t>
      </w:r>
      <w:r w:rsidR="00A5210A">
        <w:rPr>
          <w:b/>
        </w:rPr>
        <w:t>(Green Hill HOA, Applicant)</w:t>
      </w:r>
    </w:p>
    <w:p w:rsidR="00A5210A" w:rsidRDefault="00A5210A" w:rsidP="00A5210A">
      <w:pPr>
        <w:pStyle w:val="Stylemin"/>
        <w:tabs>
          <w:tab w:val="left" w:pos="540"/>
          <w:tab w:val="left" w:pos="2070"/>
        </w:tabs>
        <w:ind w:left="2070" w:right="0" w:hanging="2070"/>
        <w:rPr>
          <w:b/>
        </w:rPr>
      </w:pPr>
    </w:p>
    <w:p w:rsidR="00A5210A" w:rsidRDefault="007C7512" w:rsidP="00A5210A">
      <w:pPr>
        <w:pStyle w:val="Stylemin"/>
        <w:tabs>
          <w:tab w:val="left" w:pos="540"/>
          <w:tab w:val="left" w:pos="2070"/>
        </w:tabs>
        <w:ind w:left="2070" w:right="0" w:hanging="2070"/>
        <w:rPr>
          <w:b/>
        </w:rPr>
      </w:pPr>
      <w:r>
        <w:rPr>
          <w:b/>
        </w:rPr>
        <w:t>3</w:t>
      </w:r>
      <w:r w:rsidR="00A5210A">
        <w:rPr>
          <w:b/>
        </w:rPr>
        <w:t>.</w:t>
      </w:r>
      <w:r w:rsidR="00A5210A">
        <w:rPr>
          <w:b/>
        </w:rPr>
        <w:tab/>
        <w:t xml:space="preserve">BOA </w:t>
      </w:r>
      <w:r w:rsidR="00AB634B">
        <w:rPr>
          <w:b/>
        </w:rPr>
        <w:t>2016-06</w:t>
      </w:r>
      <w:r w:rsidR="00AB634B">
        <w:rPr>
          <w:b/>
        </w:rPr>
        <w:tab/>
        <w:t xml:space="preserve">Consideration and action on a request for ordinance interpretation fro Scott Martini regarding Section 104-5-6 (18) to determine whether his desired land use complies with the ordinance </w:t>
      </w:r>
    </w:p>
    <w:p w:rsidR="00AB634B" w:rsidRDefault="00AB634B" w:rsidP="00A5210A">
      <w:pPr>
        <w:pStyle w:val="Stylemin"/>
        <w:tabs>
          <w:tab w:val="left" w:pos="540"/>
          <w:tab w:val="left" w:pos="2070"/>
        </w:tabs>
        <w:ind w:left="2070" w:right="0" w:hanging="2070"/>
        <w:rPr>
          <w:b/>
        </w:rPr>
      </w:pPr>
      <w:r>
        <w:rPr>
          <w:b/>
        </w:rPr>
        <w:tab/>
      </w:r>
      <w:r>
        <w:rPr>
          <w:b/>
        </w:rPr>
        <w:tab/>
        <w:t>(Scott Martini, Applicant)</w:t>
      </w:r>
    </w:p>
    <w:p w:rsidR="00AB634B" w:rsidRPr="00FB50B6" w:rsidRDefault="00AB634B" w:rsidP="00A5210A">
      <w:pPr>
        <w:pStyle w:val="Stylemin"/>
        <w:tabs>
          <w:tab w:val="left" w:pos="540"/>
          <w:tab w:val="left" w:pos="2070"/>
        </w:tabs>
        <w:ind w:left="2070" w:right="0" w:hanging="2070"/>
        <w:rPr>
          <w:b/>
        </w:rPr>
      </w:pPr>
    </w:p>
    <w:p w:rsidR="000A1FCC" w:rsidRDefault="007C7512" w:rsidP="00493716">
      <w:pPr>
        <w:tabs>
          <w:tab w:val="left" w:pos="540"/>
          <w:tab w:val="left" w:pos="2070"/>
          <w:tab w:val="left" w:pos="2880"/>
          <w:tab w:val="left" w:pos="4320"/>
          <w:tab w:val="left" w:pos="5760"/>
        </w:tabs>
        <w:ind w:left="2070" w:hanging="2070"/>
        <w:rPr>
          <w:b/>
        </w:rPr>
      </w:pPr>
      <w:r>
        <w:rPr>
          <w:b/>
        </w:rPr>
        <w:t>4</w:t>
      </w:r>
      <w:r w:rsidR="000A1FCC" w:rsidRPr="00FB50B6">
        <w:rPr>
          <w:b/>
        </w:rPr>
        <w:t xml:space="preserve">. </w:t>
      </w:r>
      <w:r w:rsidR="000A1FCC" w:rsidRPr="00FB50B6">
        <w:rPr>
          <w:b/>
        </w:rPr>
        <w:tab/>
      </w:r>
      <w:r w:rsidR="000A1FCC" w:rsidRPr="006D60F4">
        <w:rPr>
          <w:b/>
        </w:rPr>
        <w:t>Adjournment</w:t>
      </w:r>
      <w:r w:rsidR="00FB50B6">
        <w:rPr>
          <w:b/>
        </w:rPr>
        <w:t>:</w:t>
      </w:r>
      <w:r w:rsidR="000A1FCC" w:rsidRPr="006D60F4">
        <w:rPr>
          <w:b/>
        </w:rPr>
        <w:tab/>
      </w:r>
    </w:p>
    <w:p w:rsidR="00D95057" w:rsidRDefault="00D95057" w:rsidP="00B165DD">
      <w:pPr>
        <w:tabs>
          <w:tab w:val="left" w:pos="540"/>
          <w:tab w:val="left" w:pos="2070"/>
          <w:tab w:val="left" w:pos="2880"/>
          <w:tab w:val="left" w:pos="4320"/>
          <w:tab w:val="left" w:pos="5760"/>
        </w:tabs>
        <w:rPr>
          <w:b/>
        </w:rPr>
      </w:pPr>
    </w:p>
    <w:p w:rsidR="00D95057" w:rsidRDefault="00D95057" w:rsidP="00B165DD">
      <w:pPr>
        <w:tabs>
          <w:tab w:val="left" w:pos="540"/>
          <w:tab w:val="left" w:pos="2070"/>
          <w:tab w:val="left" w:pos="2880"/>
          <w:tab w:val="left" w:pos="4320"/>
          <w:tab w:val="left" w:pos="5760"/>
        </w:tabs>
        <w:rPr>
          <w:b/>
        </w:rPr>
      </w:pPr>
    </w:p>
    <w:p w:rsidR="00D95057" w:rsidRDefault="00D95057" w:rsidP="00B165DD">
      <w:pPr>
        <w:tabs>
          <w:tab w:val="left" w:pos="540"/>
          <w:tab w:val="left" w:pos="2070"/>
          <w:tab w:val="left" w:pos="2880"/>
          <w:tab w:val="left" w:pos="4320"/>
          <w:tab w:val="left" w:pos="5760"/>
        </w:tabs>
        <w:rPr>
          <w:b/>
        </w:rPr>
      </w:pPr>
      <w:bookmarkStart w:id="0" w:name="_GoBack"/>
      <w:bookmarkEnd w:id="0"/>
    </w:p>
    <w:p w:rsidR="000A1FCC" w:rsidRDefault="00D95057" w:rsidP="000A1FCC">
      <w:r>
        <w:tab/>
      </w:r>
      <w:r>
        <w:tab/>
      </w:r>
      <w:r>
        <w:tab/>
      </w:r>
      <w:r>
        <w:tab/>
      </w:r>
    </w:p>
    <w:p w:rsidR="00245E60" w:rsidRDefault="00197EE7">
      <w:r>
        <w:rPr>
          <w:noProof/>
        </w:rPr>
        <w:pict>
          <v:shapetype id="_x0000_t202" coordsize="21600,21600" o:spt="202" path="m,l,21600r21600,l21600,xe">
            <v:stroke joinstyle="miter"/>
            <v:path gradientshapeok="t" o:connecttype="rect"/>
          </v:shapetype>
          <v:shape id="_x0000_s1029" type="#_x0000_t202" style="position:absolute;margin-left:-21.6pt;margin-top:600pt;width:531pt;height:156pt;z-index:251663360;mso-position-horizontal-relative:margin;mso-position-vertical-relative:page" o:allowincell="f" fillcolor="#e6eed5" stroked="f" strokecolor="#622423" strokeweight="6pt">
            <v:fill r:id="rId8" o:title="Narrow horizontal" type="pattern"/>
            <v:stroke linestyle="thickThin"/>
            <v:textbox style="mso-next-textbox:#_x0000_s1029" inset="18pt,18pt,18pt,18pt">
              <w:txbxContent>
                <w:p w:rsidR="00714FA2" w:rsidRPr="00354629" w:rsidRDefault="00714FA2" w:rsidP="00D95057">
                  <w:pPr>
                    <w:pBdr>
                      <w:top w:val="thinThickSmallGap" w:sz="36" w:space="8" w:color="622423"/>
                      <w:bottom w:val="thickThinSmallGap" w:sz="36" w:space="10" w:color="622423"/>
                    </w:pBdr>
                    <w:spacing w:after="160"/>
                    <w:rPr>
                      <w:rFonts w:ascii="Cambria" w:eastAsia="Times New Roman" w:hAnsi="Cambria"/>
                      <w:i/>
                      <w:iCs/>
                    </w:rPr>
                  </w:pPr>
                  <w:r w:rsidRPr="00354629">
                    <w:rPr>
                      <w:rFonts w:ascii="Cambria" w:eastAsia="Times New Roman" w:hAnsi="Cambria"/>
                      <w:i/>
                      <w:iCs/>
                    </w:rPr>
                    <w:t>The meeting will be held in the Weber County Commission Chambers, in the Weber Center, 1</w:t>
                  </w:r>
                  <w:r w:rsidRPr="00354629">
                    <w:rPr>
                      <w:rFonts w:ascii="Cambria" w:eastAsia="Times New Roman" w:hAnsi="Cambria"/>
                      <w:i/>
                      <w:iCs/>
                      <w:vertAlign w:val="superscript"/>
                    </w:rPr>
                    <w:t>st</w:t>
                  </w:r>
                  <w:r w:rsidRPr="00354629">
                    <w:rPr>
                      <w:rFonts w:ascii="Cambria" w:eastAsia="Times New Roman" w:hAnsi="Cambria"/>
                      <w:i/>
                      <w:iCs/>
                    </w:rPr>
                    <w:t xml:space="preserve"> Floor, 2380 Washington Blvd., Ogden, Utah</w:t>
                  </w:r>
                </w:p>
                <w:p w:rsidR="00714FA2" w:rsidRPr="00354629" w:rsidRDefault="00714FA2" w:rsidP="00D95057">
                  <w:pPr>
                    <w:pBdr>
                      <w:top w:val="thinThickSmallGap" w:sz="36" w:space="8" w:color="622423"/>
                      <w:bottom w:val="thickThinSmallGap" w:sz="36" w:space="10" w:color="622423"/>
                    </w:pBdr>
                    <w:spacing w:after="160"/>
                    <w:jc w:val="center"/>
                    <w:rPr>
                      <w:rFonts w:ascii="Cambria" w:eastAsia="Times New Roman" w:hAnsi="Cambria"/>
                      <w:i/>
                      <w:iCs/>
                    </w:rPr>
                  </w:pPr>
                  <w:r>
                    <w:rPr>
                      <w:rFonts w:ascii="Cambria" w:eastAsia="Times New Roman" w:hAnsi="Cambria"/>
                      <w:i/>
                      <w:noProof/>
                    </w:rPr>
                    <w:drawing>
                      <wp:inline distT="0" distB="0" distL="0" distR="0">
                        <wp:extent cx="431800" cy="363855"/>
                        <wp:effectExtent l="19050" t="0" r="6350" b="0"/>
                        <wp:docPr id="5" name="Picture 1" descr="C:\Documents and Settings\ssillito\My Files\All Other Past Documents\My Graphics\B-ENDER1.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illito\My Files\All Other Past Documents\My Graphics\B-ENDER1.WPG"/>
                                <pic:cNvPicPr>
                                  <a:picLocks noChangeAspect="1" noChangeArrowheads="1"/>
                                </pic:cNvPicPr>
                              </pic:nvPicPr>
                              <pic:blipFill>
                                <a:blip r:embed="rId9"/>
                                <a:srcRect/>
                                <a:stretch>
                                  <a:fillRect/>
                                </a:stretch>
                              </pic:blipFill>
                              <pic:spPr bwMode="auto">
                                <a:xfrm>
                                  <a:off x="0" y="0"/>
                                  <a:ext cx="431800" cy="363855"/>
                                </a:xfrm>
                                <a:prstGeom prst="rect">
                                  <a:avLst/>
                                </a:prstGeom>
                                <a:noFill/>
                                <a:ln w="9525">
                                  <a:noFill/>
                                  <a:miter lim="800000"/>
                                  <a:headEnd/>
                                  <a:tailEnd/>
                                </a:ln>
                              </pic:spPr>
                            </pic:pic>
                          </a:graphicData>
                        </a:graphic>
                      </wp:inline>
                    </w:drawing>
                  </w:r>
                </w:p>
                <w:p w:rsidR="00714FA2" w:rsidRPr="00613AA8" w:rsidRDefault="00714FA2" w:rsidP="00D95057">
                  <w:pPr>
                    <w:pBdr>
                      <w:top w:val="thinThickSmallGap" w:sz="36" w:space="8" w:color="622423"/>
                      <w:bottom w:val="thickThinSmallGap" w:sz="36" w:space="10" w:color="622423"/>
                    </w:pBdr>
                    <w:spacing w:after="160"/>
                  </w:pPr>
                  <w:r w:rsidRPr="00354629">
                    <w:rPr>
                      <w:rFonts w:ascii="Cambria" w:eastAsia="Times New Roman" w:hAnsi="Cambria"/>
                      <w:i/>
                      <w:iCs/>
                    </w:rPr>
                    <w:t xml:space="preserve">In compliance with the </w:t>
                  </w:r>
                  <w:r w:rsidR="00856708">
                    <w:rPr>
                      <w:rFonts w:ascii="Cambria" w:eastAsia="Times New Roman" w:hAnsi="Cambria"/>
                      <w:i/>
                      <w:iCs/>
                    </w:rPr>
                    <w:t>Americas</w:t>
                  </w:r>
                  <w:r w:rsidRPr="00354629">
                    <w:rPr>
                      <w:rFonts w:ascii="Cambria" w:eastAsia="Times New Roman" w:hAnsi="Cambria"/>
                      <w:i/>
                      <w:iCs/>
                    </w:rPr>
                    <w:t xml:space="preserve"> with Disabilities Act, persons needing auxiliary services for these meetings should call the Weber County Planning Commission at 801-399-8791.</w:t>
                  </w:r>
                </w:p>
              </w:txbxContent>
            </v:textbox>
            <w10:wrap type="square" anchorx="margin" anchory="page"/>
          </v:shape>
        </w:pict>
      </w:r>
    </w:p>
    <w:sectPr w:rsidR="00245E60" w:rsidSect="002857C5">
      <w:headerReference w:type="even" r:id="rId10"/>
      <w:headerReference w:type="default" r:id="rId11"/>
      <w:footerReference w:type="even" r:id="rId12"/>
      <w:footerReference w:type="default" r:id="rId13"/>
      <w:headerReference w:type="first" r:id="rId14"/>
      <w:footerReference w:type="first" r:id="rId15"/>
      <w:pgSz w:w="12240" w:h="15840"/>
      <w:pgMar w:top="1440" w:right="990" w:bottom="81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86" w:rsidRDefault="00C81886" w:rsidP="00F47158">
      <w:r>
        <w:separator/>
      </w:r>
    </w:p>
  </w:endnote>
  <w:endnote w:type="continuationSeparator" w:id="0">
    <w:p w:rsidR="00C81886" w:rsidRDefault="00C81886" w:rsidP="00F47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86" w:rsidRDefault="00C81886" w:rsidP="00F47158">
      <w:r>
        <w:separator/>
      </w:r>
    </w:p>
  </w:footnote>
  <w:footnote w:type="continuationSeparator" w:id="0">
    <w:p w:rsidR="00C81886" w:rsidRDefault="00C81886" w:rsidP="00F47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A2" w:rsidRDefault="00714F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rsids>
    <w:rsidRoot w:val="000A1FCC"/>
    <w:rsid w:val="00002B76"/>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19EF"/>
    <w:rsid w:val="00062364"/>
    <w:rsid w:val="000672B9"/>
    <w:rsid w:val="0007245D"/>
    <w:rsid w:val="00074C61"/>
    <w:rsid w:val="0008024D"/>
    <w:rsid w:val="0008031C"/>
    <w:rsid w:val="000843D3"/>
    <w:rsid w:val="00092364"/>
    <w:rsid w:val="00093597"/>
    <w:rsid w:val="00093DA1"/>
    <w:rsid w:val="00096E8F"/>
    <w:rsid w:val="000A1F4D"/>
    <w:rsid w:val="000A1FCC"/>
    <w:rsid w:val="000A2043"/>
    <w:rsid w:val="000B1947"/>
    <w:rsid w:val="000B31F0"/>
    <w:rsid w:val="000B3627"/>
    <w:rsid w:val="000B437D"/>
    <w:rsid w:val="000C4F65"/>
    <w:rsid w:val="000C6969"/>
    <w:rsid w:val="000C7E42"/>
    <w:rsid w:val="000C7EEB"/>
    <w:rsid w:val="000D4C13"/>
    <w:rsid w:val="000D5D76"/>
    <w:rsid w:val="000D6A49"/>
    <w:rsid w:val="000D792A"/>
    <w:rsid w:val="000E55F5"/>
    <w:rsid w:val="000E7E04"/>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1E63"/>
    <w:rsid w:val="001462AC"/>
    <w:rsid w:val="00147431"/>
    <w:rsid w:val="00147680"/>
    <w:rsid w:val="001501C0"/>
    <w:rsid w:val="0015024D"/>
    <w:rsid w:val="00151BC0"/>
    <w:rsid w:val="001551A3"/>
    <w:rsid w:val="00157711"/>
    <w:rsid w:val="0016186C"/>
    <w:rsid w:val="001632EC"/>
    <w:rsid w:val="001677AB"/>
    <w:rsid w:val="001718B4"/>
    <w:rsid w:val="00172ABB"/>
    <w:rsid w:val="00174395"/>
    <w:rsid w:val="00174DB1"/>
    <w:rsid w:val="0018210F"/>
    <w:rsid w:val="00182690"/>
    <w:rsid w:val="00184AC6"/>
    <w:rsid w:val="001905F5"/>
    <w:rsid w:val="00190B35"/>
    <w:rsid w:val="001912A2"/>
    <w:rsid w:val="001933BA"/>
    <w:rsid w:val="00197EE7"/>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2545"/>
    <w:rsid w:val="001E6221"/>
    <w:rsid w:val="001F053B"/>
    <w:rsid w:val="001F0FDD"/>
    <w:rsid w:val="001F61C2"/>
    <w:rsid w:val="001F76B8"/>
    <w:rsid w:val="00202AA2"/>
    <w:rsid w:val="002041BA"/>
    <w:rsid w:val="00210C51"/>
    <w:rsid w:val="00216CE2"/>
    <w:rsid w:val="00222573"/>
    <w:rsid w:val="00222A6F"/>
    <w:rsid w:val="002247E5"/>
    <w:rsid w:val="00226132"/>
    <w:rsid w:val="0022783B"/>
    <w:rsid w:val="00227AF6"/>
    <w:rsid w:val="0023069F"/>
    <w:rsid w:val="00231F7C"/>
    <w:rsid w:val="002456AD"/>
    <w:rsid w:val="00245E60"/>
    <w:rsid w:val="0024606E"/>
    <w:rsid w:val="00261449"/>
    <w:rsid w:val="002665CA"/>
    <w:rsid w:val="002723B4"/>
    <w:rsid w:val="00274904"/>
    <w:rsid w:val="00276A4A"/>
    <w:rsid w:val="002857C5"/>
    <w:rsid w:val="00285B3E"/>
    <w:rsid w:val="00287EE0"/>
    <w:rsid w:val="00292102"/>
    <w:rsid w:val="002957E2"/>
    <w:rsid w:val="0029660C"/>
    <w:rsid w:val="002978CD"/>
    <w:rsid w:val="002A17EF"/>
    <w:rsid w:val="002B4038"/>
    <w:rsid w:val="002B5778"/>
    <w:rsid w:val="002B5B8A"/>
    <w:rsid w:val="002B78BF"/>
    <w:rsid w:val="002B7B69"/>
    <w:rsid w:val="002C558F"/>
    <w:rsid w:val="002D2C1D"/>
    <w:rsid w:val="002D4F8F"/>
    <w:rsid w:val="002D6E52"/>
    <w:rsid w:val="002D78C5"/>
    <w:rsid w:val="002E5500"/>
    <w:rsid w:val="002E5980"/>
    <w:rsid w:val="002E7E69"/>
    <w:rsid w:val="002F3CF9"/>
    <w:rsid w:val="002F65FF"/>
    <w:rsid w:val="002F68D3"/>
    <w:rsid w:val="002F77FB"/>
    <w:rsid w:val="00303ABC"/>
    <w:rsid w:val="00305DF0"/>
    <w:rsid w:val="00307C78"/>
    <w:rsid w:val="003119D1"/>
    <w:rsid w:val="00322A29"/>
    <w:rsid w:val="00325BE1"/>
    <w:rsid w:val="00326793"/>
    <w:rsid w:val="003347A2"/>
    <w:rsid w:val="00334C6E"/>
    <w:rsid w:val="0034125F"/>
    <w:rsid w:val="00342E6B"/>
    <w:rsid w:val="003442E8"/>
    <w:rsid w:val="00350F21"/>
    <w:rsid w:val="003511E6"/>
    <w:rsid w:val="00351274"/>
    <w:rsid w:val="003559BA"/>
    <w:rsid w:val="00357DDC"/>
    <w:rsid w:val="00363349"/>
    <w:rsid w:val="0036631B"/>
    <w:rsid w:val="00370D4B"/>
    <w:rsid w:val="00380038"/>
    <w:rsid w:val="00380109"/>
    <w:rsid w:val="00381E78"/>
    <w:rsid w:val="00382D3F"/>
    <w:rsid w:val="0038793C"/>
    <w:rsid w:val="0038799B"/>
    <w:rsid w:val="0039069F"/>
    <w:rsid w:val="00396942"/>
    <w:rsid w:val="003A0103"/>
    <w:rsid w:val="003A02EC"/>
    <w:rsid w:val="003A0921"/>
    <w:rsid w:val="003A26BD"/>
    <w:rsid w:val="003A4443"/>
    <w:rsid w:val="003A7BF7"/>
    <w:rsid w:val="003B0754"/>
    <w:rsid w:val="003B5571"/>
    <w:rsid w:val="003B5EA4"/>
    <w:rsid w:val="003C2532"/>
    <w:rsid w:val="003C2949"/>
    <w:rsid w:val="003D0459"/>
    <w:rsid w:val="003D1886"/>
    <w:rsid w:val="003D258B"/>
    <w:rsid w:val="003D7BCA"/>
    <w:rsid w:val="003E06AF"/>
    <w:rsid w:val="003E1AFF"/>
    <w:rsid w:val="003E341C"/>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4319F"/>
    <w:rsid w:val="00450A3F"/>
    <w:rsid w:val="00451906"/>
    <w:rsid w:val="00451FD4"/>
    <w:rsid w:val="0045304F"/>
    <w:rsid w:val="0045743D"/>
    <w:rsid w:val="00457DEE"/>
    <w:rsid w:val="00460E76"/>
    <w:rsid w:val="00464808"/>
    <w:rsid w:val="00466D4F"/>
    <w:rsid w:val="0046791D"/>
    <w:rsid w:val="00472F9C"/>
    <w:rsid w:val="00477ED9"/>
    <w:rsid w:val="00480338"/>
    <w:rsid w:val="00482E69"/>
    <w:rsid w:val="00484537"/>
    <w:rsid w:val="00485BE2"/>
    <w:rsid w:val="00486E65"/>
    <w:rsid w:val="00490978"/>
    <w:rsid w:val="00491682"/>
    <w:rsid w:val="004924C6"/>
    <w:rsid w:val="00493716"/>
    <w:rsid w:val="00495C43"/>
    <w:rsid w:val="00496C85"/>
    <w:rsid w:val="004A03E9"/>
    <w:rsid w:val="004A1CD1"/>
    <w:rsid w:val="004A4165"/>
    <w:rsid w:val="004A7A29"/>
    <w:rsid w:val="004B55BA"/>
    <w:rsid w:val="004B58AC"/>
    <w:rsid w:val="004B5AA7"/>
    <w:rsid w:val="004B5B5B"/>
    <w:rsid w:val="004B61E0"/>
    <w:rsid w:val="004B6EF7"/>
    <w:rsid w:val="004C6484"/>
    <w:rsid w:val="004C6C7A"/>
    <w:rsid w:val="004D055D"/>
    <w:rsid w:val="004D0C2F"/>
    <w:rsid w:val="004E1D15"/>
    <w:rsid w:val="004E5792"/>
    <w:rsid w:val="005005C6"/>
    <w:rsid w:val="00505811"/>
    <w:rsid w:val="00506998"/>
    <w:rsid w:val="005166B9"/>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0925"/>
    <w:rsid w:val="005718BA"/>
    <w:rsid w:val="00572040"/>
    <w:rsid w:val="00580356"/>
    <w:rsid w:val="005808BA"/>
    <w:rsid w:val="00581EFC"/>
    <w:rsid w:val="00582D7C"/>
    <w:rsid w:val="00594EF8"/>
    <w:rsid w:val="00596B59"/>
    <w:rsid w:val="005A0652"/>
    <w:rsid w:val="005A4812"/>
    <w:rsid w:val="005A557C"/>
    <w:rsid w:val="005A6747"/>
    <w:rsid w:val="005A705B"/>
    <w:rsid w:val="005B16A5"/>
    <w:rsid w:val="005C0CB0"/>
    <w:rsid w:val="005C34F2"/>
    <w:rsid w:val="005D66C4"/>
    <w:rsid w:val="005D7B55"/>
    <w:rsid w:val="005E0ABC"/>
    <w:rsid w:val="005E22CB"/>
    <w:rsid w:val="005E2FB9"/>
    <w:rsid w:val="005E6AC6"/>
    <w:rsid w:val="005F6A35"/>
    <w:rsid w:val="0060131A"/>
    <w:rsid w:val="006044EF"/>
    <w:rsid w:val="006048E1"/>
    <w:rsid w:val="0060587D"/>
    <w:rsid w:val="00614ABC"/>
    <w:rsid w:val="00617685"/>
    <w:rsid w:val="00621346"/>
    <w:rsid w:val="00622341"/>
    <w:rsid w:val="0062290D"/>
    <w:rsid w:val="00632D36"/>
    <w:rsid w:val="00634AB4"/>
    <w:rsid w:val="0063518C"/>
    <w:rsid w:val="00635992"/>
    <w:rsid w:val="00643126"/>
    <w:rsid w:val="006477F7"/>
    <w:rsid w:val="00657F79"/>
    <w:rsid w:val="0067413E"/>
    <w:rsid w:val="00677B30"/>
    <w:rsid w:val="006829FD"/>
    <w:rsid w:val="00685D0C"/>
    <w:rsid w:val="00694421"/>
    <w:rsid w:val="00695213"/>
    <w:rsid w:val="00695B62"/>
    <w:rsid w:val="006960CD"/>
    <w:rsid w:val="006A09CF"/>
    <w:rsid w:val="006A0EF2"/>
    <w:rsid w:val="006A67D1"/>
    <w:rsid w:val="006A69E3"/>
    <w:rsid w:val="006B246C"/>
    <w:rsid w:val="006B7491"/>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4FA2"/>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4FED"/>
    <w:rsid w:val="00793F7E"/>
    <w:rsid w:val="00796597"/>
    <w:rsid w:val="007A0550"/>
    <w:rsid w:val="007A38FF"/>
    <w:rsid w:val="007B1B48"/>
    <w:rsid w:val="007C237B"/>
    <w:rsid w:val="007C745D"/>
    <w:rsid w:val="007C7512"/>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51DA4"/>
    <w:rsid w:val="00856708"/>
    <w:rsid w:val="00860631"/>
    <w:rsid w:val="00860BD6"/>
    <w:rsid w:val="00866255"/>
    <w:rsid w:val="00870116"/>
    <w:rsid w:val="0087530B"/>
    <w:rsid w:val="00876E8F"/>
    <w:rsid w:val="008801ED"/>
    <w:rsid w:val="00880C12"/>
    <w:rsid w:val="00881028"/>
    <w:rsid w:val="00897E54"/>
    <w:rsid w:val="00897EF6"/>
    <w:rsid w:val="008A7145"/>
    <w:rsid w:val="008B0CC7"/>
    <w:rsid w:val="008B688D"/>
    <w:rsid w:val="008C6CEC"/>
    <w:rsid w:val="008D12BC"/>
    <w:rsid w:val="008D2A2B"/>
    <w:rsid w:val="008D487D"/>
    <w:rsid w:val="008D61E2"/>
    <w:rsid w:val="008E0C79"/>
    <w:rsid w:val="008E387D"/>
    <w:rsid w:val="008E4E19"/>
    <w:rsid w:val="008E5135"/>
    <w:rsid w:val="008F2106"/>
    <w:rsid w:val="008F42D8"/>
    <w:rsid w:val="00901888"/>
    <w:rsid w:val="009018C5"/>
    <w:rsid w:val="00903DEE"/>
    <w:rsid w:val="0093014C"/>
    <w:rsid w:val="00930960"/>
    <w:rsid w:val="00931D2E"/>
    <w:rsid w:val="0093257C"/>
    <w:rsid w:val="00933076"/>
    <w:rsid w:val="00934F0E"/>
    <w:rsid w:val="009467B0"/>
    <w:rsid w:val="00954E50"/>
    <w:rsid w:val="00955AE2"/>
    <w:rsid w:val="0095643A"/>
    <w:rsid w:val="00956D90"/>
    <w:rsid w:val="00957139"/>
    <w:rsid w:val="00962A47"/>
    <w:rsid w:val="00965B48"/>
    <w:rsid w:val="0098087A"/>
    <w:rsid w:val="00980EBF"/>
    <w:rsid w:val="0099147C"/>
    <w:rsid w:val="00991677"/>
    <w:rsid w:val="00995128"/>
    <w:rsid w:val="009A2287"/>
    <w:rsid w:val="009A37F5"/>
    <w:rsid w:val="009A3919"/>
    <w:rsid w:val="009A5111"/>
    <w:rsid w:val="009A6CD6"/>
    <w:rsid w:val="009A7314"/>
    <w:rsid w:val="009B3A0C"/>
    <w:rsid w:val="009B4612"/>
    <w:rsid w:val="009C33B3"/>
    <w:rsid w:val="009D4156"/>
    <w:rsid w:val="009E11FD"/>
    <w:rsid w:val="009E3413"/>
    <w:rsid w:val="009E3F19"/>
    <w:rsid w:val="009E3FBA"/>
    <w:rsid w:val="009F24E0"/>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5210A"/>
    <w:rsid w:val="00A62CF1"/>
    <w:rsid w:val="00A651E3"/>
    <w:rsid w:val="00A65F0E"/>
    <w:rsid w:val="00A66C91"/>
    <w:rsid w:val="00A711B3"/>
    <w:rsid w:val="00A84401"/>
    <w:rsid w:val="00A86E35"/>
    <w:rsid w:val="00A910B9"/>
    <w:rsid w:val="00A96B32"/>
    <w:rsid w:val="00AA1FBF"/>
    <w:rsid w:val="00AA530D"/>
    <w:rsid w:val="00AA7AFB"/>
    <w:rsid w:val="00AB064A"/>
    <w:rsid w:val="00AB2B5C"/>
    <w:rsid w:val="00AB390A"/>
    <w:rsid w:val="00AB3B9B"/>
    <w:rsid w:val="00AB41A4"/>
    <w:rsid w:val="00AB5183"/>
    <w:rsid w:val="00AB634B"/>
    <w:rsid w:val="00AD1072"/>
    <w:rsid w:val="00AE0CB6"/>
    <w:rsid w:val="00AE3ACB"/>
    <w:rsid w:val="00AE401B"/>
    <w:rsid w:val="00AE7F8D"/>
    <w:rsid w:val="00AF14F2"/>
    <w:rsid w:val="00AF25CF"/>
    <w:rsid w:val="00AF44BD"/>
    <w:rsid w:val="00AF5103"/>
    <w:rsid w:val="00AF683B"/>
    <w:rsid w:val="00B056DD"/>
    <w:rsid w:val="00B06908"/>
    <w:rsid w:val="00B165DD"/>
    <w:rsid w:val="00B17790"/>
    <w:rsid w:val="00B22A5D"/>
    <w:rsid w:val="00B24D4E"/>
    <w:rsid w:val="00B264EF"/>
    <w:rsid w:val="00B30639"/>
    <w:rsid w:val="00B320C4"/>
    <w:rsid w:val="00B328B0"/>
    <w:rsid w:val="00B359E9"/>
    <w:rsid w:val="00B36F39"/>
    <w:rsid w:val="00B40662"/>
    <w:rsid w:val="00B42593"/>
    <w:rsid w:val="00B428DF"/>
    <w:rsid w:val="00B4383C"/>
    <w:rsid w:val="00B44D38"/>
    <w:rsid w:val="00B4702B"/>
    <w:rsid w:val="00B52D25"/>
    <w:rsid w:val="00B563B5"/>
    <w:rsid w:val="00B63B2B"/>
    <w:rsid w:val="00B67360"/>
    <w:rsid w:val="00B70088"/>
    <w:rsid w:val="00B73B9B"/>
    <w:rsid w:val="00B743E6"/>
    <w:rsid w:val="00B7724F"/>
    <w:rsid w:val="00B847A1"/>
    <w:rsid w:val="00B87511"/>
    <w:rsid w:val="00B87928"/>
    <w:rsid w:val="00B926DD"/>
    <w:rsid w:val="00B92E80"/>
    <w:rsid w:val="00B9324B"/>
    <w:rsid w:val="00B9456E"/>
    <w:rsid w:val="00B94719"/>
    <w:rsid w:val="00BA084A"/>
    <w:rsid w:val="00BA2EA3"/>
    <w:rsid w:val="00BC0241"/>
    <w:rsid w:val="00BC32EC"/>
    <w:rsid w:val="00BC58DE"/>
    <w:rsid w:val="00BD0109"/>
    <w:rsid w:val="00BD5CA6"/>
    <w:rsid w:val="00BD5E15"/>
    <w:rsid w:val="00BE208B"/>
    <w:rsid w:val="00BE3784"/>
    <w:rsid w:val="00BF0981"/>
    <w:rsid w:val="00BF0D2B"/>
    <w:rsid w:val="00BF2D76"/>
    <w:rsid w:val="00BF7AEB"/>
    <w:rsid w:val="00BF7F76"/>
    <w:rsid w:val="00C00525"/>
    <w:rsid w:val="00C0131F"/>
    <w:rsid w:val="00C023EB"/>
    <w:rsid w:val="00C02DCA"/>
    <w:rsid w:val="00C03BAB"/>
    <w:rsid w:val="00C11416"/>
    <w:rsid w:val="00C12C3B"/>
    <w:rsid w:val="00C13573"/>
    <w:rsid w:val="00C13CCC"/>
    <w:rsid w:val="00C13E38"/>
    <w:rsid w:val="00C21566"/>
    <w:rsid w:val="00C23E90"/>
    <w:rsid w:val="00C3016C"/>
    <w:rsid w:val="00C30798"/>
    <w:rsid w:val="00C31EC1"/>
    <w:rsid w:val="00C344E3"/>
    <w:rsid w:val="00C40807"/>
    <w:rsid w:val="00C41E00"/>
    <w:rsid w:val="00C42B9B"/>
    <w:rsid w:val="00C44B2B"/>
    <w:rsid w:val="00C44F48"/>
    <w:rsid w:val="00C4728C"/>
    <w:rsid w:val="00C5213C"/>
    <w:rsid w:val="00C61CE3"/>
    <w:rsid w:val="00C64863"/>
    <w:rsid w:val="00C774CB"/>
    <w:rsid w:val="00C80A9F"/>
    <w:rsid w:val="00C81886"/>
    <w:rsid w:val="00C83124"/>
    <w:rsid w:val="00C84C45"/>
    <w:rsid w:val="00C84F60"/>
    <w:rsid w:val="00C90F31"/>
    <w:rsid w:val="00CA2C83"/>
    <w:rsid w:val="00CA382B"/>
    <w:rsid w:val="00CA3CCE"/>
    <w:rsid w:val="00CA5585"/>
    <w:rsid w:val="00CA5B91"/>
    <w:rsid w:val="00CB2CD4"/>
    <w:rsid w:val="00CB4E57"/>
    <w:rsid w:val="00CD04E0"/>
    <w:rsid w:val="00CD06B7"/>
    <w:rsid w:val="00CD15C0"/>
    <w:rsid w:val="00CE7CB5"/>
    <w:rsid w:val="00CF0ACF"/>
    <w:rsid w:val="00CF494A"/>
    <w:rsid w:val="00D054CB"/>
    <w:rsid w:val="00D102DB"/>
    <w:rsid w:val="00D10E21"/>
    <w:rsid w:val="00D11BEB"/>
    <w:rsid w:val="00D232BA"/>
    <w:rsid w:val="00D23916"/>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5057"/>
    <w:rsid w:val="00D970D2"/>
    <w:rsid w:val="00DA0979"/>
    <w:rsid w:val="00DA2846"/>
    <w:rsid w:val="00DA4144"/>
    <w:rsid w:val="00DA6CB8"/>
    <w:rsid w:val="00DC5F71"/>
    <w:rsid w:val="00DC6CD4"/>
    <w:rsid w:val="00DC7588"/>
    <w:rsid w:val="00DD6420"/>
    <w:rsid w:val="00DE0D02"/>
    <w:rsid w:val="00DE20C5"/>
    <w:rsid w:val="00DF1A84"/>
    <w:rsid w:val="00DF2AAA"/>
    <w:rsid w:val="00DF3C5C"/>
    <w:rsid w:val="00DF7217"/>
    <w:rsid w:val="00DF7EB3"/>
    <w:rsid w:val="00E01285"/>
    <w:rsid w:val="00E10A6A"/>
    <w:rsid w:val="00E11266"/>
    <w:rsid w:val="00E13C38"/>
    <w:rsid w:val="00E16DF7"/>
    <w:rsid w:val="00E17055"/>
    <w:rsid w:val="00E22151"/>
    <w:rsid w:val="00E24786"/>
    <w:rsid w:val="00E24D81"/>
    <w:rsid w:val="00E260DF"/>
    <w:rsid w:val="00E265DE"/>
    <w:rsid w:val="00E305E7"/>
    <w:rsid w:val="00E325C7"/>
    <w:rsid w:val="00E4555C"/>
    <w:rsid w:val="00E46FCC"/>
    <w:rsid w:val="00E50789"/>
    <w:rsid w:val="00E562C5"/>
    <w:rsid w:val="00E5670A"/>
    <w:rsid w:val="00E568ED"/>
    <w:rsid w:val="00E601D7"/>
    <w:rsid w:val="00E64B25"/>
    <w:rsid w:val="00E71C1F"/>
    <w:rsid w:val="00E819E2"/>
    <w:rsid w:val="00E82BE8"/>
    <w:rsid w:val="00E84797"/>
    <w:rsid w:val="00E850B8"/>
    <w:rsid w:val="00E85109"/>
    <w:rsid w:val="00E85F98"/>
    <w:rsid w:val="00E94FC6"/>
    <w:rsid w:val="00E954F7"/>
    <w:rsid w:val="00E969A6"/>
    <w:rsid w:val="00EA60D1"/>
    <w:rsid w:val="00EB2F79"/>
    <w:rsid w:val="00EB3279"/>
    <w:rsid w:val="00EB331B"/>
    <w:rsid w:val="00EC08B4"/>
    <w:rsid w:val="00EC521A"/>
    <w:rsid w:val="00ED0CA1"/>
    <w:rsid w:val="00ED1E8C"/>
    <w:rsid w:val="00ED3C6B"/>
    <w:rsid w:val="00ED4BDD"/>
    <w:rsid w:val="00ED7261"/>
    <w:rsid w:val="00ED7ECB"/>
    <w:rsid w:val="00EF0969"/>
    <w:rsid w:val="00EF6A63"/>
    <w:rsid w:val="00EF757C"/>
    <w:rsid w:val="00F020D6"/>
    <w:rsid w:val="00F0627F"/>
    <w:rsid w:val="00F07857"/>
    <w:rsid w:val="00F11B40"/>
    <w:rsid w:val="00F14833"/>
    <w:rsid w:val="00F16423"/>
    <w:rsid w:val="00F20177"/>
    <w:rsid w:val="00F22648"/>
    <w:rsid w:val="00F30D89"/>
    <w:rsid w:val="00F315FE"/>
    <w:rsid w:val="00F33CCB"/>
    <w:rsid w:val="00F361A4"/>
    <w:rsid w:val="00F401A9"/>
    <w:rsid w:val="00F458CF"/>
    <w:rsid w:val="00F47158"/>
    <w:rsid w:val="00F5304D"/>
    <w:rsid w:val="00F55B27"/>
    <w:rsid w:val="00F61A7E"/>
    <w:rsid w:val="00F62E91"/>
    <w:rsid w:val="00F63BFB"/>
    <w:rsid w:val="00F70589"/>
    <w:rsid w:val="00F74167"/>
    <w:rsid w:val="00F763CF"/>
    <w:rsid w:val="00F76F83"/>
    <w:rsid w:val="00F83393"/>
    <w:rsid w:val="00F903DB"/>
    <w:rsid w:val="00F93F30"/>
    <w:rsid w:val="00F944BD"/>
    <w:rsid w:val="00F9484C"/>
    <w:rsid w:val="00FA3B88"/>
    <w:rsid w:val="00FA49B6"/>
    <w:rsid w:val="00FA5B90"/>
    <w:rsid w:val="00FA7B53"/>
    <w:rsid w:val="00FB1101"/>
    <w:rsid w:val="00FB3034"/>
    <w:rsid w:val="00FB50B6"/>
    <w:rsid w:val="00FB6A9D"/>
    <w:rsid w:val="00FC1C82"/>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CC"/>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0A1FCC"/>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FCC"/>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0A1FC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A1FCC"/>
    <w:rPr>
      <w:rFonts w:ascii="Cambria" w:eastAsia="Times New Roman" w:hAnsi="Cambria" w:cs="Times New Roman"/>
      <w:color w:val="17365D"/>
      <w:spacing w:val="5"/>
      <w:kern w:val="28"/>
      <w:sz w:val="52"/>
      <w:szCs w:val="52"/>
    </w:rPr>
  </w:style>
  <w:style w:type="paragraph" w:customStyle="1" w:styleId="Stylemin">
    <w:name w:val="Stylemin"/>
    <w:basedOn w:val="Normal"/>
    <w:qFormat/>
    <w:rsid w:val="000A1FCC"/>
    <w:pPr>
      <w:widowControl w:val="0"/>
      <w:tabs>
        <w:tab w:val="right" w:pos="10080"/>
      </w:tabs>
      <w:autoSpaceDE w:val="0"/>
      <w:autoSpaceDN w:val="0"/>
      <w:adjustRightInd w:val="0"/>
      <w:ind w:left="720" w:right="720"/>
    </w:pPr>
    <w:rPr>
      <w:rFonts w:asciiTheme="minorHAnsi" w:eastAsiaTheme="minorEastAsia" w:hAnsiTheme="minorHAnsi" w:cs="Arial"/>
    </w:rPr>
  </w:style>
  <w:style w:type="paragraph" w:styleId="BalloonText">
    <w:name w:val="Balloon Text"/>
    <w:basedOn w:val="Normal"/>
    <w:link w:val="BalloonTextChar"/>
    <w:uiPriority w:val="99"/>
    <w:semiHidden/>
    <w:unhideWhenUsed/>
    <w:rsid w:val="000A1FCC"/>
    <w:rPr>
      <w:rFonts w:ascii="Tahoma" w:hAnsi="Tahoma" w:cs="Tahoma"/>
      <w:sz w:val="16"/>
      <w:szCs w:val="16"/>
    </w:rPr>
  </w:style>
  <w:style w:type="character" w:customStyle="1" w:styleId="BalloonTextChar">
    <w:name w:val="Balloon Text Char"/>
    <w:basedOn w:val="DefaultParagraphFont"/>
    <w:link w:val="BalloonText"/>
    <w:uiPriority w:val="99"/>
    <w:semiHidden/>
    <w:rsid w:val="000A1FCC"/>
    <w:rPr>
      <w:rFonts w:ascii="Tahoma" w:eastAsia="Calibri" w:hAnsi="Tahoma" w:cs="Tahoma"/>
      <w:sz w:val="16"/>
      <w:szCs w:val="16"/>
    </w:rPr>
  </w:style>
  <w:style w:type="paragraph" w:styleId="NoSpacing">
    <w:name w:val="No Spacing"/>
    <w:uiPriority w:val="1"/>
    <w:qFormat/>
    <w:rsid w:val="000A1FCC"/>
    <w:pPr>
      <w:spacing w:after="0" w:line="240" w:lineRule="auto"/>
    </w:pPr>
    <w:rPr>
      <w:rFonts w:ascii="Calibri" w:eastAsia="Calibri" w:hAnsi="Calibri" w:cs="Times New Roman"/>
      <w:sz w:val="20"/>
      <w:szCs w:val="20"/>
    </w:rPr>
  </w:style>
  <w:style w:type="paragraph" w:styleId="Header">
    <w:name w:val="header"/>
    <w:basedOn w:val="Normal"/>
    <w:link w:val="HeaderChar"/>
    <w:uiPriority w:val="99"/>
    <w:semiHidden/>
    <w:unhideWhenUsed/>
    <w:rsid w:val="00F47158"/>
    <w:pPr>
      <w:tabs>
        <w:tab w:val="center" w:pos="4680"/>
        <w:tab w:val="right" w:pos="9360"/>
      </w:tabs>
    </w:pPr>
  </w:style>
  <w:style w:type="character" w:customStyle="1" w:styleId="HeaderChar">
    <w:name w:val="Header Char"/>
    <w:basedOn w:val="DefaultParagraphFont"/>
    <w:link w:val="Header"/>
    <w:uiPriority w:val="99"/>
    <w:semiHidden/>
    <w:rsid w:val="00F47158"/>
    <w:rPr>
      <w:rFonts w:ascii="Calibri" w:eastAsia="Calibri" w:hAnsi="Calibri" w:cs="Times New Roman"/>
      <w:sz w:val="20"/>
      <w:szCs w:val="20"/>
    </w:rPr>
  </w:style>
  <w:style w:type="paragraph" w:styleId="Footer">
    <w:name w:val="footer"/>
    <w:basedOn w:val="Normal"/>
    <w:link w:val="FooterChar"/>
    <w:uiPriority w:val="99"/>
    <w:semiHidden/>
    <w:unhideWhenUsed/>
    <w:rsid w:val="00F47158"/>
    <w:pPr>
      <w:tabs>
        <w:tab w:val="center" w:pos="4680"/>
        <w:tab w:val="right" w:pos="9360"/>
      </w:tabs>
    </w:pPr>
  </w:style>
  <w:style w:type="character" w:customStyle="1" w:styleId="FooterChar">
    <w:name w:val="Footer Char"/>
    <w:basedOn w:val="DefaultParagraphFont"/>
    <w:link w:val="Footer"/>
    <w:uiPriority w:val="99"/>
    <w:semiHidden/>
    <w:rsid w:val="00F4715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A1706-4827-4FE9-B372-4D45BD0A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2016-02-18T20:37:00Z</cp:lastPrinted>
  <dcterms:created xsi:type="dcterms:W3CDTF">2016-08-18T23:39:00Z</dcterms:created>
  <dcterms:modified xsi:type="dcterms:W3CDTF">2016-08-18T23:39:00Z</dcterms:modified>
</cp:coreProperties>
</file>