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Default="000E420B">
      <w:pPr>
        <w:tabs>
          <w:tab w:val="left" w:pos="2905"/>
          <w:tab w:val="left" w:pos="9274"/>
        </w:tabs>
        <w:spacing w:before="46"/>
        <w:ind w:left="2046"/>
        <w:rPr>
          <w:rFonts w:ascii="Times New Roman" w:eastAsia="Times New Roman" w:hAnsi="Times New Roman" w:cs="Times New Roman"/>
          <w:sz w:val="32"/>
          <w:szCs w:val="32"/>
        </w:rPr>
      </w:pPr>
      <w:r w:rsidRPr="000E420B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CB5C4A">
        <w:rPr>
          <w:rFonts w:ascii="Times New Roman"/>
          <w:color w:val="0F1844"/>
          <w:sz w:val="32"/>
          <w:u w:val="single" w:color="3B3B3B"/>
        </w:rPr>
        <w:t xml:space="preserve"> </w:t>
      </w:r>
      <w:r w:rsidR="00CB5C4A">
        <w:rPr>
          <w:rFonts w:ascii="Times New Roman"/>
          <w:color w:val="0F1844"/>
          <w:sz w:val="32"/>
          <w:u w:val="single" w:color="3B3B3B"/>
        </w:rPr>
        <w:tab/>
      </w:r>
      <w:r w:rsidR="00B046BB">
        <w:rPr>
          <w:rFonts w:ascii="Times New Roman"/>
          <w:color w:val="0F1844"/>
          <w:w w:val="80"/>
          <w:sz w:val="32"/>
          <w:u w:val="single" w:color="3B3B3B"/>
        </w:rPr>
        <w:t>WEBER COUNTY PLANNING DIVISION</w:t>
      </w:r>
      <w:r w:rsidR="00CB5C4A">
        <w:rPr>
          <w:rFonts w:ascii="Times New Roman"/>
          <w:color w:val="0F1844"/>
          <w:sz w:val="32"/>
          <w:u w:val="single" w:color="3B3B3B"/>
        </w:rPr>
        <w:tab/>
      </w:r>
    </w:p>
    <w:p w:rsidR="00D90487" w:rsidRDefault="00D90487">
      <w:pPr>
        <w:spacing w:before="4" w:line="340" w:lineRule="exact"/>
        <w:rPr>
          <w:sz w:val="34"/>
          <w:szCs w:val="34"/>
        </w:rPr>
      </w:pPr>
    </w:p>
    <w:p w:rsidR="00D90487" w:rsidRPr="00207E61" w:rsidRDefault="000E420B">
      <w:pPr>
        <w:ind w:left="4589" w:hanging="1255"/>
        <w:rPr>
          <w:rFonts w:ascii="Times New Roman" w:eastAsia="Times New Roman" w:hAnsi="Times New Roman" w:cs="Times New Roman"/>
          <w:sz w:val="24"/>
          <w:szCs w:val="24"/>
        </w:rPr>
      </w:pPr>
      <w:r w:rsidRPr="000E420B">
        <w:rPr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207E61">
        <w:rPr>
          <w:rFonts w:ascii="Times New Roman"/>
          <w:color w:val="0F1844"/>
          <w:w w:val="110"/>
          <w:sz w:val="24"/>
        </w:rPr>
        <w:t>A</w:t>
      </w:r>
      <w:bookmarkStart w:id="0" w:name="_GoBack"/>
      <w:bookmarkEnd w:id="0"/>
      <w:r w:rsidR="00CB5C4A" w:rsidRPr="00207E61">
        <w:rPr>
          <w:rFonts w:ascii="Times New Roman"/>
          <w:color w:val="0F1844"/>
          <w:w w:val="110"/>
          <w:sz w:val="24"/>
        </w:rPr>
        <w:t>dministrative</w:t>
      </w:r>
      <w:r w:rsidR="00CB5C4A" w:rsidRPr="00207E61">
        <w:rPr>
          <w:rFonts w:ascii="Times New Roman"/>
          <w:color w:val="0F1844"/>
          <w:spacing w:val="59"/>
          <w:w w:val="110"/>
          <w:sz w:val="24"/>
        </w:rPr>
        <w:t xml:space="preserve"> </w:t>
      </w:r>
      <w:r w:rsidR="00CB5C4A" w:rsidRPr="00207E61">
        <w:rPr>
          <w:rFonts w:ascii="Times New Roman"/>
          <w:color w:val="0F1844"/>
          <w:w w:val="110"/>
          <w:sz w:val="24"/>
        </w:rPr>
        <w:t>Review</w:t>
      </w:r>
      <w:r w:rsidR="00CB5C4A" w:rsidRPr="00207E61">
        <w:rPr>
          <w:rFonts w:ascii="Times New Roman"/>
          <w:color w:val="0F1844"/>
          <w:spacing w:val="40"/>
          <w:w w:val="110"/>
          <w:sz w:val="24"/>
        </w:rPr>
        <w:t xml:space="preserve"> </w:t>
      </w:r>
      <w:r w:rsidR="00CB5C4A" w:rsidRPr="00207E61">
        <w:rPr>
          <w:rFonts w:ascii="Times New Roman"/>
          <w:color w:val="0F1844"/>
          <w:w w:val="110"/>
          <w:sz w:val="24"/>
        </w:rPr>
        <w:t>Meeting</w:t>
      </w:r>
      <w:r w:rsidR="00CB5C4A" w:rsidRPr="00207E61">
        <w:rPr>
          <w:rFonts w:ascii="Times New Roman"/>
          <w:color w:val="0F1844"/>
          <w:spacing w:val="23"/>
          <w:w w:val="110"/>
          <w:sz w:val="24"/>
        </w:rPr>
        <w:t xml:space="preserve"> </w:t>
      </w:r>
      <w:r w:rsidR="00CB5C4A" w:rsidRPr="00207E61">
        <w:rPr>
          <w:rFonts w:ascii="Times New Roman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A607E8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June 24</w:t>
      </w:r>
      <w:r w:rsidR="009D4F77">
        <w:rPr>
          <w:color w:val="161616"/>
          <w:w w:val="105"/>
        </w:rPr>
        <w:t>, 2015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C2044B" w:rsidRDefault="00CB5C4A" w:rsidP="00C2044B">
      <w:pPr>
        <w:tabs>
          <w:tab w:val="left" w:pos="720"/>
        </w:tabs>
        <w:ind w:left="720" w:hanging="720"/>
        <w:jc w:val="both"/>
        <w:rPr>
          <w:sz w:val="20"/>
          <w:szCs w:val="20"/>
        </w:rPr>
      </w:pPr>
      <w:r w:rsidRPr="00C2044B">
        <w:rPr>
          <w:sz w:val="20"/>
          <w:szCs w:val="20"/>
        </w:rPr>
        <w:t>1.</w:t>
      </w:r>
      <w:r w:rsidRPr="00C2044B">
        <w:rPr>
          <w:sz w:val="20"/>
          <w:szCs w:val="20"/>
        </w:rPr>
        <w:tab/>
      </w:r>
      <w:r w:rsidR="00BE4A4D">
        <w:rPr>
          <w:sz w:val="20"/>
          <w:szCs w:val="20"/>
        </w:rPr>
        <w:t xml:space="preserve">Consideration and action on an administrative application for final plat approval of </w:t>
      </w:r>
      <w:r w:rsidR="00A607E8">
        <w:rPr>
          <w:sz w:val="20"/>
          <w:szCs w:val="20"/>
        </w:rPr>
        <w:t>Summit Eden Phase 1A Amendment 1, UVS050115, located at approximately 7600-7720 Horizon Run Road</w:t>
      </w:r>
      <w:r w:rsidR="00EF4B53">
        <w:rPr>
          <w:sz w:val="20"/>
          <w:szCs w:val="20"/>
        </w:rPr>
        <w:t xml:space="preserve"> in Eden</w:t>
      </w:r>
      <w:r w:rsidR="00A607E8">
        <w:rPr>
          <w:sz w:val="20"/>
          <w:szCs w:val="20"/>
        </w:rPr>
        <w:t xml:space="preserve">, Summit Mountain Holding Group, </w:t>
      </w:r>
      <w:proofErr w:type="gramStart"/>
      <w:r w:rsidR="00A607E8">
        <w:rPr>
          <w:sz w:val="20"/>
          <w:szCs w:val="20"/>
        </w:rPr>
        <w:t>LLC</w:t>
      </w:r>
      <w:proofErr w:type="gramEnd"/>
    </w:p>
    <w:p w:rsidR="00BE4A4D" w:rsidRPr="00C2044B" w:rsidRDefault="00BE4A4D" w:rsidP="00C2044B">
      <w:pPr>
        <w:tabs>
          <w:tab w:val="left" w:pos="720"/>
        </w:tabs>
        <w:ind w:left="720" w:hanging="720"/>
        <w:jc w:val="both"/>
        <w:rPr>
          <w:sz w:val="20"/>
          <w:szCs w:val="20"/>
        </w:rPr>
      </w:pPr>
    </w:p>
    <w:p w:rsidR="00BE4A4D" w:rsidRDefault="00FC4AD5" w:rsidP="00C2044B">
      <w:pPr>
        <w:ind w:left="720" w:hanging="720"/>
        <w:jc w:val="both"/>
        <w:rPr>
          <w:sz w:val="20"/>
          <w:szCs w:val="20"/>
        </w:rPr>
      </w:pPr>
      <w:r w:rsidRPr="00C2044B">
        <w:rPr>
          <w:sz w:val="20"/>
          <w:szCs w:val="20"/>
        </w:rPr>
        <w:t>2.</w:t>
      </w:r>
      <w:r w:rsidRPr="00C2044B">
        <w:rPr>
          <w:sz w:val="20"/>
          <w:szCs w:val="20"/>
        </w:rPr>
        <w:tab/>
      </w:r>
      <w:r w:rsidR="00BE4A4D">
        <w:rPr>
          <w:sz w:val="20"/>
          <w:szCs w:val="20"/>
        </w:rPr>
        <w:t>C</w:t>
      </w:r>
      <w:r w:rsidR="00C2044B">
        <w:rPr>
          <w:sz w:val="20"/>
          <w:szCs w:val="20"/>
        </w:rPr>
        <w:t xml:space="preserve">onsideration and action on </w:t>
      </w:r>
      <w:r w:rsidR="00BE4A4D">
        <w:rPr>
          <w:sz w:val="20"/>
          <w:szCs w:val="20"/>
        </w:rPr>
        <w:t>an administrative application for</w:t>
      </w:r>
      <w:r w:rsidR="00EF4B53">
        <w:rPr>
          <w:sz w:val="20"/>
          <w:szCs w:val="20"/>
        </w:rPr>
        <w:t xml:space="preserve"> final plat approval of Summit Eden Phase 1C Amendment 1, UVS050115, located at approximately 5761 N Copper Crest in Eden, Summit Mountain Holding Group, </w:t>
      </w:r>
      <w:proofErr w:type="gramStart"/>
      <w:r w:rsidR="00EF4B53">
        <w:rPr>
          <w:sz w:val="20"/>
          <w:szCs w:val="20"/>
        </w:rPr>
        <w:t>LLC</w:t>
      </w:r>
      <w:proofErr w:type="gramEnd"/>
      <w:r w:rsidR="00BE4A4D">
        <w:rPr>
          <w:sz w:val="20"/>
          <w:szCs w:val="20"/>
        </w:rPr>
        <w:t xml:space="preserve"> </w:t>
      </w:r>
    </w:p>
    <w:p w:rsidR="00BE4A4D" w:rsidRDefault="00BE4A4D" w:rsidP="00C2044B">
      <w:pPr>
        <w:ind w:left="720" w:hanging="720"/>
        <w:jc w:val="both"/>
        <w:rPr>
          <w:sz w:val="20"/>
          <w:szCs w:val="20"/>
        </w:rPr>
      </w:pPr>
    </w:p>
    <w:p w:rsidR="00BE4A4D" w:rsidRDefault="00BE4A4D" w:rsidP="00C2044B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D9738B">
        <w:rPr>
          <w:sz w:val="20"/>
          <w:szCs w:val="20"/>
        </w:rPr>
        <w:t>.</w:t>
      </w:r>
      <w:r w:rsidR="00D9738B">
        <w:rPr>
          <w:sz w:val="20"/>
          <w:szCs w:val="20"/>
        </w:rPr>
        <w:tab/>
      </w:r>
      <w:r>
        <w:rPr>
          <w:sz w:val="20"/>
          <w:szCs w:val="20"/>
        </w:rPr>
        <w:t>Consideration and action on an administrative application</w:t>
      </w:r>
      <w:r w:rsidR="00EF4B53">
        <w:rPr>
          <w:sz w:val="20"/>
          <w:szCs w:val="20"/>
        </w:rPr>
        <w:t xml:space="preserve"> for final plat approval of Summit Eden Phase 1C Amendment 2, UVS060315, located at approximately 5756 N Copper Crest in Eden, </w:t>
      </w:r>
      <w:r w:rsidR="001C38E5">
        <w:rPr>
          <w:sz w:val="20"/>
          <w:szCs w:val="20"/>
        </w:rPr>
        <w:t xml:space="preserve">Summit Mountain Holding Group, </w:t>
      </w:r>
      <w:proofErr w:type="gramStart"/>
      <w:r w:rsidR="001C38E5">
        <w:rPr>
          <w:sz w:val="20"/>
          <w:szCs w:val="20"/>
        </w:rPr>
        <w:t>LLC</w:t>
      </w:r>
      <w:proofErr w:type="gramEnd"/>
    </w:p>
    <w:p w:rsidR="00D9738B" w:rsidRDefault="00D9738B" w:rsidP="00C2044B">
      <w:pPr>
        <w:ind w:left="720" w:hanging="720"/>
        <w:jc w:val="both"/>
        <w:rPr>
          <w:sz w:val="20"/>
          <w:szCs w:val="20"/>
        </w:rPr>
      </w:pPr>
    </w:p>
    <w:p w:rsidR="003F2702" w:rsidRDefault="00BE4A4D" w:rsidP="00D61927">
      <w:pPr>
        <w:jc w:val="both"/>
        <w:rPr>
          <w:sz w:val="18"/>
          <w:szCs w:val="18"/>
        </w:rPr>
      </w:pPr>
      <w:r>
        <w:rPr>
          <w:sz w:val="20"/>
          <w:szCs w:val="20"/>
        </w:rPr>
        <w:t>4</w:t>
      </w:r>
      <w:r w:rsidR="00C2044B">
        <w:rPr>
          <w:sz w:val="20"/>
          <w:szCs w:val="20"/>
        </w:rPr>
        <w:t>.</w:t>
      </w:r>
      <w:r w:rsidR="00C2044B">
        <w:rPr>
          <w:sz w:val="20"/>
          <w:szCs w:val="20"/>
        </w:rPr>
        <w:tab/>
      </w:r>
      <w:r w:rsidR="00FC4AD5" w:rsidRPr="00C2044B">
        <w:rPr>
          <w:sz w:val="20"/>
          <w:szCs w:val="20"/>
        </w:rPr>
        <w:t>Adjournment</w:t>
      </w: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BE4A4D" w:rsidRDefault="000E420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0E420B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E420B"/>
    <w:rsid w:val="001855BB"/>
    <w:rsid w:val="001C38E5"/>
    <w:rsid w:val="001E2EF3"/>
    <w:rsid w:val="00207E61"/>
    <w:rsid w:val="002450FF"/>
    <w:rsid w:val="003F2702"/>
    <w:rsid w:val="00401C47"/>
    <w:rsid w:val="004E44C1"/>
    <w:rsid w:val="0061502D"/>
    <w:rsid w:val="0070234C"/>
    <w:rsid w:val="0072213B"/>
    <w:rsid w:val="007A076F"/>
    <w:rsid w:val="007C527E"/>
    <w:rsid w:val="007F369D"/>
    <w:rsid w:val="009D4F77"/>
    <w:rsid w:val="00A607E8"/>
    <w:rsid w:val="00AB3F84"/>
    <w:rsid w:val="00B046BB"/>
    <w:rsid w:val="00BE4A4D"/>
    <w:rsid w:val="00C2044B"/>
    <w:rsid w:val="00CB5C4A"/>
    <w:rsid w:val="00D61927"/>
    <w:rsid w:val="00D90487"/>
    <w:rsid w:val="00D9738B"/>
    <w:rsid w:val="00E91D4E"/>
    <w:rsid w:val="00EF4B53"/>
    <w:rsid w:val="00F5272F"/>
    <w:rsid w:val="00FC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420B"/>
  </w:style>
  <w:style w:type="paragraph" w:styleId="Heading1">
    <w:name w:val="heading 1"/>
    <w:basedOn w:val="Normal"/>
    <w:uiPriority w:val="1"/>
    <w:qFormat/>
    <w:rsid w:val="000E420B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E420B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0E420B"/>
  </w:style>
  <w:style w:type="paragraph" w:customStyle="1" w:styleId="TableParagraph">
    <w:name w:val="Table Paragraph"/>
    <w:basedOn w:val="Normal"/>
    <w:uiPriority w:val="1"/>
    <w:qFormat/>
    <w:rsid w:val="000E420B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kserrano</cp:lastModifiedBy>
  <cp:revision>3</cp:revision>
  <cp:lastPrinted>2015-01-16T21:20:00Z</cp:lastPrinted>
  <dcterms:created xsi:type="dcterms:W3CDTF">2015-06-19T22:14:00Z</dcterms:created>
  <dcterms:modified xsi:type="dcterms:W3CDTF">2015-06-19T22:51:00Z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