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8642" w14:textId="3A08237C" w:rsidR="009E676E" w:rsidRDefault="009B24E4">
      <w:r>
        <w:t>Project Narrative</w:t>
      </w:r>
    </w:p>
    <w:p w14:paraId="65461686" w14:textId="3DF3849F" w:rsidR="009B24E4" w:rsidRDefault="009B24E4">
      <w:r>
        <w:t>Transformer Replacement at Taylor Substation Scope of Work</w:t>
      </w:r>
    </w:p>
    <w:p w14:paraId="42339BAE" w14:textId="64DFE0AA" w:rsidR="009B24E4" w:rsidRDefault="009B24E4">
      <w:r>
        <w:t xml:space="preserve">To replace a transformer inside the Taylor Substation while keeping the lights on in the area, we will provide a mobile transformer during construction.  However, due to the mobile transformer’s physical size and security requirements, we plan to extend the fence to the south and increase the substation’s existing size.  This expansion will enable Rocky Mountain Power to </w:t>
      </w:r>
      <w:proofErr w:type="gramStart"/>
      <w:r>
        <w:t>safely and securely place the mobile transformer</w:t>
      </w:r>
      <w:proofErr w:type="gramEnd"/>
      <w:r>
        <w:t xml:space="preserve"> during the replacement process.  The scope of work for the substation extension will include extending the fence, installing a grounding grid, clearing and grading the area, and laying down gravel.</w:t>
      </w:r>
    </w:p>
    <w:sectPr w:rsidR="009B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E4"/>
    <w:rsid w:val="00832332"/>
    <w:rsid w:val="009B24E4"/>
    <w:rsid w:val="009E676E"/>
    <w:rsid w:val="00E6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D3D0"/>
  <w15:chartTrackingRefBased/>
  <w15:docId w15:val="{3A90C724-87D9-4EC9-8D9A-CD8EE226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Nigro, Kirk (PacifiCorp)</dc:creator>
  <cp:keywords/>
  <dc:description/>
  <cp:lastModifiedBy>Nigro, Kirk (PacifiCorp)</cp:lastModifiedBy>
  <cp:revision>1</cp:revision>
  <dcterms:created xsi:type="dcterms:W3CDTF">2023-06-12T16:43:00Z</dcterms:created>
  <dcterms:modified xsi:type="dcterms:W3CDTF">2023-06-12T16:48:00Z</dcterms:modified>
</cp:coreProperties>
</file>