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DE13"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The Powder Mountain Water and Sewer Improvement District (PMWSID) provides public water system service to the Powder Mountain Ski Resort and other public developments located within PMWSID boundaries. PMWSID is seeking a conditional use permit for the following key water infrastructure projects as described below.</w:t>
      </w:r>
    </w:p>
    <w:p w14:paraId="70B48ADE"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Buildings located at the “Top of the Mountain” (</w:t>
      </w:r>
      <w:proofErr w:type="gramStart"/>
      <w:r>
        <w:rPr>
          <w:rFonts w:ascii="Helvetica" w:hAnsi="Helvetica" w:cs="Helvetica"/>
          <w:color w:val="000080"/>
          <w:sz w:val="16"/>
          <w:szCs w:val="16"/>
        </w:rPr>
        <w:t>i.e.</w:t>
      </w:r>
      <w:proofErr w:type="gramEnd"/>
      <w:r>
        <w:rPr>
          <w:rFonts w:ascii="Helvetica" w:hAnsi="Helvetica" w:cs="Helvetica"/>
          <w:color w:val="000080"/>
          <w:sz w:val="16"/>
          <w:szCs w:val="16"/>
        </w:rPr>
        <w:t xml:space="preserve"> Hidden Lake Lodge area) are located at a high enough elevation that the existing Hidden Lake water storage tank will not provide adequate working pressure. A separate pressurized system is required to service this area.</w:t>
      </w:r>
    </w:p>
    <w:p w14:paraId="59404C2D"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The Top of the Mountain Pressure system consists of the following:</w:t>
      </w:r>
    </w:p>
    <w:p w14:paraId="12B738FC"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 xml:space="preserve">1.Dedicated Booster Pump Station with Capacity to supply PID and Fire Flow (1,500 </w:t>
      </w:r>
      <w:proofErr w:type="spellStart"/>
      <w:r>
        <w:rPr>
          <w:rFonts w:ascii="Helvetica" w:hAnsi="Helvetica" w:cs="Helvetica"/>
          <w:color w:val="000080"/>
          <w:sz w:val="16"/>
          <w:szCs w:val="16"/>
        </w:rPr>
        <w:t>gpm</w:t>
      </w:r>
      <w:proofErr w:type="spellEnd"/>
      <w:r>
        <w:rPr>
          <w:rFonts w:ascii="Helvetica" w:hAnsi="Helvetica" w:cs="Helvetica"/>
          <w:color w:val="000080"/>
          <w:sz w:val="16"/>
          <w:szCs w:val="16"/>
        </w:rPr>
        <w:t>) (including addition to an existing building and site improvements)</w:t>
      </w:r>
    </w:p>
    <w:p w14:paraId="1A11DED6" w14:textId="7BF4D6EF"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2.Distribution Pipe (including; 10", 8", and 2" pipelines, fire hydrants, and a Pre</w:t>
      </w:r>
      <w:r w:rsidR="000D50F1">
        <w:rPr>
          <w:rFonts w:ascii="Helvetica" w:hAnsi="Helvetica" w:cs="Helvetica"/>
          <w:color w:val="000080"/>
          <w:sz w:val="16"/>
          <w:szCs w:val="16"/>
        </w:rPr>
        <w:t>s</w:t>
      </w:r>
      <w:r>
        <w:rPr>
          <w:rFonts w:ascii="Helvetica" w:hAnsi="Helvetica" w:cs="Helvetica"/>
          <w:color w:val="000080"/>
          <w:sz w:val="16"/>
          <w:szCs w:val="16"/>
        </w:rPr>
        <w:t>sure Reducing Valve (PRV) station, etc.).</w:t>
      </w:r>
    </w:p>
    <w:p w14:paraId="3A9E6F90"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Sizing requirements, required infrastructure, estimated costs are included in this report.</w:t>
      </w:r>
    </w:p>
    <w:p w14:paraId="6B2ACD83" w14:textId="77777777" w:rsidR="00300B50" w:rsidRDefault="00300B50" w:rsidP="00300B50">
      <w:pPr>
        <w:autoSpaceDE w:val="0"/>
        <w:autoSpaceDN w:val="0"/>
        <w:adjustRightInd w:val="0"/>
        <w:spacing w:before="60" w:after="60" w:line="240" w:lineRule="auto"/>
        <w:ind w:left="60" w:right="60"/>
        <w:rPr>
          <w:rFonts w:ascii="Helvetica" w:hAnsi="Helvetica" w:cs="Helvetica"/>
          <w:color w:val="000080"/>
          <w:sz w:val="16"/>
          <w:szCs w:val="16"/>
        </w:rPr>
      </w:pPr>
      <w:r>
        <w:rPr>
          <w:rFonts w:ascii="Helvetica" w:hAnsi="Helvetica" w:cs="Helvetica"/>
          <w:color w:val="000080"/>
          <w:sz w:val="16"/>
          <w:szCs w:val="16"/>
        </w:rPr>
        <w:t>System-Wide</w:t>
      </w:r>
    </w:p>
    <w:p w14:paraId="0660ADEC" w14:textId="641B1180" w:rsidR="00B152C5" w:rsidRDefault="00300B50" w:rsidP="00300B50">
      <w:r>
        <w:rPr>
          <w:rFonts w:ascii="Helvetica" w:hAnsi="Helvetica" w:cs="Helvetica"/>
          <w:color w:val="000080"/>
          <w:sz w:val="16"/>
          <w:szCs w:val="16"/>
        </w:rPr>
        <w:t>The subject project will be constructed per approved construction plans.</w:t>
      </w:r>
    </w:p>
    <w:sectPr w:rsidR="00B1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50"/>
    <w:rsid w:val="000D50F1"/>
    <w:rsid w:val="00300B50"/>
    <w:rsid w:val="00B1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783A"/>
  <w15:chartTrackingRefBased/>
  <w15:docId w15:val="{D7E298DF-BEC2-4BE4-8080-FB6C1050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Miller</dc:creator>
  <cp:keywords/>
  <dc:description/>
  <cp:lastModifiedBy>Debbie Miller</cp:lastModifiedBy>
  <cp:revision>2</cp:revision>
  <dcterms:created xsi:type="dcterms:W3CDTF">2022-03-29T21:30:00Z</dcterms:created>
  <dcterms:modified xsi:type="dcterms:W3CDTF">2022-03-29T21:32:00Z</dcterms:modified>
</cp:coreProperties>
</file>