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36" w:rsidRPr="00A13C14" w:rsidRDefault="00B32336" w:rsidP="00B32336">
      <w:pPr>
        <w:rPr>
          <w:rFonts w:asciiTheme="minorHAnsi" w:hAnsiTheme="minorHAnsi"/>
        </w:rPr>
      </w:pPr>
      <w:r w:rsidRPr="00A13C14">
        <w:rPr>
          <w:rFonts w:asciiTheme="minorHAnsi" w:hAnsiTheme="minorHAnsi"/>
        </w:rPr>
        <w:t>When Recorded Return To:</w:t>
      </w:r>
    </w:p>
    <w:p w:rsidR="00B32336" w:rsidRPr="00A13C14" w:rsidRDefault="00B32336" w:rsidP="00B32336">
      <w:pPr>
        <w:rPr>
          <w:rFonts w:asciiTheme="minorHAnsi" w:hAnsiTheme="minorHAnsi"/>
        </w:rPr>
      </w:pPr>
      <w:r w:rsidRPr="00A13C14">
        <w:rPr>
          <w:rFonts w:asciiTheme="minorHAnsi" w:hAnsiTheme="minorHAnsi"/>
        </w:rPr>
        <w:t>_______________________</w:t>
      </w:r>
    </w:p>
    <w:p w:rsidR="00B32336" w:rsidRPr="00A13C14" w:rsidRDefault="00B32336" w:rsidP="00B32336">
      <w:pPr>
        <w:rPr>
          <w:rFonts w:asciiTheme="minorHAnsi" w:hAnsiTheme="minorHAnsi"/>
        </w:rPr>
      </w:pPr>
      <w:r w:rsidRPr="00A13C14">
        <w:rPr>
          <w:rFonts w:asciiTheme="minorHAnsi" w:hAnsiTheme="minorHAnsi"/>
        </w:rPr>
        <w:t>_______________________</w:t>
      </w:r>
    </w:p>
    <w:p w:rsidR="00B32336" w:rsidRPr="00A13C14" w:rsidRDefault="00B32336" w:rsidP="00B32336">
      <w:pPr>
        <w:rPr>
          <w:rFonts w:asciiTheme="minorHAnsi" w:hAnsiTheme="minorHAnsi"/>
        </w:rPr>
      </w:pPr>
      <w:r w:rsidRPr="00A13C14">
        <w:rPr>
          <w:rFonts w:asciiTheme="minorHAnsi" w:hAnsiTheme="minorHAnsi"/>
        </w:rPr>
        <w:t>_______________________</w:t>
      </w:r>
    </w:p>
    <w:p w:rsidR="00B32336" w:rsidRPr="00A13C14" w:rsidRDefault="00B32336" w:rsidP="00B32336">
      <w:pPr>
        <w:rPr>
          <w:rFonts w:asciiTheme="minorHAnsi" w:hAnsiTheme="minorHAnsi"/>
        </w:rPr>
      </w:pPr>
      <w:r w:rsidRPr="00A13C14">
        <w:rPr>
          <w:rFonts w:asciiTheme="minorHAnsi" w:hAnsiTheme="minorHAnsi"/>
        </w:rPr>
        <w:t>_______________________</w:t>
      </w:r>
    </w:p>
    <w:p w:rsidR="00B32336" w:rsidRPr="00A13C14" w:rsidRDefault="00B32336" w:rsidP="00B32336">
      <w:pPr>
        <w:tabs>
          <w:tab w:val="left" w:pos="-1440"/>
        </w:tabs>
        <w:ind w:left="360"/>
        <w:rPr>
          <w:rFonts w:asciiTheme="minorHAnsi" w:hAnsiTheme="minorHAnsi"/>
          <w:b/>
          <w:bCs/>
          <w:color w:val="FF0000"/>
        </w:rPr>
      </w:pPr>
    </w:p>
    <w:p w:rsidR="00B32336" w:rsidRPr="00A13C14" w:rsidRDefault="00B32336" w:rsidP="00B32336">
      <w:pPr>
        <w:tabs>
          <w:tab w:val="left" w:pos="-1440"/>
        </w:tabs>
        <w:ind w:left="360"/>
        <w:rPr>
          <w:rFonts w:asciiTheme="minorHAnsi" w:hAnsiTheme="minorHAnsi"/>
          <w:b/>
          <w:bCs/>
        </w:rPr>
      </w:pPr>
    </w:p>
    <w:p w:rsidR="00B32336" w:rsidRPr="00A13C14" w:rsidRDefault="00B32336" w:rsidP="00B32336">
      <w:pPr>
        <w:jc w:val="center"/>
        <w:rPr>
          <w:rFonts w:asciiTheme="minorHAnsi" w:hAnsiTheme="minorHAnsi"/>
          <w:b/>
          <w:bCs/>
        </w:rPr>
      </w:pPr>
      <w:r w:rsidRPr="00A13C14">
        <w:rPr>
          <w:rFonts w:asciiTheme="minorHAnsi" w:hAnsiTheme="minorHAnsi"/>
          <w:b/>
          <w:bCs/>
        </w:rPr>
        <w:t>RIGHT OF ENTRY AND</w:t>
      </w:r>
    </w:p>
    <w:p w:rsidR="00B32336" w:rsidRPr="00A13C14" w:rsidRDefault="00B32336" w:rsidP="00B32336">
      <w:pPr>
        <w:jc w:val="center"/>
        <w:rPr>
          <w:rFonts w:asciiTheme="minorHAnsi" w:hAnsiTheme="minorHAnsi"/>
          <w:b/>
          <w:bCs/>
        </w:rPr>
      </w:pPr>
      <w:r w:rsidRPr="00A13C14">
        <w:rPr>
          <w:rFonts w:asciiTheme="minorHAnsi" w:hAnsiTheme="minorHAnsi"/>
          <w:b/>
          <w:bCs/>
        </w:rPr>
        <w:t>PERPETUAL EASEMENT</w:t>
      </w:r>
    </w:p>
    <w:p w:rsidR="00FF7D45" w:rsidRPr="00A13C14" w:rsidRDefault="00FF7D45" w:rsidP="00077A6C">
      <w:pPr>
        <w:rPr>
          <w:rFonts w:asciiTheme="minorHAnsi" w:hAnsiTheme="minorHAnsi"/>
        </w:rPr>
      </w:pPr>
    </w:p>
    <w:p w:rsidR="00111BF9" w:rsidRPr="00A13C14" w:rsidRDefault="00B32336" w:rsidP="00077A6C">
      <w:pPr>
        <w:rPr>
          <w:rFonts w:asciiTheme="minorHAnsi" w:hAnsiTheme="minorHAnsi"/>
        </w:rPr>
      </w:pPr>
      <w:r w:rsidRPr="00A13C14">
        <w:rPr>
          <w:rFonts w:asciiTheme="minorHAnsi" w:hAnsiTheme="minorHAnsi"/>
          <w:u w:val="single"/>
        </w:rPr>
        <w:t xml:space="preserve">                                                                </w:t>
      </w:r>
      <w:r w:rsidR="00FF7D45" w:rsidRPr="00A13C14">
        <w:rPr>
          <w:rFonts w:asciiTheme="minorHAnsi" w:hAnsiTheme="minorHAnsi"/>
        </w:rPr>
        <w:t>, Grantor, hereby, quit claim</w:t>
      </w:r>
      <w:r w:rsidR="004431AA">
        <w:rPr>
          <w:rFonts w:asciiTheme="minorHAnsi" w:hAnsiTheme="minorHAnsi"/>
        </w:rPr>
        <w:t>s</w:t>
      </w:r>
      <w:r w:rsidR="00FF7D45" w:rsidRPr="00A13C14">
        <w:rPr>
          <w:rFonts w:asciiTheme="minorHAnsi" w:hAnsiTheme="minorHAnsi"/>
        </w:rPr>
        <w:t>, grant</w:t>
      </w:r>
      <w:r w:rsidR="004431AA">
        <w:rPr>
          <w:rFonts w:asciiTheme="minorHAnsi" w:hAnsiTheme="minorHAnsi"/>
        </w:rPr>
        <w:t>s</w:t>
      </w:r>
      <w:r w:rsidR="00FF7D45" w:rsidRPr="00A13C14">
        <w:rPr>
          <w:rFonts w:asciiTheme="minorHAnsi" w:hAnsiTheme="minorHAnsi"/>
        </w:rPr>
        <w:t>, and convey</w:t>
      </w:r>
      <w:r w:rsidR="004431AA">
        <w:rPr>
          <w:rFonts w:asciiTheme="minorHAnsi" w:hAnsiTheme="minorHAnsi"/>
        </w:rPr>
        <w:t>s</w:t>
      </w:r>
      <w:r w:rsidR="00FF7D45" w:rsidRPr="00A13C14">
        <w:rPr>
          <w:rFonts w:asciiTheme="minorHAnsi" w:hAnsiTheme="minorHAnsi"/>
        </w:rPr>
        <w:t xml:space="preserve"> to the Weber County Surveyor, his successors, assigns, and agents, (collectively the “County Surveyor”), Grantee,</w:t>
      </w:r>
      <w:r w:rsidR="00A13C14" w:rsidRPr="00A13C14">
        <w:rPr>
          <w:rFonts w:asciiTheme="minorHAnsi" w:hAnsiTheme="minorHAnsi"/>
        </w:rPr>
        <w:t xml:space="preserve"> </w:t>
      </w:r>
      <w:r w:rsidR="00A110E8" w:rsidRPr="00A13C14">
        <w:rPr>
          <w:rFonts w:asciiTheme="minorHAnsi" w:hAnsiTheme="minorHAnsi"/>
        </w:rPr>
        <w:t xml:space="preserve">a right to </w:t>
      </w:r>
      <w:r w:rsidR="00111BF9" w:rsidRPr="00A13C14">
        <w:rPr>
          <w:rFonts w:asciiTheme="minorHAnsi" w:hAnsiTheme="minorHAnsi"/>
        </w:rPr>
        <w:t>enter on,</w:t>
      </w:r>
      <w:r w:rsidR="00A110E8" w:rsidRPr="00A13C14">
        <w:rPr>
          <w:rFonts w:asciiTheme="minorHAnsi" w:hAnsiTheme="minorHAnsi"/>
        </w:rPr>
        <w:t xml:space="preserve"> over, across, or through the property, as described below, for the purpose of</w:t>
      </w:r>
      <w:r w:rsidR="00111BF9" w:rsidRPr="00A13C14">
        <w:rPr>
          <w:rFonts w:asciiTheme="minorHAnsi" w:hAnsiTheme="minorHAnsi"/>
        </w:rPr>
        <w:t xml:space="preserve"> accessing government survey monuments that may exist on or near the property as may be required by the County Surveyor to </w:t>
      </w:r>
      <w:r w:rsidR="00A110E8" w:rsidRPr="00A13C14">
        <w:rPr>
          <w:rFonts w:asciiTheme="minorHAnsi" w:hAnsiTheme="minorHAnsi"/>
        </w:rPr>
        <w:t>conduct future surveying activities</w:t>
      </w:r>
      <w:r w:rsidR="00A13C14" w:rsidRPr="00A13C14">
        <w:rPr>
          <w:rFonts w:asciiTheme="minorHAnsi" w:hAnsiTheme="minorHAnsi"/>
        </w:rPr>
        <w:t xml:space="preserve">.  Where </w:t>
      </w:r>
      <w:r w:rsidR="00A13C14">
        <w:rPr>
          <w:rFonts w:asciiTheme="minorHAnsi" w:hAnsiTheme="minorHAnsi"/>
        </w:rPr>
        <w:t>public</w:t>
      </w:r>
      <w:r w:rsidR="00A13C14" w:rsidRPr="00A13C14">
        <w:rPr>
          <w:rFonts w:asciiTheme="minorHAnsi" w:hAnsiTheme="minorHAnsi"/>
        </w:rPr>
        <w:t xml:space="preserve"> easements exist on the property they can be utilized by the County Surveyor as access to survey monuments.  In the event that access to survey monuments cannot be made by use of public easements the County Surveyor is he</w:t>
      </w:r>
      <w:r w:rsidR="004431AA">
        <w:rPr>
          <w:rFonts w:asciiTheme="minorHAnsi" w:hAnsiTheme="minorHAnsi"/>
        </w:rPr>
        <w:t>rein granted reasonable access</w:t>
      </w:r>
      <w:r w:rsidR="00A13C14" w:rsidRPr="00A13C14">
        <w:rPr>
          <w:rFonts w:asciiTheme="minorHAnsi" w:hAnsiTheme="minorHAnsi"/>
        </w:rPr>
        <w:t>.  When accessing survey monuments the Grantee will make reasonable efforts to minimize the effect of entry upon the property.</w:t>
      </w:r>
    </w:p>
    <w:p w:rsidR="00111BF9" w:rsidRPr="00A13C14" w:rsidRDefault="00111BF9" w:rsidP="00077A6C">
      <w:pPr>
        <w:rPr>
          <w:rFonts w:asciiTheme="minorHAnsi" w:hAnsiTheme="minorHAnsi"/>
        </w:rPr>
      </w:pPr>
    </w:p>
    <w:p w:rsidR="00111BF9" w:rsidRPr="00A13C14" w:rsidRDefault="00111BF9" w:rsidP="00111BF9">
      <w:pPr>
        <w:rPr>
          <w:rFonts w:asciiTheme="minorHAnsi" w:hAnsiTheme="minorHAnsi"/>
        </w:rPr>
      </w:pPr>
      <w:r w:rsidRPr="00A13C14">
        <w:rPr>
          <w:rFonts w:asciiTheme="minorHAnsi" w:hAnsiTheme="minorHAnsi"/>
        </w:rPr>
        <w:t>Furthermore, the Grantor, hereby, grants and conveys to the County Surveyor a Perpetual Easement to access, inspect, repair, replace, maintain, alter, or adjust government survey monuments that may exist on or near the property as may be required or deemed necessary by the County Surveyor.</w:t>
      </w:r>
    </w:p>
    <w:p w:rsidR="00FF7D45" w:rsidRPr="00A13C14" w:rsidRDefault="00FF7D45" w:rsidP="00077A6C">
      <w:pPr>
        <w:rPr>
          <w:rFonts w:asciiTheme="minorHAnsi" w:hAnsiTheme="minorHAnsi"/>
        </w:rPr>
      </w:pPr>
    </w:p>
    <w:p w:rsidR="00A13C14" w:rsidRPr="00A13C14" w:rsidRDefault="00FF7D45" w:rsidP="00077A6C">
      <w:pPr>
        <w:rPr>
          <w:rFonts w:asciiTheme="minorHAnsi" w:hAnsiTheme="minorHAnsi"/>
        </w:rPr>
      </w:pPr>
      <w:r w:rsidRPr="00A13C14">
        <w:rPr>
          <w:rFonts w:asciiTheme="minorHAnsi" w:hAnsiTheme="minorHAnsi"/>
        </w:rPr>
        <w:t xml:space="preserve">Furthermore, this </w:t>
      </w:r>
      <w:r w:rsidR="00A13C14" w:rsidRPr="00A13C14">
        <w:rPr>
          <w:rFonts w:asciiTheme="minorHAnsi" w:hAnsiTheme="minorHAnsi"/>
        </w:rPr>
        <w:t xml:space="preserve">Right of Entry and Perpetual Easement </w:t>
      </w:r>
      <w:r w:rsidRPr="00A13C14">
        <w:rPr>
          <w:rFonts w:asciiTheme="minorHAnsi" w:hAnsiTheme="minorHAnsi"/>
        </w:rPr>
        <w:t xml:space="preserve">shall run with the </w:t>
      </w:r>
      <w:r w:rsidR="00A13C14" w:rsidRPr="00A13C14">
        <w:rPr>
          <w:rFonts w:asciiTheme="minorHAnsi" w:hAnsiTheme="minorHAnsi"/>
        </w:rPr>
        <w:t>land</w:t>
      </w:r>
      <w:r w:rsidRPr="00A13C14">
        <w:rPr>
          <w:rFonts w:asciiTheme="minorHAnsi" w:hAnsiTheme="minorHAnsi"/>
        </w:rPr>
        <w:t xml:space="preserve"> and are binding on the Grantor, his successors, heirs, assigns, and agents, in perpetuity. </w:t>
      </w:r>
    </w:p>
    <w:p w:rsidR="00A13C14" w:rsidRPr="00A13C14" w:rsidRDefault="00A13C14" w:rsidP="00077A6C">
      <w:pPr>
        <w:rPr>
          <w:rFonts w:asciiTheme="minorHAnsi" w:hAnsiTheme="minorHAnsi"/>
        </w:rPr>
      </w:pPr>
    </w:p>
    <w:p w:rsidR="00FF7D45" w:rsidRPr="00A13C14" w:rsidRDefault="00FF7D45" w:rsidP="00077A6C">
      <w:pPr>
        <w:rPr>
          <w:rFonts w:asciiTheme="minorHAnsi" w:hAnsiTheme="minorHAnsi"/>
        </w:rPr>
      </w:pPr>
      <w:r w:rsidRPr="00A13C14">
        <w:rPr>
          <w:rFonts w:asciiTheme="minorHAnsi" w:hAnsiTheme="minorHAnsi"/>
        </w:rPr>
        <w:t xml:space="preserve"> </w:t>
      </w:r>
    </w:p>
    <w:p w:rsidR="00FF7D45" w:rsidRPr="00A13C14" w:rsidRDefault="002B5F67" w:rsidP="00077A6C">
      <w:pPr>
        <w:rPr>
          <w:rFonts w:asciiTheme="minorHAnsi" w:hAnsiTheme="minorHAnsi"/>
        </w:rPr>
      </w:pPr>
      <w:r>
        <w:rPr>
          <w:rFonts w:asciiTheme="minorHAnsi" w:hAnsiTheme="minorHAnsi"/>
        </w:rPr>
        <w:t xml:space="preserve">LEGAL </w:t>
      </w:r>
      <w:r w:rsidR="00FF7D45" w:rsidRPr="00A13C14">
        <w:rPr>
          <w:rFonts w:asciiTheme="minorHAnsi" w:hAnsiTheme="minorHAnsi"/>
        </w:rPr>
        <w:t>DESCRIPTION:</w:t>
      </w:r>
    </w:p>
    <w:p w:rsidR="00D96CDC" w:rsidRPr="00A13C14" w:rsidRDefault="00D96CDC" w:rsidP="00077A6C">
      <w:pPr>
        <w:rPr>
          <w:rFonts w:asciiTheme="minorHAnsi" w:hAnsiTheme="minorHAnsi"/>
        </w:rPr>
      </w:pPr>
    </w:p>
    <w:p w:rsidR="00346E17" w:rsidRPr="00346E17" w:rsidRDefault="00346E17" w:rsidP="00346E17">
      <w:pPr>
        <w:rPr>
          <w:rFonts w:asciiTheme="minorHAnsi" w:hAnsiTheme="minorHAnsi"/>
        </w:rPr>
      </w:pPr>
      <w:r w:rsidRPr="00346E17">
        <w:rPr>
          <w:rFonts w:asciiTheme="minorHAnsi" w:hAnsiTheme="minorHAnsi"/>
        </w:rPr>
        <w:t xml:space="preserve">A PART OF THE SOUTHEAST QUARTER OF SECTION 7, TOWNSHIP 7 </w:t>
      </w:r>
      <w:r>
        <w:rPr>
          <w:rFonts w:asciiTheme="minorHAnsi" w:hAnsiTheme="minorHAnsi"/>
        </w:rPr>
        <w:t xml:space="preserve">NORTH, RANGE 1 WEST OF THE SALT </w:t>
      </w:r>
      <w:r w:rsidRPr="00346E17">
        <w:rPr>
          <w:rFonts w:asciiTheme="minorHAnsi" w:hAnsiTheme="minorHAnsi"/>
        </w:rPr>
        <w:t>LAKE BASE AND MERIDIAN, MORE PARTICULARLY DESCRIBED AS FOLLOWS:</w:t>
      </w:r>
    </w:p>
    <w:p w:rsidR="00346E17" w:rsidRDefault="00346E17" w:rsidP="00346E17">
      <w:pPr>
        <w:rPr>
          <w:rFonts w:asciiTheme="minorHAnsi" w:hAnsiTheme="minorHAnsi"/>
        </w:rPr>
      </w:pPr>
      <w:r w:rsidRPr="00346E17">
        <w:rPr>
          <w:rFonts w:asciiTheme="minorHAnsi" w:hAnsiTheme="minorHAnsi"/>
        </w:rPr>
        <w:t>BEGINNING AT THE SOUTHEAST CORNER OF SAID SECTION 7; RUNN</w:t>
      </w:r>
      <w:r>
        <w:rPr>
          <w:rFonts w:asciiTheme="minorHAnsi" w:hAnsiTheme="minorHAnsi"/>
        </w:rPr>
        <w:t xml:space="preserve">ING THENCE NORTH 89°47'17" WEST </w:t>
      </w:r>
      <w:r w:rsidRPr="00346E17">
        <w:rPr>
          <w:rFonts w:asciiTheme="minorHAnsi" w:hAnsiTheme="minorHAnsi"/>
        </w:rPr>
        <w:t xml:space="preserve">1332.39 FEET ALONG THE SOUTH </w:t>
      </w:r>
      <w:r>
        <w:rPr>
          <w:rFonts w:asciiTheme="minorHAnsi" w:hAnsiTheme="minorHAnsi"/>
        </w:rPr>
        <w:t xml:space="preserve">LINE OF SAID SECTION 7; THENCE </w:t>
      </w:r>
      <w:r w:rsidRPr="00346E17">
        <w:rPr>
          <w:rFonts w:asciiTheme="minorHAnsi" w:hAnsiTheme="minorHAnsi"/>
        </w:rPr>
        <w:t>N</w:t>
      </w:r>
      <w:r>
        <w:rPr>
          <w:rFonts w:asciiTheme="minorHAnsi" w:hAnsiTheme="minorHAnsi"/>
        </w:rPr>
        <w:t xml:space="preserve">ORTH 0°00'00" EAST 586.95 FEET; </w:t>
      </w:r>
      <w:r w:rsidRPr="00346E17">
        <w:rPr>
          <w:rFonts w:asciiTheme="minorHAnsi" w:hAnsiTheme="minorHAnsi"/>
        </w:rPr>
        <w:t>THENCE SOUTH 72°02'01" EAST 414.96 FEET; THENCE NORTH 7°20'2</w:t>
      </w:r>
      <w:r>
        <w:rPr>
          <w:rFonts w:asciiTheme="minorHAnsi" w:hAnsiTheme="minorHAnsi"/>
        </w:rPr>
        <w:t xml:space="preserve">8" WEST 372.80 TO THE WEBER BOX </w:t>
      </w:r>
      <w:r w:rsidRPr="00346E17">
        <w:rPr>
          <w:rFonts w:asciiTheme="minorHAnsi" w:hAnsiTheme="minorHAnsi"/>
        </w:rPr>
        <w:t>ELDER LINE; THENCE ALONG SAID WEBER BOX ELDER LINE NORTH 55°06'51" EAST 777.75 FEET</w:t>
      </w:r>
      <w:r>
        <w:rPr>
          <w:rFonts w:asciiTheme="minorHAnsi" w:hAnsiTheme="minorHAnsi"/>
        </w:rPr>
        <w:t xml:space="preserve">; THENCE </w:t>
      </w:r>
      <w:r w:rsidRPr="00346E17">
        <w:rPr>
          <w:rFonts w:asciiTheme="minorHAnsi" w:hAnsiTheme="minorHAnsi"/>
        </w:rPr>
        <w:t>SOUTH 62°04'20" EAST 393.37 FEET; THENCE SOUTH 0°00'00" EA</w:t>
      </w:r>
      <w:r>
        <w:rPr>
          <w:rFonts w:asciiTheme="minorHAnsi" w:hAnsiTheme="minorHAnsi"/>
        </w:rPr>
        <w:t xml:space="preserve">ST 1094.30 FEET TO THE POINT OF </w:t>
      </w:r>
      <w:r w:rsidRPr="00346E17">
        <w:rPr>
          <w:rFonts w:asciiTheme="minorHAnsi" w:hAnsiTheme="minorHAnsi"/>
        </w:rPr>
        <w:t xml:space="preserve">BEGINNING. </w:t>
      </w:r>
    </w:p>
    <w:p w:rsidR="002B5F67" w:rsidRPr="00A13C14" w:rsidRDefault="00346E17" w:rsidP="00346E17">
      <w:pPr>
        <w:rPr>
          <w:rFonts w:asciiTheme="minorHAnsi" w:hAnsiTheme="minorHAnsi"/>
        </w:rPr>
      </w:pPr>
      <w:r w:rsidRPr="00346E17">
        <w:rPr>
          <w:rFonts w:asciiTheme="minorHAnsi" w:hAnsiTheme="minorHAnsi"/>
        </w:rPr>
        <w:t>CONTAINING 28.93 ACRES.</w:t>
      </w:r>
      <w:bookmarkStart w:id="0" w:name="_GoBack"/>
      <w:bookmarkEnd w:id="0"/>
    </w:p>
    <w:p w:rsidR="00A13C14" w:rsidRDefault="00A13C14" w:rsidP="00077A6C">
      <w:pPr>
        <w:rPr>
          <w:rFonts w:asciiTheme="minorHAnsi" w:hAnsiTheme="minorHAnsi"/>
        </w:rPr>
      </w:pPr>
    </w:p>
    <w:p w:rsidR="000E4D39" w:rsidRDefault="000E4D39" w:rsidP="00077A6C">
      <w:pPr>
        <w:rPr>
          <w:rFonts w:asciiTheme="minorHAnsi" w:hAnsiTheme="minorHAnsi"/>
        </w:rPr>
      </w:pPr>
    </w:p>
    <w:p w:rsidR="000E4D39" w:rsidRDefault="000E4D39" w:rsidP="00077A6C">
      <w:pPr>
        <w:rPr>
          <w:rFonts w:asciiTheme="minorHAnsi" w:hAnsiTheme="minorHAnsi"/>
        </w:rPr>
      </w:pPr>
    </w:p>
    <w:p w:rsidR="000E4D39" w:rsidRDefault="000E4D39" w:rsidP="00077A6C">
      <w:pPr>
        <w:rPr>
          <w:rFonts w:asciiTheme="minorHAnsi" w:hAnsiTheme="minorHAnsi"/>
        </w:rPr>
      </w:pPr>
    </w:p>
    <w:p w:rsidR="000E4D39" w:rsidRDefault="000E4D39" w:rsidP="00077A6C">
      <w:pPr>
        <w:rPr>
          <w:rFonts w:asciiTheme="minorHAnsi" w:hAnsiTheme="minorHAnsi"/>
        </w:rPr>
      </w:pPr>
    </w:p>
    <w:p w:rsidR="000E4D39" w:rsidRDefault="000E4D39" w:rsidP="00077A6C">
      <w:pPr>
        <w:rPr>
          <w:rFonts w:asciiTheme="minorHAnsi" w:hAnsiTheme="minorHAnsi"/>
        </w:rPr>
      </w:pPr>
    </w:p>
    <w:p w:rsidR="004431AA" w:rsidRPr="00A13C14" w:rsidRDefault="004431AA" w:rsidP="00077A6C">
      <w:pPr>
        <w:rPr>
          <w:rFonts w:asciiTheme="minorHAnsi" w:hAnsiTheme="minorHAnsi"/>
        </w:rPr>
      </w:pPr>
    </w:p>
    <w:p w:rsidR="00A13C14" w:rsidRPr="00A13C14" w:rsidRDefault="00A13C14" w:rsidP="00077A6C">
      <w:pPr>
        <w:rPr>
          <w:rFonts w:asciiTheme="minorHAnsi" w:hAnsiTheme="minorHAnsi"/>
        </w:rPr>
      </w:pPr>
    </w:p>
    <w:p w:rsidR="00A13C14" w:rsidRPr="00A13C14" w:rsidRDefault="00A13C14" w:rsidP="00077A6C">
      <w:pPr>
        <w:rPr>
          <w:rFonts w:asciiTheme="minorHAnsi" w:hAnsiTheme="minorHAnsi"/>
        </w:rPr>
      </w:pPr>
    </w:p>
    <w:p w:rsidR="00A13C14" w:rsidRPr="00A13C14" w:rsidRDefault="00A13C14" w:rsidP="00077A6C">
      <w:pPr>
        <w:rPr>
          <w:rFonts w:asciiTheme="minorHAnsi" w:hAnsiTheme="minorHAnsi"/>
        </w:rPr>
      </w:pPr>
    </w:p>
    <w:p w:rsidR="00A13C14" w:rsidRPr="00A13C14" w:rsidRDefault="00A13C14" w:rsidP="00077A6C">
      <w:pPr>
        <w:rPr>
          <w:rFonts w:asciiTheme="minorHAnsi" w:hAnsiTheme="minorHAnsi"/>
        </w:rPr>
      </w:pPr>
    </w:p>
    <w:p w:rsidR="00A13C14" w:rsidRPr="00A13C14" w:rsidRDefault="00A13C14" w:rsidP="00077A6C">
      <w:pPr>
        <w:rPr>
          <w:rFonts w:asciiTheme="minorHAnsi" w:hAnsiTheme="minorHAnsi"/>
        </w:rPr>
      </w:pPr>
    </w:p>
    <w:p w:rsidR="00A13C14" w:rsidRPr="00090F56" w:rsidRDefault="00A13C14" w:rsidP="00A13C14">
      <w:pPr>
        <w:rPr>
          <w:rFonts w:asciiTheme="minorHAnsi" w:hAnsiTheme="minorHAnsi"/>
          <w:sz w:val="20"/>
          <w:szCs w:val="20"/>
        </w:rPr>
      </w:pPr>
      <w:r>
        <w:rPr>
          <w:rFonts w:asciiTheme="minorHAnsi" w:hAnsiTheme="minorHAnsi"/>
          <w:sz w:val="20"/>
          <w:szCs w:val="20"/>
        </w:rPr>
        <w:lastRenderedPageBreak/>
        <w:t>D</w:t>
      </w:r>
      <w:r w:rsidRPr="00090F56">
        <w:rPr>
          <w:rFonts w:asciiTheme="minorHAnsi" w:hAnsiTheme="minorHAnsi"/>
          <w:sz w:val="20"/>
          <w:szCs w:val="20"/>
        </w:rPr>
        <w:t>eveloper: _____________________________________</w:t>
      </w:r>
      <w:r w:rsidRPr="00090F56">
        <w:rPr>
          <w:rFonts w:asciiTheme="minorHAnsi" w:hAnsiTheme="minorHAnsi"/>
          <w:sz w:val="20"/>
          <w:szCs w:val="20"/>
        </w:rPr>
        <w:tab/>
        <w:t xml:space="preserve">     </w:t>
      </w:r>
    </w:p>
    <w:p w:rsidR="00A13C14" w:rsidRPr="00090F56" w:rsidRDefault="00A13C14" w:rsidP="00A13C14">
      <w:pPr>
        <w:rPr>
          <w:rFonts w:asciiTheme="minorHAnsi" w:hAnsiTheme="minorHAnsi"/>
          <w:sz w:val="20"/>
          <w:szCs w:val="20"/>
        </w:rPr>
      </w:pPr>
    </w:p>
    <w:p w:rsidR="00A13C14" w:rsidRPr="00090F56" w:rsidRDefault="00A13C14" w:rsidP="00A13C14">
      <w:pPr>
        <w:rPr>
          <w:rFonts w:asciiTheme="minorHAnsi" w:hAnsiTheme="minorHAnsi"/>
          <w:sz w:val="20"/>
          <w:szCs w:val="20"/>
        </w:rPr>
      </w:pPr>
    </w:p>
    <w:p w:rsidR="00A13C14" w:rsidRDefault="00A13C14" w:rsidP="00A13C14">
      <w:pPr>
        <w:rPr>
          <w:rFonts w:asciiTheme="minorHAnsi" w:hAnsiTheme="minorHAnsi"/>
          <w:sz w:val="20"/>
          <w:szCs w:val="20"/>
        </w:rPr>
      </w:pPr>
    </w:p>
    <w:p w:rsidR="00A13C14" w:rsidRDefault="00A13C14" w:rsidP="00A13C14">
      <w:pPr>
        <w:rPr>
          <w:rFonts w:asciiTheme="minorHAnsi" w:hAnsiTheme="minorHAnsi"/>
          <w:sz w:val="20"/>
          <w:szCs w:val="20"/>
        </w:rPr>
      </w:pPr>
    </w:p>
    <w:p w:rsidR="00A13C14" w:rsidRPr="00090F56" w:rsidRDefault="00A13C14" w:rsidP="00A13C14">
      <w:pPr>
        <w:rPr>
          <w:rFonts w:asciiTheme="minorHAnsi" w:hAnsiTheme="minorHAnsi"/>
          <w:sz w:val="20"/>
          <w:szCs w:val="20"/>
        </w:rPr>
      </w:pPr>
    </w:p>
    <w:p w:rsidR="00A13C14" w:rsidRDefault="00A13C14" w:rsidP="00A13C14">
      <w:pPr>
        <w:jc w:val="center"/>
        <w:rPr>
          <w:rFonts w:asciiTheme="minorHAnsi" w:hAnsiTheme="minorHAnsi"/>
          <w:sz w:val="20"/>
          <w:szCs w:val="20"/>
        </w:rPr>
      </w:pPr>
      <w:r w:rsidRPr="00090F56">
        <w:rPr>
          <w:rFonts w:asciiTheme="minorHAnsi" w:hAnsiTheme="minorHAnsi"/>
          <w:sz w:val="20"/>
          <w:szCs w:val="20"/>
        </w:rPr>
        <w:t>INDIVIDUAL ACKNOWLEDGMENT</w:t>
      </w:r>
    </w:p>
    <w:p w:rsidR="00A13C14" w:rsidRPr="00090F56" w:rsidRDefault="00A13C14" w:rsidP="00A13C14">
      <w:pPr>
        <w:rPr>
          <w:rFonts w:asciiTheme="minorHAnsi" w:hAnsiTheme="minorHAnsi"/>
          <w:sz w:val="20"/>
          <w:szCs w:val="20"/>
        </w:rPr>
      </w:pPr>
    </w:p>
    <w:p w:rsidR="00A13C14" w:rsidRPr="00090F56" w:rsidRDefault="00A13C14" w:rsidP="00A13C14">
      <w:pPr>
        <w:rPr>
          <w:rFonts w:asciiTheme="minorHAnsi" w:hAnsiTheme="minorHAnsi"/>
          <w:sz w:val="20"/>
          <w:szCs w:val="20"/>
        </w:rPr>
      </w:pPr>
      <w:r w:rsidRPr="00090F56">
        <w:rPr>
          <w:rFonts w:asciiTheme="minorHAnsi" w:hAnsiTheme="minorHAnsi"/>
          <w:sz w:val="20"/>
          <w:szCs w:val="20"/>
        </w:rPr>
        <w:t>State of Utah</w:t>
      </w:r>
      <w:r>
        <w:rPr>
          <w:rFonts w:asciiTheme="minorHAnsi" w:hAnsiTheme="minorHAnsi"/>
          <w:sz w:val="20"/>
          <w:szCs w:val="20"/>
        </w:rPr>
        <w:t xml:space="preserve">   </w:t>
      </w:r>
      <w:r w:rsidRPr="00090F56">
        <w:rPr>
          <w:rFonts w:asciiTheme="minorHAnsi" w:hAnsiTheme="minorHAnsi"/>
          <w:sz w:val="20"/>
          <w:szCs w:val="20"/>
        </w:rPr>
        <w:t xml:space="preserve"> </w:t>
      </w:r>
      <w:r>
        <w:rPr>
          <w:rFonts w:asciiTheme="minorHAnsi" w:hAnsiTheme="minorHAnsi"/>
          <w:sz w:val="20"/>
          <w:szCs w:val="20"/>
        </w:rPr>
        <w:t xml:space="preserve">  </w:t>
      </w:r>
      <w:r w:rsidRPr="00090F56">
        <w:rPr>
          <w:rFonts w:asciiTheme="minorHAnsi" w:hAnsiTheme="minorHAnsi"/>
          <w:sz w:val="20"/>
          <w:szCs w:val="20"/>
        </w:rPr>
        <w:t xml:space="preserve">  </w:t>
      </w:r>
      <w:r>
        <w:rPr>
          <w:rFonts w:asciiTheme="minorHAnsi" w:hAnsiTheme="minorHAnsi"/>
          <w:sz w:val="20"/>
          <w:szCs w:val="20"/>
        </w:rPr>
        <w:t xml:space="preserve">   </w:t>
      </w:r>
      <w:r w:rsidRPr="00090F56">
        <w:rPr>
          <w:rFonts w:asciiTheme="minorHAnsi" w:hAnsiTheme="minorHAnsi"/>
          <w:sz w:val="20"/>
          <w:szCs w:val="20"/>
        </w:rPr>
        <w:t xml:space="preserve"> )</w:t>
      </w:r>
    </w:p>
    <w:p w:rsidR="00A13C14" w:rsidRPr="00090F56" w:rsidRDefault="00A13C14" w:rsidP="00A13C14">
      <w:pPr>
        <w:rPr>
          <w:rFonts w:asciiTheme="minorHAnsi" w:hAnsiTheme="minorHAnsi"/>
          <w:sz w:val="20"/>
          <w:szCs w:val="20"/>
        </w:rPr>
      </w:pPr>
      <w:r w:rsidRPr="00090F56">
        <w:rPr>
          <w:rFonts w:asciiTheme="minorHAnsi" w:hAnsiTheme="minorHAnsi"/>
          <w:sz w:val="20"/>
          <w:szCs w:val="20"/>
        </w:rPr>
        <w:t xml:space="preserve">                        </w:t>
      </w:r>
      <w:r>
        <w:rPr>
          <w:rFonts w:asciiTheme="minorHAnsi" w:hAnsiTheme="minorHAnsi"/>
          <w:sz w:val="20"/>
          <w:szCs w:val="20"/>
        </w:rPr>
        <w:t xml:space="preserve">        </w:t>
      </w:r>
      <w:r w:rsidRPr="00090F56">
        <w:rPr>
          <w:rFonts w:asciiTheme="minorHAnsi" w:hAnsiTheme="minorHAnsi"/>
          <w:sz w:val="20"/>
          <w:szCs w:val="20"/>
        </w:rPr>
        <w:t xml:space="preserve"> ss</w:t>
      </w:r>
    </w:p>
    <w:p w:rsidR="00A13C14" w:rsidRPr="00090F56" w:rsidRDefault="00A13C14" w:rsidP="00A13C14">
      <w:pPr>
        <w:rPr>
          <w:rFonts w:asciiTheme="minorHAnsi" w:hAnsiTheme="minorHAnsi"/>
          <w:sz w:val="20"/>
          <w:szCs w:val="20"/>
        </w:rPr>
      </w:pPr>
      <w:r w:rsidRPr="00090F56">
        <w:rPr>
          <w:rFonts w:asciiTheme="minorHAnsi" w:hAnsiTheme="minorHAnsi"/>
          <w:sz w:val="20"/>
          <w:szCs w:val="20"/>
        </w:rPr>
        <w:t xml:space="preserve">County of Weber </w:t>
      </w:r>
      <w:r>
        <w:rPr>
          <w:rFonts w:asciiTheme="minorHAnsi" w:hAnsiTheme="minorHAnsi"/>
          <w:sz w:val="20"/>
          <w:szCs w:val="20"/>
        </w:rPr>
        <w:t xml:space="preserve">    </w:t>
      </w:r>
      <w:r w:rsidRPr="00090F56">
        <w:rPr>
          <w:rFonts w:asciiTheme="minorHAnsi" w:hAnsiTheme="minorHAnsi"/>
          <w:sz w:val="20"/>
          <w:szCs w:val="20"/>
        </w:rPr>
        <w:t>)</w:t>
      </w:r>
    </w:p>
    <w:p w:rsidR="00A13C14" w:rsidRDefault="00A13C14" w:rsidP="00A13C14">
      <w:pPr>
        <w:rPr>
          <w:rFonts w:asciiTheme="minorHAnsi" w:hAnsiTheme="minorHAnsi"/>
          <w:sz w:val="20"/>
          <w:szCs w:val="20"/>
        </w:rPr>
      </w:pPr>
    </w:p>
    <w:p w:rsidR="00A13C14" w:rsidRPr="00090F56" w:rsidRDefault="00A13C14" w:rsidP="00A13C14">
      <w:pPr>
        <w:rPr>
          <w:rFonts w:asciiTheme="minorHAnsi" w:hAnsiTheme="minorHAnsi"/>
          <w:sz w:val="20"/>
          <w:szCs w:val="20"/>
        </w:rPr>
      </w:pPr>
    </w:p>
    <w:p w:rsidR="00A13C14" w:rsidRDefault="00A13C14" w:rsidP="00A13C14">
      <w:pPr>
        <w:tabs>
          <w:tab w:val="left" w:pos="360"/>
        </w:tabs>
        <w:spacing w:line="360" w:lineRule="auto"/>
        <w:rPr>
          <w:rFonts w:asciiTheme="minorHAnsi" w:hAnsiTheme="minorHAnsi"/>
          <w:sz w:val="20"/>
          <w:szCs w:val="20"/>
        </w:rPr>
      </w:pPr>
      <w:r>
        <w:rPr>
          <w:rFonts w:asciiTheme="minorHAnsi" w:hAnsiTheme="minorHAnsi"/>
          <w:sz w:val="20"/>
          <w:szCs w:val="20"/>
        </w:rPr>
        <w:tab/>
      </w:r>
      <w:r w:rsidRPr="00090F56">
        <w:rPr>
          <w:rFonts w:asciiTheme="minorHAnsi" w:hAnsiTheme="minorHAnsi"/>
          <w:sz w:val="20"/>
          <w:szCs w:val="20"/>
        </w:rPr>
        <w:t xml:space="preserve">On the _________________ day of __________________ A.D. 20____ </w:t>
      </w:r>
    </w:p>
    <w:p w:rsidR="00A13C14" w:rsidRDefault="00A13C14" w:rsidP="00A13C14">
      <w:pPr>
        <w:tabs>
          <w:tab w:val="left" w:pos="360"/>
        </w:tabs>
        <w:spacing w:line="360" w:lineRule="auto"/>
        <w:rPr>
          <w:rFonts w:asciiTheme="minorHAnsi" w:hAnsiTheme="minorHAnsi"/>
          <w:sz w:val="20"/>
          <w:szCs w:val="20"/>
        </w:rPr>
      </w:pPr>
      <w:r w:rsidRPr="00090F56">
        <w:rPr>
          <w:rFonts w:asciiTheme="minorHAnsi" w:hAnsiTheme="minorHAnsi"/>
          <w:sz w:val="20"/>
          <w:szCs w:val="20"/>
        </w:rPr>
        <w:t>personally appeared before me _________________________________________ the signer of the within instrument, who duly acknowledged to me that he/she executed the same.</w:t>
      </w:r>
    </w:p>
    <w:p w:rsidR="00A13C14" w:rsidRDefault="00A13C14" w:rsidP="00A13C14">
      <w:pPr>
        <w:tabs>
          <w:tab w:val="left" w:pos="360"/>
        </w:tabs>
        <w:spacing w:line="360" w:lineRule="auto"/>
        <w:rPr>
          <w:rFonts w:asciiTheme="minorHAnsi" w:hAnsiTheme="minorHAnsi"/>
          <w:sz w:val="20"/>
          <w:szCs w:val="20"/>
        </w:rPr>
      </w:pPr>
    </w:p>
    <w:p w:rsidR="00A13C14" w:rsidRDefault="00A13C14" w:rsidP="00A13C14">
      <w:pPr>
        <w:tabs>
          <w:tab w:val="left" w:pos="360"/>
        </w:tabs>
        <w:spacing w:line="360" w:lineRule="auto"/>
        <w:rPr>
          <w:rFonts w:asciiTheme="minorHAnsi" w:hAnsiTheme="minorHAnsi"/>
          <w:sz w:val="20"/>
          <w:szCs w:val="20"/>
        </w:rPr>
      </w:pPr>
    </w:p>
    <w:p w:rsidR="00A13C14" w:rsidRPr="00090F56" w:rsidRDefault="00A13C14" w:rsidP="00A13C14">
      <w:pPr>
        <w:tabs>
          <w:tab w:val="left" w:pos="360"/>
        </w:tabs>
        <w:rPr>
          <w:rFonts w:asciiTheme="minorHAnsi" w:hAnsiTheme="minorHAnsi"/>
          <w:sz w:val="20"/>
          <w:szCs w:val="20"/>
        </w:rPr>
      </w:pPr>
      <w:r>
        <w:rPr>
          <w:rFonts w:asciiTheme="minorHAnsi" w:hAnsiTheme="minorHAnsi"/>
          <w:sz w:val="20"/>
          <w:szCs w:val="20"/>
          <w:u w:val="single"/>
        </w:rPr>
        <w:t xml:space="preserve">                                                                                          </w:t>
      </w:r>
      <w:r w:rsidRPr="00090F56">
        <w:rPr>
          <w:rFonts w:asciiTheme="minorHAnsi" w:hAnsiTheme="minorHAnsi"/>
          <w:sz w:val="20"/>
          <w:szCs w:val="20"/>
        </w:rPr>
        <w:t xml:space="preserve">                                             </w:t>
      </w:r>
    </w:p>
    <w:p w:rsidR="00A13C14" w:rsidRDefault="00A13C14" w:rsidP="00A13C14">
      <w:pPr>
        <w:rPr>
          <w:rFonts w:asciiTheme="minorHAnsi" w:hAnsiTheme="minorHAnsi"/>
          <w:sz w:val="20"/>
          <w:szCs w:val="20"/>
        </w:rPr>
      </w:pPr>
      <w:r w:rsidRPr="00090F56">
        <w:rPr>
          <w:rFonts w:asciiTheme="minorHAnsi" w:hAnsiTheme="minorHAnsi"/>
          <w:sz w:val="20"/>
          <w:szCs w:val="20"/>
        </w:rPr>
        <w:t>Notary Public</w:t>
      </w:r>
    </w:p>
    <w:p w:rsidR="00A13C14" w:rsidRPr="00090F56" w:rsidRDefault="00A13C14" w:rsidP="00A13C14">
      <w:pPr>
        <w:rPr>
          <w:rFonts w:asciiTheme="minorHAnsi" w:hAnsiTheme="minorHAnsi"/>
          <w:sz w:val="12"/>
          <w:szCs w:val="12"/>
        </w:rPr>
      </w:pPr>
    </w:p>
    <w:p w:rsidR="00A13C14" w:rsidRDefault="00A13C14" w:rsidP="00A13C14">
      <w:pPr>
        <w:rPr>
          <w:rFonts w:asciiTheme="minorHAnsi" w:hAnsiTheme="minorHAnsi"/>
          <w:sz w:val="20"/>
          <w:szCs w:val="20"/>
        </w:rPr>
      </w:pPr>
      <w:r w:rsidRPr="00090F56">
        <w:rPr>
          <w:rFonts w:asciiTheme="minorHAnsi" w:hAnsiTheme="minorHAnsi"/>
          <w:sz w:val="20"/>
          <w:szCs w:val="20"/>
        </w:rPr>
        <w:t>Residing at:________________, Utah</w:t>
      </w:r>
    </w:p>
    <w:p w:rsidR="00A13C14" w:rsidRDefault="00A13C14" w:rsidP="00A13C14">
      <w:pPr>
        <w:rPr>
          <w:rFonts w:asciiTheme="minorHAnsi" w:hAnsiTheme="minorHAnsi"/>
          <w:sz w:val="20"/>
          <w:szCs w:val="20"/>
        </w:rPr>
      </w:pPr>
    </w:p>
    <w:p w:rsidR="00A13C14" w:rsidRPr="00090F56" w:rsidRDefault="00A13C14" w:rsidP="00A13C14">
      <w:pPr>
        <w:rPr>
          <w:rFonts w:asciiTheme="minorHAnsi" w:hAnsiTheme="minorHAnsi"/>
          <w:sz w:val="20"/>
          <w:szCs w:val="20"/>
        </w:rPr>
      </w:pPr>
    </w:p>
    <w:p w:rsidR="00A13C14" w:rsidRPr="00090F56" w:rsidRDefault="00A13C14" w:rsidP="00A13C14">
      <w:pPr>
        <w:rPr>
          <w:rFonts w:asciiTheme="minorHAnsi" w:hAnsiTheme="minorHAnsi"/>
          <w:sz w:val="20"/>
          <w:szCs w:val="20"/>
        </w:rPr>
      </w:pPr>
      <w:r w:rsidRPr="00090F56">
        <w:rPr>
          <w:rFonts w:asciiTheme="minorHAnsi" w:hAnsiTheme="minorHAnsi"/>
          <w:sz w:val="20"/>
          <w:szCs w:val="20"/>
        </w:rPr>
        <w:t>******************************************************************************</w:t>
      </w:r>
    </w:p>
    <w:p w:rsidR="00A13C14" w:rsidRPr="00090F56" w:rsidRDefault="00A13C14" w:rsidP="00A13C14">
      <w:pPr>
        <w:rPr>
          <w:rFonts w:asciiTheme="minorHAnsi" w:hAnsiTheme="minorHAnsi"/>
          <w:sz w:val="20"/>
          <w:szCs w:val="20"/>
        </w:rPr>
      </w:pPr>
    </w:p>
    <w:p w:rsidR="00A13C14" w:rsidRPr="00090F56" w:rsidRDefault="00A13C14" w:rsidP="00A13C14">
      <w:pPr>
        <w:rPr>
          <w:rFonts w:asciiTheme="minorHAnsi" w:hAnsiTheme="minorHAnsi"/>
          <w:sz w:val="20"/>
          <w:szCs w:val="20"/>
        </w:rPr>
      </w:pPr>
    </w:p>
    <w:p w:rsidR="00A13C14" w:rsidRPr="00090F56" w:rsidRDefault="00A13C14" w:rsidP="00A13C14">
      <w:pPr>
        <w:jc w:val="center"/>
        <w:rPr>
          <w:rFonts w:asciiTheme="minorHAnsi" w:hAnsiTheme="minorHAnsi"/>
          <w:sz w:val="20"/>
          <w:szCs w:val="20"/>
        </w:rPr>
      </w:pPr>
      <w:r w:rsidRPr="00090F56">
        <w:rPr>
          <w:rFonts w:asciiTheme="minorHAnsi" w:hAnsiTheme="minorHAnsi"/>
          <w:sz w:val="20"/>
          <w:szCs w:val="20"/>
        </w:rPr>
        <w:t>CORPORATE ACKNOWLEDGMENT</w:t>
      </w:r>
    </w:p>
    <w:p w:rsidR="00A13C14" w:rsidRDefault="00A13C14" w:rsidP="00A13C14">
      <w:pPr>
        <w:rPr>
          <w:rFonts w:asciiTheme="minorHAnsi" w:hAnsiTheme="minorHAnsi"/>
          <w:sz w:val="20"/>
          <w:szCs w:val="20"/>
        </w:rPr>
      </w:pPr>
    </w:p>
    <w:p w:rsidR="00A13C14" w:rsidRDefault="00A13C14" w:rsidP="00A13C14">
      <w:pPr>
        <w:rPr>
          <w:rFonts w:asciiTheme="minorHAnsi" w:hAnsiTheme="minorHAnsi"/>
          <w:sz w:val="20"/>
          <w:szCs w:val="20"/>
        </w:rPr>
      </w:pPr>
      <w:r w:rsidRPr="00090F56">
        <w:rPr>
          <w:rFonts w:asciiTheme="minorHAnsi" w:hAnsiTheme="minorHAnsi"/>
          <w:sz w:val="20"/>
          <w:szCs w:val="20"/>
        </w:rPr>
        <w:t xml:space="preserve">State of Utah   </w:t>
      </w:r>
      <w:r>
        <w:rPr>
          <w:rFonts w:asciiTheme="minorHAnsi" w:hAnsiTheme="minorHAnsi"/>
          <w:sz w:val="20"/>
          <w:szCs w:val="20"/>
        </w:rPr>
        <w:t xml:space="preserve">    </w:t>
      </w:r>
      <w:r w:rsidRPr="00090F56">
        <w:rPr>
          <w:rFonts w:asciiTheme="minorHAnsi" w:hAnsiTheme="minorHAnsi"/>
          <w:sz w:val="20"/>
          <w:szCs w:val="20"/>
        </w:rPr>
        <w:t xml:space="preserve">    )</w:t>
      </w:r>
    </w:p>
    <w:p w:rsidR="00A13C14" w:rsidRPr="00090F56" w:rsidRDefault="00A13C14" w:rsidP="00A13C14">
      <w:pPr>
        <w:rPr>
          <w:rFonts w:asciiTheme="minorHAnsi" w:hAnsiTheme="minorHAnsi"/>
          <w:sz w:val="20"/>
          <w:szCs w:val="20"/>
        </w:rPr>
      </w:pPr>
      <w:r w:rsidRPr="00090F56">
        <w:rPr>
          <w:rFonts w:asciiTheme="minorHAnsi" w:hAnsiTheme="minorHAnsi"/>
          <w:sz w:val="20"/>
          <w:szCs w:val="20"/>
        </w:rPr>
        <w:t xml:space="preserve">                       </w:t>
      </w:r>
      <w:r>
        <w:rPr>
          <w:rFonts w:asciiTheme="minorHAnsi" w:hAnsiTheme="minorHAnsi"/>
          <w:sz w:val="20"/>
          <w:szCs w:val="20"/>
        </w:rPr>
        <w:t xml:space="preserve">    </w:t>
      </w:r>
      <w:r w:rsidRPr="00090F56">
        <w:rPr>
          <w:rFonts w:asciiTheme="minorHAnsi" w:hAnsiTheme="minorHAnsi"/>
          <w:sz w:val="20"/>
          <w:szCs w:val="20"/>
        </w:rPr>
        <w:t xml:space="preserve">   </w:t>
      </w:r>
      <w:r>
        <w:rPr>
          <w:rFonts w:asciiTheme="minorHAnsi" w:hAnsiTheme="minorHAnsi"/>
          <w:sz w:val="20"/>
          <w:szCs w:val="20"/>
        </w:rPr>
        <w:t xml:space="preserve"> </w:t>
      </w:r>
      <w:r w:rsidRPr="00090F56">
        <w:rPr>
          <w:rFonts w:asciiTheme="minorHAnsi" w:hAnsiTheme="minorHAnsi"/>
          <w:sz w:val="20"/>
          <w:szCs w:val="20"/>
        </w:rPr>
        <w:t xml:space="preserve"> ss</w:t>
      </w:r>
    </w:p>
    <w:p w:rsidR="00A13C14" w:rsidRPr="00090F56" w:rsidRDefault="00A13C14" w:rsidP="00A13C14">
      <w:pPr>
        <w:rPr>
          <w:rFonts w:asciiTheme="minorHAnsi" w:hAnsiTheme="minorHAnsi"/>
          <w:sz w:val="20"/>
          <w:szCs w:val="20"/>
        </w:rPr>
      </w:pPr>
      <w:r w:rsidRPr="00090F56">
        <w:rPr>
          <w:rFonts w:asciiTheme="minorHAnsi" w:hAnsiTheme="minorHAnsi"/>
          <w:sz w:val="20"/>
          <w:szCs w:val="20"/>
        </w:rPr>
        <w:t xml:space="preserve">County of Weber </w:t>
      </w:r>
      <w:r>
        <w:rPr>
          <w:rFonts w:asciiTheme="minorHAnsi" w:hAnsiTheme="minorHAnsi"/>
          <w:sz w:val="20"/>
          <w:szCs w:val="20"/>
        </w:rPr>
        <w:t xml:space="preserve">   </w:t>
      </w:r>
      <w:r w:rsidRPr="00090F56">
        <w:rPr>
          <w:rFonts w:asciiTheme="minorHAnsi" w:hAnsiTheme="minorHAnsi"/>
          <w:sz w:val="20"/>
          <w:szCs w:val="20"/>
        </w:rPr>
        <w:t>)</w:t>
      </w:r>
    </w:p>
    <w:p w:rsidR="00A13C14" w:rsidRDefault="00A13C14" w:rsidP="00A13C14">
      <w:pPr>
        <w:rPr>
          <w:rFonts w:asciiTheme="minorHAnsi" w:hAnsiTheme="minorHAnsi"/>
          <w:sz w:val="20"/>
          <w:szCs w:val="20"/>
        </w:rPr>
      </w:pPr>
    </w:p>
    <w:p w:rsidR="00A13C14" w:rsidRPr="00090F56" w:rsidRDefault="00A13C14" w:rsidP="00A13C14">
      <w:pPr>
        <w:rPr>
          <w:rFonts w:asciiTheme="minorHAnsi" w:hAnsiTheme="minorHAnsi"/>
          <w:sz w:val="20"/>
          <w:szCs w:val="20"/>
        </w:rPr>
      </w:pPr>
    </w:p>
    <w:p w:rsidR="00A13C14" w:rsidRDefault="00A13C14" w:rsidP="00A13C14">
      <w:pPr>
        <w:tabs>
          <w:tab w:val="left" w:pos="540"/>
        </w:tabs>
        <w:spacing w:line="360" w:lineRule="auto"/>
        <w:rPr>
          <w:rFonts w:asciiTheme="minorHAnsi" w:hAnsiTheme="minorHAnsi"/>
          <w:sz w:val="20"/>
          <w:szCs w:val="20"/>
        </w:rPr>
      </w:pPr>
      <w:r>
        <w:rPr>
          <w:rFonts w:asciiTheme="minorHAnsi" w:hAnsiTheme="minorHAnsi"/>
          <w:sz w:val="20"/>
          <w:szCs w:val="20"/>
        </w:rPr>
        <w:tab/>
      </w:r>
      <w:r w:rsidRPr="00090F56">
        <w:rPr>
          <w:rFonts w:asciiTheme="minorHAnsi" w:hAnsiTheme="minorHAnsi"/>
          <w:sz w:val="20"/>
          <w:szCs w:val="20"/>
        </w:rPr>
        <w:t xml:space="preserve">On the _________________ day of __________________ A.D. 20____ </w:t>
      </w:r>
    </w:p>
    <w:p w:rsidR="00A13C14" w:rsidRDefault="00A13C14" w:rsidP="00A13C14">
      <w:pPr>
        <w:tabs>
          <w:tab w:val="left" w:pos="360"/>
        </w:tabs>
        <w:spacing w:line="360" w:lineRule="auto"/>
        <w:rPr>
          <w:rFonts w:asciiTheme="minorHAnsi" w:hAnsiTheme="minorHAnsi"/>
          <w:sz w:val="20"/>
          <w:szCs w:val="20"/>
        </w:rPr>
      </w:pPr>
      <w:r w:rsidRPr="00090F56">
        <w:rPr>
          <w:rFonts w:asciiTheme="minorHAnsi" w:hAnsiTheme="minorHAnsi"/>
          <w:sz w:val="20"/>
          <w:szCs w:val="20"/>
        </w:rPr>
        <w:t>personally appeared before me ____________________________________________________duly swo</w:t>
      </w:r>
      <w:r>
        <w:rPr>
          <w:rFonts w:asciiTheme="minorHAnsi" w:hAnsiTheme="minorHAnsi"/>
          <w:sz w:val="20"/>
          <w:szCs w:val="20"/>
        </w:rPr>
        <w:t xml:space="preserve">rn, did say that he/she is the </w:t>
      </w:r>
      <w:r>
        <w:rPr>
          <w:rFonts w:asciiTheme="minorHAnsi" w:hAnsiTheme="minorHAnsi"/>
          <w:sz w:val="20"/>
          <w:szCs w:val="20"/>
          <w:u w:val="single"/>
        </w:rPr>
        <w:t xml:space="preserve">                                                                              </w:t>
      </w:r>
      <w:r>
        <w:rPr>
          <w:rFonts w:asciiTheme="minorHAnsi" w:hAnsiTheme="minorHAnsi"/>
          <w:sz w:val="20"/>
          <w:szCs w:val="20"/>
        </w:rPr>
        <w:t xml:space="preserve"> </w:t>
      </w:r>
      <w:r w:rsidRPr="00090F56">
        <w:rPr>
          <w:rFonts w:asciiTheme="minorHAnsi" w:hAnsiTheme="minorHAnsi"/>
          <w:sz w:val="20"/>
          <w:szCs w:val="20"/>
        </w:rPr>
        <w:t>of ________</w:t>
      </w:r>
      <w:r>
        <w:rPr>
          <w:rFonts w:asciiTheme="minorHAnsi" w:hAnsiTheme="minorHAnsi"/>
          <w:sz w:val="20"/>
          <w:szCs w:val="20"/>
          <w:u w:val="single"/>
        </w:rPr>
        <w:t xml:space="preserve">     </w:t>
      </w:r>
      <w:r w:rsidRPr="00090F56">
        <w:rPr>
          <w:rFonts w:asciiTheme="minorHAnsi" w:hAnsiTheme="minorHAnsi"/>
          <w:sz w:val="20"/>
          <w:szCs w:val="20"/>
        </w:rPr>
        <w:t>______________________________, the corporation which executed the foregoing instrument, and that said instrument was signed in behalf of said corporation by authority of a Resolution of its Board of Directors that the said corporation executed the same.</w:t>
      </w:r>
      <w:r w:rsidRPr="00303929">
        <w:rPr>
          <w:rFonts w:asciiTheme="minorHAnsi" w:hAnsiTheme="minorHAnsi"/>
          <w:sz w:val="20"/>
          <w:szCs w:val="20"/>
        </w:rPr>
        <w:t xml:space="preserve"> </w:t>
      </w:r>
    </w:p>
    <w:p w:rsidR="00A13C14" w:rsidRDefault="00A13C14" w:rsidP="00A13C14">
      <w:pPr>
        <w:tabs>
          <w:tab w:val="left" w:pos="360"/>
        </w:tabs>
        <w:spacing w:line="360" w:lineRule="auto"/>
        <w:rPr>
          <w:rFonts w:asciiTheme="minorHAnsi" w:hAnsiTheme="minorHAnsi"/>
          <w:sz w:val="20"/>
          <w:szCs w:val="20"/>
        </w:rPr>
      </w:pPr>
    </w:p>
    <w:p w:rsidR="00A13C14" w:rsidRDefault="00A13C14" w:rsidP="00A13C14">
      <w:pPr>
        <w:tabs>
          <w:tab w:val="left" w:pos="360"/>
        </w:tabs>
        <w:spacing w:line="360" w:lineRule="auto"/>
        <w:rPr>
          <w:rFonts w:asciiTheme="minorHAnsi" w:hAnsiTheme="minorHAnsi"/>
          <w:sz w:val="20"/>
          <w:szCs w:val="20"/>
        </w:rPr>
      </w:pPr>
    </w:p>
    <w:p w:rsidR="00A13C14" w:rsidRPr="00090F56" w:rsidRDefault="00A13C14" w:rsidP="00A13C14">
      <w:pPr>
        <w:tabs>
          <w:tab w:val="left" w:pos="360"/>
        </w:tabs>
        <w:rPr>
          <w:rFonts w:asciiTheme="minorHAnsi" w:hAnsiTheme="minorHAnsi"/>
          <w:sz w:val="20"/>
          <w:szCs w:val="20"/>
        </w:rPr>
      </w:pPr>
      <w:r>
        <w:rPr>
          <w:rFonts w:asciiTheme="minorHAnsi" w:hAnsiTheme="minorHAnsi"/>
          <w:sz w:val="20"/>
          <w:szCs w:val="20"/>
          <w:u w:val="single"/>
        </w:rPr>
        <w:t xml:space="preserve">                                                                                          </w:t>
      </w:r>
      <w:r w:rsidRPr="00090F56">
        <w:rPr>
          <w:rFonts w:asciiTheme="minorHAnsi" w:hAnsiTheme="minorHAnsi"/>
          <w:sz w:val="20"/>
          <w:szCs w:val="20"/>
        </w:rPr>
        <w:t xml:space="preserve">                                             </w:t>
      </w:r>
    </w:p>
    <w:p w:rsidR="00A13C14" w:rsidRDefault="00A13C14" w:rsidP="00A13C14">
      <w:pPr>
        <w:rPr>
          <w:rFonts w:asciiTheme="minorHAnsi" w:hAnsiTheme="minorHAnsi"/>
          <w:sz w:val="20"/>
          <w:szCs w:val="20"/>
        </w:rPr>
      </w:pPr>
      <w:r w:rsidRPr="00090F56">
        <w:rPr>
          <w:rFonts w:asciiTheme="minorHAnsi" w:hAnsiTheme="minorHAnsi"/>
          <w:sz w:val="20"/>
          <w:szCs w:val="20"/>
        </w:rPr>
        <w:t>Notary Public</w:t>
      </w:r>
    </w:p>
    <w:p w:rsidR="00A13C14" w:rsidRPr="00090F56" w:rsidRDefault="00A13C14" w:rsidP="00A13C14">
      <w:pPr>
        <w:rPr>
          <w:rFonts w:asciiTheme="minorHAnsi" w:hAnsiTheme="minorHAnsi"/>
          <w:sz w:val="12"/>
          <w:szCs w:val="12"/>
        </w:rPr>
      </w:pPr>
    </w:p>
    <w:p w:rsidR="00A13C14" w:rsidRDefault="00A13C14" w:rsidP="00A13C14">
      <w:pPr>
        <w:rPr>
          <w:rFonts w:asciiTheme="minorHAnsi" w:hAnsiTheme="minorHAnsi"/>
          <w:sz w:val="20"/>
          <w:szCs w:val="20"/>
        </w:rPr>
      </w:pPr>
      <w:r w:rsidRPr="00090F56">
        <w:rPr>
          <w:rFonts w:asciiTheme="minorHAnsi" w:hAnsiTheme="minorHAnsi"/>
          <w:sz w:val="20"/>
          <w:szCs w:val="20"/>
        </w:rPr>
        <w:t>Residing at:________________, Utah</w:t>
      </w:r>
    </w:p>
    <w:p w:rsidR="00A13C14" w:rsidRPr="00090F56" w:rsidRDefault="00A13C14" w:rsidP="00A13C14">
      <w:pPr>
        <w:tabs>
          <w:tab w:val="left" w:pos="540"/>
        </w:tabs>
        <w:spacing w:line="360" w:lineRule="auto"/>
        <w:rPr>
          <w:rFonts w:asciiTheme="minorHAnsi" w:hAnsiTheme="minorHAnsi"/>
          <w:sz w:val="20"/>
          <w:szCs w:val="20"/>
        </w:rPr>
      </w:pPr>
    </w:p>
    <w:p w:rsidR="00CC6992" w:rsidRPr="00077A6C" w:rsidRDefault="00CC6992" w:rsidP="00077A6C"/>
    <w:sectPr w:rsidR="00CC6992" w:rsidRPr="00077A6C" w:rsidSect="00557E1C">
      <w:footerReference w:type="default" r:id="rId8"/>
      <w:pgSz w:w="12240" w:h="15840"/>
      <w:pgMar w:top="1440" w:right="1440" w:bottom="630" w:left="1440" w:header="1440"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A4" w:rsidRDefault="005853A4" w:rsidP="00AC226C">
      <w:r>
        <w:separator/>
      </w:r>
    </w:p>
  </w:endnote>
  <w:endnote w:type="continuationSeparator" w:id="0">
    <w:p w:rsidR="005853A4" w:rsidRDefault="005853A4" w:rsidP="00AC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12783"/>
      <w:docPartObj>
        <w:docPartGallery w:val="Page Numbers (Bottom of Page)"/>
        <w:docPartUnique/>
      </w:docPartObj>
    </w:sdtPr>
    <w:sdtEndPr/>
    <w:sdtContent>
      <w:sdt>
        <w:sdtPr>
          <w:id w:val="1728636285"/>
          <w:docPartObj>
            <w:docPartGallery w:val="Page Numbers (Top of Page)"/>
            <w:docPartUnique/>
          </w:docPartObj>
        </w:sdtPr>
        <w:sdtEndPr/>
        <w:sdtContent>
          <w:p w:rsidR="00D34418" w:rsidRDefault="00D34418">
            <w:pPr>
              <w:pStyle w:val="Footer"/>
              <w:jc w:val="center"/>
            </w:pPr>
            <w:r>
              <w:t xml:space="preserve">Page </w:t>
            </w:r>
            <w:r>
              <w:rPr>
                <w:b/>
                <w:bCs/>
              </w:rPr>
              <w:fldChar w:fldCharType="begin"/>
            </w:r>
            <w:r>
              <w:rPr>
                <w:b/>
                <w:bCs/>
              </w:rPr>
              <w:instrText xml:space="preserve"> PAGE </w:instrText>
            </w:r>
            <w:r>
              <w:rPr>
                <w:b/>
                <w:bCs/>
              </w:rPr>
              <w:fldChar w:fldCharType="separate"/>
            </w:r>
            <w:r w:rsidR="00346E1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46E17">
              <w:rPr>
                <w:b/>
                <w:bCs/>
                <w:noProof/>
              </w:rPr>
              <w:t>3</w:t>
            </w:r>
            <w:r>
              <w:rPr>
                <w:b/>
                <w:bCs/>
              </w:rPr>
              <w:fldChar w:fldCharType="end"/>
            </w:r>
          </w:p>
        </w:sdtContent>
      </w:sdt>
    </w:sdtContent>
  </w:sdt>
  <w:p w:rsidR="00C15D74" w:rsidRDefault="00C15D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A4" w:rsidRDefault="005853A4" w:rsidP="00AC226C">
      <w:r>
        <w:separator/>
      </w:r>
    </w:p>
  </w:footnote>
  <w:footnote w:type="continuationSeparator" w:id="0">
    <w:p w:rsidR="005853A4" w:rsidRDefault="005853A4" w:rsidP="00AC2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A3C5D"/>
    <w:multiLevelType w:val="hybridMultilevel"/>
    <w:tmpl w:val="8A16F4B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9AA786C"/>
    <w:multiLevelType w:val="hybridMultilevel"/>
    <w:tmpl w:val="3EE2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200D8"/>
    <w:multiLevelType w:val="hybridMultilevel"/>
    <w:tmpl w:val="1960CB60"/>
    <w:lvl w:ilvl="0" w:tplc="AFA00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F4D2F"/>
    <w:multiLevelType w:val="hybridMultilevel"/>
    <w:tmpl w:val="B3A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50E"/>
    <w:multiLevelType w:val="hybridMultilevel"/>
    <w:tmpl w:val="26E4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03537"/>
    <w:multiLevelType w:val="hybridMultilevel"/>
    <w:tmpl w:val="959E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50ABE"/>
    <w:multiLevelType w:val="hybridMultilevel"/>
    <w:tmpl w:val="AF9A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1684E"/>
    <w:multiLevelType w:val="hybridMultilevel"/>
    <w:tmpl w:val="8F1812A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48727C80"/>
    <w:multiLevelType w:val="hybridMultilevel"/>
    <w:tmpl w:val="24041082"/>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D9F0E9B"/>
    <w:multiLevelType w:val="hybridMultilevel"/>
    <w:tmpl w:val="21EEFC40"/>
    <w:lvl w:ilvl="0" w:tplc="A0DCC612">
      <w:start w:val="1"/>
      <w:numFmt w:val="decimal"/>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15:restartNumberingAfterBreak="0">
    <w:nsid w:val="507606E3"/>
    <w:multiLevelType w:val="hybridMultilevel"/>
    <w:tmpl w:val="CEA8C2B6"/>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5EF643AE"/>
    <w:multiLevelType w:val="hybridMultilevel"/>
    <w:tmpl w:val="41F0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030137"/>
    <w:multiLevelType w:val="hybridMultilevel"/>
    <w:tmpl w:val="552017B0"/>
    <w:lvl w:ilvl="0" w:tplc="6CC8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2004"/>
    <w:multiLevelType w:val="hybridMultilevel"/>
    <w:tmpl w:val="A3B49F32"/>
    <w:lvl w:ilvl="0" w:tplc="31F626E6">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64E0E"/>
    <w:multiLevelType w:val="hybridMultilevel"/>
    <w:tmpl w:val="92600B5E"/>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7"/>
  </w:num>
  <w:num w:numId="3">
    <w:abstractNumId w:val="5"/>
  </w:num>
  <w:num w:numId="4">
    <w:abstractNumId w:val="2"/>
  </w:num>
  <w:num w:numId="5">
    <w:abstractNumId w:val="12"/>
  </w:num>
  <w:num w:numId="6">
    <w:abstractNumId w:val="8"/>
  </w:num>
  <w:num w:numId="7">
    <w:abstractNumId w:val="4"/>
  </w:num>
  <w:num w:numId="8">
    <w:abstractNumId w:val="10"/>
  </w:num>
  <w:num w:numId="9">
    <w:abstractNumId w:val="13"/>
  </w:num>
  <w:num w:numId="10">
    <w:abstractNumId w:val="3"/>
  </w:num>
  <w:num w:numId="11">
    <w:abstractNumId w:val="1"/>
  </w:num>
  <w:num w:numId="12">
    <w:abstractNumId w:val="9"/>
  </w:num>
  <w:num w:numId="13">
    <w:abstractNumId w:val="6"/>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D04FD"/>
    <w:rsid w:val="00017708"/>
    <w:rsid w:val="0002373B"/>
    <w:rsid w:val="00025477"/>
    <w:rsid w:val="00040C92"/>
    <w:rsid w:val="000537B0"/>
    <w:rsid w:val="00077A6C"/>
    <w:rsid w:val="00080F67"/>
    <w:rsid w:val="00090F56"/>
    <w:rsid w:val="000A7F16"/>
    <w:rsid w:val="000E1586"/>
    <w:rsid w:val="000E4D39"/>
    <w:rsid w:val="000F22F1"/>
    <w:rsid w:val="000F5BCF"/>
    <w:rsid w:val="0010092C"/>
    <w:rsid w:val="00101144"/>
    <w:rsid w:val="00110FDA"/>
    <w:rsid w:val="00111BF9"/>
    <w:rsid w:val="00120AE5"/>
    <w:rsid w:val="00142E0C"/>
    <w:rsid w:val="001A0F70"/>
    <w:rsid w:val="001A483A"/>
    <w:rsid w:val="001B18DC"/>
    <w:rsid w:val="001B4172"/>
    <w:rsid w:val="001C29C1"/>
    <w:rsid w:val="001E5CB0"/>
    <w:rsid w:val="001F599D"/>
    <w:rsid w:val="002003A6"/>
    <w:rsid w:val="00206FF6"/>
    <w:rsid w:val="00271E0E"/>
    <w:rsid w:val="00282696"/>
    <w:rsid w:val="00286872"/>
    <w:rsid w:val="002937A4"/>
    <w:rsid w:val="002953EE"/>
    <w:rsid w:val="002B5F67"/>
    <w:rsid w:val="002C0241"/>
    <w:rsid w:val="002D444D"/>
    <w:rsid w:val="00303929"/>
    <w:rsid w:val="003077F7"/>
    <w:rsid w:val="003151AE"/>
    <w:rsid w:val="00337A85"/>
    <w:rsid w:val="00346E17"/>
    <w:rsid w:val="003471DC"/>
    <w:rsid w:val="00374B6B"/>
    <w:rsid w:val="00386C49"/>
    <w:rsid w:val="00395B82"/>
    <w:rsid w:val="00400B50"/>
    <w:rsid w:val="0043058F"/>
    <w:rsid w:val="00437A5E"/>
    <w:rsid w:val="004431AA"/>
    <w:rsid w:val="0045592E"/>
    <w:rsid w:val="00466B96"/>
    <w:rsid w:val="00470C4A"/>
    <w:rsid w:val="00492D20"/>
    <w:rsid w:val="004B3354"/>
    <w:rsid w:val="004D04FD"/>
    <w:rsid w:val="004E7786"/>
    <w:rsid w:val="004F4B93"/>
    <w:rsid w:val="00505853"/>
    <w:rsid w:val="00506FB4"/>
    <w:rsid w:val="00521A9E"/>
    <w:rsid w:val="00543829"/>
    <w:rsid w:val="00557E1C"/>
    <w:rsid w:val="00583762"/>
    <w:rsid w:val="005853A4"/>
    <w:rsid w:val="005A4032"/>
    <w:rsid w:val="005B005F"/>
    <w:rsid w:val="006149BB"/>
    <w:rsid w:val="0062705C"/>
    <w:rsid w:val="00633274"/>
    <w:rsid w:val="00635A9A"/>
    <w:rsid w:val="006429B7"/>
    <w:rsid w:val="00646896"/>
    <w:rsid w:val="00676F81"/>
    <w:rsid w:val="0068142E"/>
    <w:rsid w:val="006B4B1C"/>
    <w:rsid w:val="006D448F"/>
    <w:rsid w:val="006E4A31"/>
    <w:rsid w:val="006E4EC3"/>
    <w:rsid w:val="006F0F1A"/>
    <w:rsid w:val="006F6E3C"/>
    <w:rsid w:val="0072477F"/>
    <w:rsid w:val="007622CB"/>
    <w:rsid w:val="00772483"/>
    <w:rsid w:val="00791FB4"/>
    <w:rsid w:val="00796440"/>
    <w:rsid w:val="007A102C"/>
    <w:rsid w:val="007A714A"/>
    <w:rsid w:val="007C1280"/>
    <w:rsid w:val="007D1E1F"/>
    <w:rsid w:val="00837838"/>
    <w:rsid w:val="00842F6B"/>
    <w:rsid w:val="00860D85"/>
    <w:rsid w:val="00866831"/>
    <w:rsid w:val="00880153"/>
    <w:rsid w:val="008A3C5E"/>
    <w:rsid w:val="008C0D57"/>
    <w:rsid w:val="008D2042"/>
    <w:rsid w:val="008F0ACB"/>
    <w:rsid w:val="008F2280"/>
    <w:rsid w:val="00900024"/>
    <w:rsid w:val="00905764"/>
    <w:rsid w:val="00916633"/>
    <w:rsid w:val="00933D0C"/>
    <w:rsid w:val="00975DE3"/>
    <w:rsid w:val="009C2199"/>
    <w:rsid w:val="009E0371"/>
    <w:rsid w:val="009E3B60"/>
    <w:rsid w:val="00A110E8"/>
    <w:rsid w:val="00A13C14"/>
    <w:rsid w:val="00A217A0"/>
    <w:rsid w:val="00A36A79"/>
    <w:rsid w:val="00A375CE"/>
    <w:rsid w:val="00A633EC"/>
    <w:rsid w:val="00A64DF6"/>
    <w:rsid w:val="00A66B45"/>
    <w:rsid w:val="00A709EC"/>
    <w:rsid w:val="00A94E41"/>
    <w:rsid w:val="00AA730D"/>
    <w:rsid w:val="00AA78C7"/>
    <w:rsid w:val="00AC226C"/>
    <w:rsid w:val="00AC29E1"/>
    <w:rsid w:val="00AE0029"/>
    <w:rsid w:val="00AE1A5F"/>
    <w:rsid w:val="00B04951"/>
    <w:rsid w:val="00B32336"/>
    <w:rsid w:val="00B64392"/>
    <w:rsid w:val="00B66BFD"/>
    <w:rsid w:val="00B92CAF"/>
    <w:rsid w:val="00BA3CA9"/>
    <w:rsid w:val="00BB175A"/>
    <w:rsid w:val="00BB7668"/>
    <w:rsid w:val="00BB7B6B"/>
    <w:rsid w:val="00BC2675"/>
    <w:rsid w:val="00BD231F"/>
    <w:rsid w:val="00BD3517"/>
    <w:rsid w:val="00BD6E74"/>
    <w:rsid w:val="00BF07E8"/>
    <w:rsid w:val="00C04D06"/>
    <w:rsid w:val="00C07896"/>
    <w:rsid w:val="00C10572"/>
    <w:rsid w:val="00C15D74"/>
    <w:rsid w:val="00C229AB"/>
    <w:rsid w:val="00C6743F"/>
    <w:rsid w:val="00C804C0"/>
    <w:rsid w:val="00CB0278"/>
    <w:rsid w:val="00CC6992"/>
    <w:rsid w:val="00CC6DC1"/>
    <w:rsid w:val="00CD29E2"/>
    <w:rsid w:val="00CD3B5A"/>
    <w:rsid w:val="00CF08F0"/>
    <w:rsid w:val="00CF7942"/>
    <w:rsid w:val="00D10E8B"/>
    <w:rsid w:val="00D210C6"/>
    <w:rsid w:val="00D34418"/>
    <w:rsid w:val="00D37FFC"/>
    <w:rsid w:val="00D56546"/>
    <w:rsid w:val="00D83B2A"/>
    <w:rsid w:val="00D95D70"/>
    <w:rsid w:val="00D96CDC"/>
    <w:rsid w:val="00DC0556"/>
    <w:rsid w:val="00DC34F3"/>
    <w:rsid w:val="00DE7A5A"/>
    <w:rsid w:val="00E012C4"/>
    <w:rsid w:val="00E02078"/>
    <w:rsid w:val="00E11B8F"/>
    <w:rsid w:val="00E13754"/>
    <w:rsid w:val="00E2285F"/>
    <w:rsid w:val="00E265F5"/>
    <w:rsid w:val="00E312F0"/>
    <w:rsid w:val="00E349BD"/>
    <w:rsid w:val="00E504B8"/>
    <w:rsid w:val="00E52E6F"/>
    <w:rsid w:val="00E61535"/>
    <w:rsid w:val="00E65455"/>
    <w:rsid w:val="00EA747F"/>
    <w:rsid w:val="00EA7594"/>
    <w:rsid w:val="00EC3B12"/>
    <w:rsid w:val="00ED5C4E"/>
    <w:rsid w:val="00EE6908"/>
    <w:rsid w:val="00EF5618"/>
    <w:rsid w:val="00EF75BA"/>
    <w:rsid w:val="00F10D9B"/>
    <w:rsid w:val="00F20F19"/>
    <w:rsid w:val="00F32C02"/>
    <w:rsid w:val="00F36801"/>
    <w:rsid w:val="00F455E0"/>
    <w:rsid w:val="00F70D72"/>
    <w:rsid w:val="00F732EE"/>
    <w:rsid w:val="00F76665"/>
    <w:rsid w:val="00F7757E"/>
    <w:rsid w:val="00FB7CD3"/>
    <w:rsid w:val="00FF2272"/>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333CA"/>
  <w15:docId w15:val="{A4138339-B421-4270-8258-272726B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B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49BB"/>
  </w:style>
  <w:style w:type="paragraph" w:customStyle="1" w:styleId="Outline0021">
    <w:name w:val="Outline002_1"/>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022">
    <w:name w:val="Outline002_2"/>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BalloonText">
    <w:name w:val="Balloon Text"/>
    <w:basedOn w:val="Normal"/>
    <w:link w:val="BalloonTextChar"/>
    <w:uiPriority w:val="99"/>
    <w:semiHidden/>
    <w:unhideWhenUsed/>
    <w:rsid w:val="00646896"/>
    <w:rPr>
      <w:rFonts w:ascii="Tahoma" w:hAnsi="Tahoma" w:cs="Tahoma"/>
      <w:sz w:val="16"/>
      <w:szCs w:val="16"/>
    </w:rPr>
  </w:style>
  <w:style w:type="character" w:customStyle="1" w:styleId="BalloonTextChar">
    <w:name w:val="Balloon Text Char"/>
    <w:basedOn w:val="DefaultParagraphFont"/>
    <w:link w:val="BalloonText"/>
    <w:uiPriority w:val="99"/>
    <w:semiHidden/>
    <w:rsid w:val="00646896"/>
    <w:rPr>
      <w:rFonts w:ascii="Tahoma" w:hAnsi="Tahoma" w:cs="Tahoma"/>
      <w:sz w:val="16"/>
      <w:szCs w:val="16"/>
    </w:rPr>
  </w:style>
  <w:style w:type="paragraph" w:styleId="Header">
    <w:name w:val="header"/>
    <w:basedOn w:val="Normal"/>
    <w:link w:val="HeaderChar"/>
    <w:uiPriority w:val="99"/>
    <w:semiHidden/>
    <w:unhideWhenUsed/>
    <w:rsid w:val="00AC226C"/>
    <w:pPr>
      <w:tabs>
        <w:tab w:val="center" w:pos="4680"/>
        <w:tab w:val="right" w:pos="9360"/>
      </w:tabs>
    </w:pPr>
  </w:style>
  <w:style w:type="character" w:customStyle="1" w:styleId="HeaderChar">
    <w:name w:val="Header Char"/>
    <w:basedOn w:val="DefaultParagraphFont"/>
    <w:link w:val="Header"/>
    <w:uiPriority w:val="99"/>
    <w:semiHidden/>
    <w:rsid w:val="00AC226C"/>
    <w:rPr>
      <w:rFonts w:ascii="Times New Roman" w:hAnsi="Times New Roman"/>
      <w:sz w:val="24"/>
      <w:szCs w:val="24"/>
    </w:rPr>
  </w:style>
  <w:style w:type="paragraph" w:styleId="Footer">
    <w:name w:val="footer"/>
    <w:basedOn w:val="Normal"/>
    <w:link w:val="FooterChar"/>
    <w:uiPriority w:val="99"/>
    <w:unhideWhenUsed/>
    <w:rsid w:val="00AC226C"/>
    <w:pPr>
      <w:tabs>
        <w:tab w:val="center" w:pos="4680"/>
        <w:tab w:val="right" w:pos="9360"/>
      </w:tabs>
    </w:pPr>
  </w:style>
  <w:style w:type="character" w:customStyle="1" w:styleId="FooterChar">
    <w:name w:val="Footer Char"/>
    <w:basedOn w:val="DefaultParagraphFont"/>
    <w:link w:val="Footer"/>
    <w:uiPriority w:val="99"/>
    <w:rsid w:val="00AC226C"/>
    <w:rPr>
      <w:rFonts w:ascii="Times New Roman" w:hAnsi="Times New Roman"/>
      <w:sz w:val="24"/>
      <w:szCs w:val="24"/>
    </w:rPr>
  </w:style>
  <w:style w:type="character" w:styleId="LineNumber">
    <w:name w:val="line number"/>
    <w:basedOn w:val="DefaultParagraphFont"/>
    <w:uiPriority w:val="99"/>
    <w:semiHidden/>
    <w:unhideWhenUsed/>
    <w:rsid w:val="00E265F5"/>
  </w:style>
  <w:style w:type="paragraph" w:styleId="ListParagraph">
    <w:name w:val="List Paragraph"/>
    <w:basedOn w:val="Normal"/>
    <w:uiPriority w:val="34"/>
    <w:qFormat/>
    <w:rsid w:val="00BD6E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F414-6D48-44F2-A6A1-8683A09C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7255</TotalTime>
  <Pages>3</Pages>
  <Words>554</Words>
  <Characters>3147</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Ernest D.</dc:creator>
  <cp:lastModifiedBy>Rose,Shaun</cp:lastModifiedBy>
  <cp:revision>21</cp:revision>
  <cp:lastPrinted>2017-08-15T17:46:00Z</cp:lastPrinted>
  <dcterms:created xsi:type="dcterms:W3CDTF">2016-03-07T22:58:00Z</dcterms:created>
  <dcterms:modified xsi:type="dcterms:W3CDTF">2020-01-08T18:32:00Z</dcterms:modified>
</cp:coreProperties>
</file>