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632"/>
      </w:tblGrid>
      <w:tr w:rsidR="00E31F8F" w:rsidRPr="00E31F8F" w:rsidTr="00523041">
        <w:trPr>
          <w:trHeight w:val="440"/>
        </w:trPr>
        <w:tc>
          <w:tcPr>
            <w:tcW w:w="2448" w:type="dxa"/>
            <w:vAlign w:val="center"/>
          </w:tcPr>
          <w:p w:rsidR="00E31F8F" w:rsidRPr="00E31F8F" w:rsidRDefault="00E31F8F" w:rsidP="00E31F8F">
            <w:pPr>
              <w:spacing w:before="120" w:after="120"/>
              <w:jc w:val="center"/>
              <w:rPr>
                <w:rFonts w:ascii="Arial" w:eastAsia="Calibri" w:hAnsi="Arial" w:cs="Arial"/>
                <w:b/>
                <w:sz w:val="28"/>
                <w:szCs w:val="28"/>
              </w:rPr>
            </w:pPr>
            <w:r w:rsidRPr="00E31F8F">
              <w:rPr>
                <w:rFonts w:ascii="Arial" w:eastAsia="Calibri" w:hAnsi="Arial" w:cs="Arial"/>
                <w:b/>
                <w:noProof/>
                <w:sz w:val="28"/>
                <w:szCs w:val="28"/>
              </w:rPr>
              <w:drawing>
                <wp:inline distT="0" distB="0" distL="0" distR="0" wp14:anchorId="57594BC9" wp14:editId="17BD52E9">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rsidR="00E31F8F" w:rsidRPr="00E31F8F" w:rsidRDefault="00E31F8F" w:rsidP="00E31F8F">
            <w:pPr>
              <w:spacing w:before="120" w:after="120"/>
              <w:rPr>
                <w:rFonts w:ascii="Arial" w:eastAsia="Calibri" w:hAnsi="Arial" w:cs="Arial"/>
                <w:i/>
                <w:sz w:val="20"/>
              </w:rPr>
            </w:pPr>
            <w:r w:rsidRPr="00E31F8F">
              <w:rPr>
                <w:rFonts w:ascii="Arial" w:eastAsia="Calibri" w:hAnsi="Arial" w:cs="Arial"/>
                <w:b/>
                <w:sz w:val="28"/>
                <w:szCs w:val="28"/>
              </w:rPr>
              <w:t xml:space="preserve">Staff Report to the </w:t>
            </w:r>
            <w:sdt>
              <w:sdtPr>
                <w:rPr>
                  <w:rFonts w:ascii="Arial" w:eastAsia="Calibri" w:hAnsi="Arial" w:cs="Arial"/>
                  <w:b/>
                  <w:sz w:val="28"/>
                  <w:szCs w:val="28"/>
                </w:rPr>
                <w:id w:val="780832720"/>
                <w:placeholder>
                  <w:docPart w:val="E6E5CEB94794493BA5BED27FEA0E2A75"/>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Content>
                <w:r>
                  <w:rPr>
                    <w:rFonts w:ascii="Arial" w:eastAsia="Calibri" w:hAnsi="Arial" w:cs="Arial"/>
                    <w:b/>
                    <w:sz w:val="28"/>
                    <w:szCs w:val="28"/>
                  </w:rPr>
                  <w:t>Weber County Commission</w:t>
                </w:r>
              </w:sdtContent>
            </w:sdt>
          </w:p>
          <w:p w:rsidR="00E31F8F" w:rsidRPr="00E31F8F" w:rsidRDefault="00E31F8F" w:rsidP="00E31F8F">
            <w:pPr>
              <w:spacing w:before="120" w:after="120"/>
              <w:rPr>
                <w:rFonts w:ascii="Arial" w:eastAsia="Calibri" w:hAnsi="Arial" w:cs="Arial"/>
                <w:i/>
                <w:sz w:val="20"/>
              </w:rPr>
            </w:pPr>
            <w:r w:rsidRPr="00E31F8F">
              <w:rPr>
                <w:rFonts w:ascii="Arial" w:eastAsia="Calibri" w:hAnsi="Arial" w:cs="Arial"/>
                <w:i/>
                <w:sz w:val="20"/>
              </w:rPr>
              <w:t>Weber County Planning Division</w:t>
            </w:r>
          </w:p>
        </w:tc>
      </w:tr>
      <w:tr w:rsidR="00E31F8F" w:rsidRPr="00E31F8F" w:rsidTr="00523041">
        <w:trPr>
          <w:trHeight w:hRule="exact" w:val="115"/>
        </w:trPr>
        <w:tc>
          <w:tcPr>
            <w:tcW w:w="10080" w:type="dxa"/>
            <w:gridSpan w:val="2"/>
          </w:tcPr>
          <w:p w:rsidR="00E31F8F" w:rsidRPr="00E31F8F" w:rsidRDefault="00E31F8F" w:rsidP="00E31F8F">
            <w:pPr>
              <w:spacing w:before="120" w:after="120"/>
              <w:jc w:val="both"/>
              <w:rPr>
                <w:rFonts w:ascii="Arial" w:eastAsia="Calibri" w:hAnsi="Arial" w:cs="Arial"/>
                <w:sz w:val="20"/>
              </w:rPr>
            </w:pPr>
          </w:p>
        </w:tc>
      </w:tr>
    </w:tbl>
    <w:p w:rsidR="00E31F8F" w:rsidRPr="00E31F8F" w:rsidRDefault="00E31F8F" w:rsidP="00E31F8F">
      <w:pPr>
        <w:shd w:val="clear" w:color="auto" w:fill="808080"/>
        <w:spacing w:before="120" w:after="120" w:line="240" w:lineRule="auto"/>
        <w:rPr>
          <w:rFonts w:ascii="Arial" w:eastAsia="Calibri" w:hAnsi="Arial" w:cs="Arial"/>
          <w:b/>
          <w:color w:val="FFFFFF"/>
          <w:sz w:val="24"/>
          <w:szCs w:val="24"/>
        </w:rPr>
      </w:pPr>
      <w:r w:rsidRPr="00E31F8F">
        <w:rPr>
          <w:rFonts w:ascii="Arial" w:eastAsia="Calibri" w:hAnsi="Arial" w:cs="Arial"/>
          <w:b/>
          <w:color w:val="FFFFFF"/>
          <w:sz w:val="24"/>
          <w:szCs w:val="24"/>
        </w:rPr>
        <w:t>Synopsis</w:t>
      </w:r>
    </w:p>
    <w:p w:rsidR="00E31F8F" w:rsidRPr="00E31F8F" w:rsidRDefault="00E31F8F" w:rsidP="00E31F8F">
      <w:pPr>
        <w:shd w:val="clear" w:color="auto" w:fill="D9D9D9"/>
        <w:spacing w:before="120" w:after="120" w:line="240" w:lineRule="auto"/>
        <w:ind w:left="144"/>
        <w:jc w:val="both"/>
        <w:rPr>
          <w:rFonts w:ascii="Arial" w:eastAsia="Calibri" w:hAnsi="Arial" w:cs="Arial"/>
          <w:b/>
          <w:color w:val="404040"/>
          <w:sz w:val="20"/>
        </w:rPr>
      </w:pPr>
      <w:r w:rsidRPr="00E31F8F">
        <w:rPr>
          <w:rFonts w:ascii="Arial" w:eastAsia="Calibri" w:hAnsi="Arial" w:cs="Arial"/>
          <w:b/>
          <w:color w:val="404040"/>
          <w:sz w:val="20"/>
        </w:rPr>
        <w:t>Application Information</w:t>
      </w:r>
    </w:p>
    <w:p w:rsidR="00E31F8F" w:rsidRPr="00E31F8F" w:rsidRDefault="00E31F8F" w:rsidP="00E31F8F">
      <w:pPr>
        <w:tabs>
          <w:tab w:val="left" w:pos="2640"/>
        </w:tabs>
        <w:spacing w:before="120" w:after="120" w:line="240" w:lineRule="auto"/>
        <w:ind w:left="2635" w:hanging="2347"/>
        <w:contextualSpacing/>
        <w:rPr>
          <w:rFonts w:ascii="Arial" w:eastAsia="Calibri" w:hAnsi="Arial" w:cs="Arial"/>
          <w:sz w:val="20"/>
          <w:szCs w:val="20"/>
        </w:rPr>
      </w:pPr>
      <w:r w:rsidRPr="00E31F8F">
        <w:rPr>
          <w:rFonts w:ascii="Arial" w:eastAsia="Calibri" w:hAnsi="Arial" w:cs="Arial"/>
          <w:b/>
          <w:bCs/>
          <w:sz w:val="20"/>
          <w:szCs w:val="20"/>
        </w:rPr>
        <w:t>Application Request:</w:t>
      </w:r>
      <w:r w:rsidRPr="00E31F8F">
        <w:rPr>
          <w:rFonts w:ascii="Arial" w:eastAsia="Calibri" w:hAnsi="Arial" w:cs="Arial"/>
          <w:sz w:val="20"/>
          <w:szCs w:val="20"/>
        </w:rPr>
        <w:tab/>
      </w:r>
      <w:sdt>
        <w:sdtPr>
          <w:rPr>
            <w:rFonts w:ascii="Arial" w:eastAsia="Calibri" w:hAnsi="Arial" w:cs="Arial"/>
            <w:sz w:val="20"/>
            <w:szCs w:val="20"/>
          </w:rPr>
          <w:id w:val="270848699"/>
          <w:placeholder>
            <w:docPart w:val="2E621FCDA3A74AD68B9A90E6DF6A867E"/>
          </w:placeholder>
          <w:text w:multiLine="1"/>
        </w:sdtPr>
        <w:sdtContent>
          <w:r w:rsidRPr="00E31F8F">
            <w:rPr>
              <w:rFonts w:ascii="Arial" w:eastAsia="Calibri" w:hAnsi="Arial" w:cs="Arial"/>
              <w:sz w:val="20"/>
              <w:szCs w:val="20"/>
            </w:rPr>
            <w:t xml:space="preserve">To </w:t>
          </w:r>
          <w:r>
            <w:rPr>
              <w:rFonts w:ascii="Arial" w:eastAsia="Calibri" w:hAnsi="Arial" w:cs="Arial"/>
              <w:sz w:val="20"/>
              <w:szCs w:val="20"/>
            </w:rPr>
            <w:t xml:space="preserve">hold a public hearing to </w:t>
          </w:r>
          <w:r w:rsidRPr="00E31F8F">
            <w:rPr>
              <w:rFonts w:ascii="Arial" w:eastAsia="Calibri" w:hAnsi="Arial" w:cs="Arial"/>
              <w:sz w:val="20"/>
              <w:szCs w:val="20"/>
            </w:rPr>
            <w:t>consider and take action on a req</w:t>
          </w:r>
          <w:r>
            <w:rPr>
              <w:rFonts w:ascii="Arial" w:eastAsia="Calibri" w:hAnsi="Arial" w:cs="Arial"/>
              <w:sz w:val="20"/>
              <w:szCs w:val="20"/>
            </w:rPr>
            <w:t>uest to amend the Weber County Zone M</w:t>
          </w:r>
          <w:r w:rsidRPr="00E31F8F">
            <w:rPr>
              <w:rFonts w:ascii="Arial" w:eastAsia="Calibri" w:hAnsi="Arial" w:cs="Arial"/>
              <w:sz w:val="20"/>
              <w:szCs w:val="20"/>
            </w:rPr>
            <w:t>ap by realigning the O-1 and RE-15 boundary along the western edge of The Highlands at Wolf Creek Phases one and five</w:t>
          </w:r>
          <w:r>
            <w:rPr>
              <w:rFonts w:ascii="Arial" w:eastAsia="Calibri" w:hAnsi="Arial" w:cs="Arial"/>
              <w:sz w:val="20"/>
              <w:szCs w:val="20"/>
            </w:rPr>
            <w:t>, and to approve a rezoning ordinance.</w:t>
          </w:r>
        </w:sdtContent>
      </w:sdt>
    </w:p>
    <w:p w:rsidR="00E31F8F" w:rsidRPr="00E31F8F" w:rsidRDefault="00E31F8F" w:rsidP="00E31F8F">
      <w:pPr>
        <w:tabs>
          <w:tab w:val="left" w:pos="2640"/>
        </w:tabs>
        <w:spacing w:before="120" w:after="120" w:line="240" w:lineRule="auto"/>
        <w:ind w:left="288"/>
        <w:contextualSpacing/>
        <w:rPr>
          <w:rFonts w:ascii="Arial" w:eastAsia="Calibri" w:hAnsi="Arial" w:cs="Arial"/>
          <w:sz w:val="20"/>
          <w:szCs w:val="20"/>
        </w:rPr>
      </w:pPr>
      <w:r w:rsidRPr="00E31F8F">
        <w:rPr>
          <w:rFonts w:ascii="Arial" w:eastAsia="Calibri" w:hAnsi="Arial" w:cs="Arial"/>
          <w:b/>
          <w:bCs/>
          <w:sz w:val="20"/>
          <w:szCs w:val="20"/>
        </w:rPr>
        <w:t>Agenda Date:</w:t>
      </w:r>
      <w:r w:rsidRPr="00E31F8F">
        <w:rPr>
          <w:rFonts w:ascii="Arial" w:eastAsia="Calibri" w:hAnsi="Arial" w:cs="Arial"/>
          <w:sz w:val="20"/>
          <w:szCs w:val="20"/>
        </w:rPr>
        <w:tab/>
      </w:r>
      <w:sdt>
        <w:sdtPr>
          <w:rPr>
            <w:rFonts w:ascii="Arial" w:eastAsia="Calibri" w:hAnsi="Arial" w:cs="Arial"/>
            <w:sz w:val="20"/>
            <w:szCs w:val="20"/>
          </w:rPr>
          <w:id w:val="374468985"/>
          <w:placeholder>
            <w:docPart w:val="F0ED334BA2D84B109ED6BE3B52C0C6AB"/>
          </w:placeholder>
          <w:date w:fullDate="2019-02-12T00:00:00Z">
            <w:dateFormat w:val="dddd, MMMM dd, yyyy"/>
            <w:lid w:val="en-US"/>
            <w:storeMappedDataAs w:val="dateTime"/>
            <w:calendar w:val="gregorian"/>
          </w:date>
        </w:sdtPr>
        <w:sdtContent>
          <w:r>
            <w:rPr>
              <w:rFonts w:ascii="Arial" w:eastAsia="Calibri" w:hAnsi="Arial" w:cs="Arial"/>
              <w:sz w:val="20"/>
              <w:szCs w:val="20"/>
            </w:rPr>
            <w:t>Tuesday, February 12, 2019</w:t>
          </w:r>
        </w:sdtContent>
      </w:sdt>
    </w:p>
    <w:p w:rsidR="00E31F8F" w:rsidRPr="00E31F8F" w:rsidRDefault="00E31F8F" w:rsidP="00E31F8F">
      <w:pPr>
        <w:tabs>
          <w:tab w:val="left" w:pos="2640"/>
        </w:tabs>
        <w:spacing w:before="120" w:after="120" w:line="240" w:lineRule="auto"/>
        <w:ind w:left="2640" w:hanging="2352"/>
        <w:contextualSpacing/>
        <w:rPr>
          <w:rFonts w:ascii="Arial" w:eastAsia="Calibri" w:hAnsi="Arial" w:cs="Arial"/>
          <w:color w:val="FF0000"/>
          <w:sz w:val="20"/>
          <w:szCs w:val="20"/>
        </w:rPr>
      </w:pPr>
      <w:r w:rsidRPr="00E31F8F">
        <w:rPr>
          <w:rFonts w:ascii="Arial" w:eastAsia="Calibri" w:hAnsi="Arial" w:cs="Arial"/>
          <w:b/>
          <w:bCs/>
          <w:sz w:val="20"/>
          <w:szCs w:val="20"/>
        </w:rPr>
        <w:t>Initiated by:</w:t>
      </w:r>
      <w:r w:rsidRPr="00E31F8F">
        <w:rPr>
          <w:rFonts w:ascii="Arial" w:eastAsia="Calibri" w:hAnsi="Arial" w:cs="Arial"/>
          <w:sz w:val="20"/>
          <w:szCs w:val="20"/>
        </w:rPr>
        <w:tab/>
      </w:r>
      <w:sdt>
        <w:sdtPr>
          <w:rPr>
            <w:rFonts w:ascii="Arial" w:eastAsia="Calibri" w:hAnsi="Arial" w:cs="Arial"/>
            <w:sz w:val="20"/>
            <w:szCs w:val="20"/>
          </w:rPr>
          <w:id w:val="270848714"/>
          <w:placeholder>
            <w:docPart w:val="97E0D0B2C76842BE8DCE89088229A0F9"/>
          </w:placeholder>
          <w:text w:multiLine="1"/>
        </w:sdtPr>
        <w:sdtContent>
          <w:r w:rsidRPr="00E31F8F">
            <w:rPr>
              <w:rFonts w:ascii="Arial" w:eastAsia="Calibri" w:hAnsi="Arial" w:cs="Arial"/>
              <w:sz w:val="20"/>
              <w:szCs w:val="20"/>
            </w:rPr>
            <w:t>Weber County Planning Staff</w:t>
          </w:r>
        </w:sdtContent>
      </w:sdt>
    </w:p>
    <w:p w:rsidR="00E31F8F" w:rsidRPr="00E31F8F" w:rsidRDefault="00E31F8F" w:rsidP="001E21A4">
      <w:pPr>
        <w:tabs>
          <w:tab w:val="left" w:pos="2640"/>
        </w:tabs>
        <w:spacing w:before="120" w:after="120" w:line="240" w:lineRule="auto"/>
        <w:ind w:left="288"/>
        <w:rPr>
          <w:rFonts w:ascii="Arial" w:eastAsia="Calibri" w:hAnsi="Arial" w:cs="Arial"/>
          <w:color w:val="FF0000"/>
          <w:sz w:val="20"/>
          <w:szCs w:val="20"/>
        </w:rPr>
      </w:pPr>
      <w:r w:rsidRPr="00E31F8F">
        <w:rPr>
          <w:rFonts w:ascii="Arial" w:eastAsia="Calibri" w:hAnsi="Arial" w:cs="Arial"/>
          <w:b/>
          <w:bCs/>
          <w:sz w:val="20"/>
          <w:szCs w:val="20"/>
        </w:rPr>
        <w:t>File Number:</w:t>
      </w:r>
      <w:r w:rsidRPr="00E31F8F">
        <w:rPr>
          <w:rFonts w:ascii="Arial" w:eastAsia="Calibri" w:hAnsi="Arial" w:cs="Arial"/>
          <w:sz w:val="20"/>
          <w:szCs w:val="20"/>
        </w:rPr>
        <w:tab/>
      </w:r>
      <w:sdt>
        <w:sdtPr>
          <w:rPr>
            <w:rFonts w:ascii="Arial" w:eastAsia="Calibri" w:hAnsi="Arial" w:cs="Arial"/>
            <w:sz w:val="20"/>
            <w:szCs w:val="20"/>
          </w:rPr>
          <w:id w:val="270848715"/>
          <w:placeholder>
            <w:docPart w:val="05BCCE4723D1459086AF2054BCD90B3A"/>
          </w:placeholder>
          <w:text w:multiLine="1"/>
        </w:sdtPr>
        <w:sdtContent>
          <w:r w:rsidRPr="00E31F8F">
            <w:rPr>
              <w:rFonts w:ascii="Arial" w:eastAsia="Calibri" w:hAnsi="Arial" w:cs="Arial"/>
              <w:sz w:val="20"/>
              <w:szCs w:val="20"/>
            </w:rPr>
            <w:t>ZMA 2018-08</w:t>
          </w:r>
        </w:sdtContent>
      </w:sdt>
    </w:p>
    <w:p w:rsidR="00E31F8F" w:rsidRPr="00E31F8F" w:rsidRDefault="00E31F8F" w:rsidP="00E31F8F">
      <w:pPr>
        <w:shd w:val="clear" w:color="auto" w:fill="D9D9D9"/>
        <w:spacing w:before="120" w:after="120" w:line="240" w:lineRule="auto"/>
        <w:ind w:left="144"/>
        <w:jc w:val="both"/>
        <w:rPr>
          <w:rFonts w:ascii="Arial" w:eastAsia="Calibri" w:hAnsi="Arial" w:cs="Arial"/>
          <w:b/>
          <w:sz w:val="20"/>
        </w:rPr>
      </w:pPr>
      <w:r w:rsidRPr="00E31F8F">
        <w:rPr>
          <w:rFonts w:ascii="Arial" w:eastAsia="Calibri" w:hAnsi="Arial" w:cs="Arial"/>
          <w:b/>
          <w:sz w:val="20"/>
        </w:rPr>
        <w:t>Property Information</w:t>
      </w:r>
    </w:p>
    <w:p w:rsidR="00E31F8F" w:rsidRPr="00E31F8F" w:rsidRDefault="00E31F8F" w:rsidP="00E31F8F">
      <w:pPr>
        <w:tabs>
          <w:tab w:val="left" w:pos="2640"/>
        </w:tabs>
        <w:spacing w:before="120" w:after="120" w:line="240" w:lineRule="auto"/>
        <w:ind w:left="2640" w:hanging="2352"/>
        <w:contextualSpacing/>
        <w:rPr>
          <w:rFonts w:ascii="Arial" w:eastAsia="Calibri" w:hAnsi="Arial" w:cs="Arial"/>
          <w:sz w:val="20"/>
          <w:szCs w:val="20"/>
        </w:rPr>
      </w:pPr>
      <w:r w:rsidRPr="00E31F8F">
        <w:rPr>
          <w:rFonts w:ascii="Arial" w:eastAsia="Calibri" w:hAnsi="Arial" w:cs="Arial"/>
          <w:b/>
          <w:bCs/>
          <w:sz w:val="20"/>
          <w:szCs w:val="20"/>
        </w:rPr>
        <w:t>Approximate Address:</w:t>
      </w:r>
      <w:r w:rsidRPr="00E31F8F">
        <w:rPr>
          <w:rFonts w:ascii="Arial" w:eastAsia="Calibri" w:hAnsi="Arial" w:cs="Arial"/>
          <w:sz w:val="20"/>
          <w:szCs w:val="20"/>
        </w:rPr>
        <w:tab/>
      </w:r>
      <w:sdt>
        <w:sdtPr>
          <w:rPr>
            <w:rFonts w:ascii="Arial" w:eastAsia="Calibri" w:hAnsi="Arial" w:cs="Arial"/>
            <w:noProof/>
            <w:sz w:val="20"/>
            <w:szCs w:val="20"/>
          </w:rPr>
          <w:id w:val="270848716"/>
          <w:placeholder>
            <w:docPart w:val="AE9F4D6E5CFE46B78DCD411ECA833F23"/>
          </w:placeholder>
          <w:text w:multiLine="1"/>
        </w:sdtPr>
        <w:sdtContent>
          <w:r w:rsidRPr="00E31F8F">
            <w:rPr>
              <w:rFonts w:ascii="Arial" w:eastAsia="Calibri" w:hAnsi="Arial" w:cs="Arial"/>
              <w:noProof/>
              <w:sz w:val="20"/>
              <w:szCs w:val="20"/>
            </w:rPr>
            <w:t>5500 East Aspen Glow Street (Eden, Unincorporated Weber County)</w:t>
          </w:r>
        </w:sdtContent>
      </w:sdt>
    </w:p>
    <w:p w:rsidR="00E31F8F" w:rsidRPr="00E31F8F" w:rsidRDefault="00E31F8F" w:rsidP="00E31F8F">
      <w:pPr>
        <w:tabs>
          <w:tab w:val="left" w:pos="2640"/>
        </w:tabs>
        <w:spacing w:before="120" w:after="120" w:line="240" w:lineRule="auto"/>
        <w:ind w:left="2640" w:hanging="2352"/>
        <w:contextualSpacing/>
        <w:rPr>
          <w:rFonts w:ascii="Arial" w:eastAsia="Calibri" w:hAnsi="Arial" w:cs="Arial"/>
          <w:sz w:val="20"/>
          <w:szCs w:val="20"/>
        </w:rPr>
      </w:pPr>
      <w:r w:rsidRPr="00E31F8F">
        <w:rPr>
          <w:rFonts w:ascii="Arial" w:eastAsia="Calibri" w:hAnsi="Arial" w:cs="Arial"/>
          <w:b/>
          <w:bCs/>
          <w:sz w:val="20"/>
          <w:szCs w:val="20"/>
        </w:rPr>
        <w:t>Zoning:</w:t>
      </w:r>
      <w:r w:rsidRPr="00E31F8F">
        <w:rPr>
          <w:rFonts w:ascii="Arial" w:eastAsia="Calibri" w:hAnsi="Arial" w:cs="Arial"/>
          <w:sz w:val="20"/>
          <w:szCs w:val="20"/>
        </w:rPr>
        <w:tab/>
      </w:r>
      <w:sdt>
        <w:sdtPr>
          <w:rPr>
            <w:rFonts w:ascii="Arial" w:eastAsia="Calibri" w:hAnsi="Arial" w:cs="Arial"/>
            <w:sz w:val="20"/>
            <w:szCs w:val="20"/>
          </w:rPr>
          <w:id w:val="270848718"/>
          <w:placeholder>
            <w:docPart w:val="F878BE91A2A74066B08375157ED42E5F"/>
          </w:placeholder>
          <w:text w:multiLine="1"/>
        </w:sdtPr>
        <w:sdtContent>
          <w:r w:rsidRPr="00E31F8F">
            <w:rPr>
              <w:rFonts w:ascii="Arial" w:eastAsia="Calibri" w:hAnsi="Arial" w:cs="Arial"/>
              <w:sz w:val="20"/>
              <w:szCs w:val="20"/>
            </w:rPr>
            <w:t>Areas currently zoned O-1 and RE-15</w:t>
          </w:r>
        </w:sdtContent>
      </w:sdt>
    </w:p>
    <w:p w:rsidR="00E31F8F" w:rsidRPr="00E31F8F" w:rsidRDefault="00E31F8F" w:rsidP="00E31F8F">
      <w:pPr>
        <w:tabs>
          <w:tab w:val="left" w:pos="2640"/>
        </w:tabs>
        <w:spacing w:before="120" w:after="120" w:line="240" w:lineRule="auto"/>
        <w:ind w:left="2640" w:hanging="2352"/>
        <w:contextualSpacing/>
        <w:rPr>
          <w:rFonts w:ascii="Arial" w:eastAsia="Calibri" w:hAnsi="Arial" w:cs="Arial"/>
          <w:sz w:val="20"/>
          <w:szCs w:val="20"/>
        </w:rPr>
      </w:pPr>
      <w:r w:rsidRPr="00E31F8F">
        <w:rPr>
          <w:rFonts w:ascii="Arial" w:eastAsia="Calibri" w:hAnsi="Arial" w:cs="Arial"/>
          <w:b/>
          <w:bCs/>
          <w:sz w:val="20"/>
          <w:szCs w:val="20"/>
        </w:rPr>
        <w:t>Existing Land Use:</w:t>
      </w:r>
      <w:r w:rsidRPr="00E31F8F">
        <w:rPr>
          <w:rFonts w:ascii="Arial" w:eastAsia="Calibri" w:hAnsi="Arial" w:cs="Arial"/>
          <w:sz w:val="20"/>
          <w:szCs w:val="20"/>
        </w:rPr>
        <w:tab/>
      </w:r>
      <w:sdt>
        <w:sdtPr>
          <w:rPr>
            <w:rFonts w:ascii="Arial" w:eastAsia="Calibri" w:hAnsi="Arial" w:cs="Arial"/>
            <w:sz w:val="20"/>
            <w:szCs w:val="20"/>
          </w:rPr>
          <w:id w:val="270848719"/>
          <w:placeholder>
            <w:docPart w:val="5512D98DCE674E6BBC308AAC038B6EC6"/>
          </w:placeholder>
          <w:text w:multiLine="1"/>
        </w:sdtPr>
        <w:sdtContent>
          <w:r w:rsidRPr="00E31F8F">
            <w:rPr>
              <w:rFonts w:ascii="Arial" w:eastAsia="Calibri" w:hAnsi="Arial" w:cs="Arial"/>
              <w:sz w:val="20"/>
              <w:szCs w:val="20"/>
            </w:rPr>
            <w:t>Residential</w:t>
          </w:r>
        </w:sdtContent>
      </w:sdt>
    </w:p>
    <w:p w:rsidR="00E31F8F" w:rsidRPr="00E31F8F" w:rsidRDefault="00E31F8F" w:rsidP="00E31F8F">
      <w:pPr>
        <w:tabs>
          <w:tab w:val="left" w:pos="2640"/>
        </w:tabs>
        <w:spacing w:before="120" w:after="120" w:line="240" w:lineRule="auto"/>
        <w:ind w:left="2640" w:hanging="2352"/>
        <w:contextualSpacing/>
        <w:rPr>
          <w:rFonts w:ascii="Arial" w:eastAsia="Calibri" w:hAnsi="Arial" w:cs="Arial"/>
          <w:sz w:val="20"/>
          <w:szCs w:val="20"/>
        </w:rPr>
      </w:pPr>
      <w:r w:rsidRPr="00E31F8F">
        <w:rPr>
          <w:rFonts w:ascii="Arial" w:eastAsia="Calibri" w:hAnsi="Arial" w:cs="Arial"/>
          <w:b/>
          <w:bCs/>
          <w:sz w:val="20"/>
          <w:szCs w:val="20"/>
        </w:rPr>
        <w:t>Proposed Land Use:</w:t>
      </w:r>
      <w:r w:rsidRPr="00E31F8F">
        <w:rPr>
          <w:rFonts w:ascii="Arial" w:eastAsia="Calibri" w:hAnsi="Arial" w:cs="Arial"/>
          <w:sz w:val="20"/>
          <w:szCs w:val="20"/>
        </w:rPr>
        <w:tab/>
      </w:r>
      <w:sdt>
        <w:sdtPr>
          <w:rPr>
            <w:rFonts w:ascii="Arial" w:eastAsia="Calibri" w:hAnsi="Arial" w:cs="Arial"/>
            <w:sz w:val="20"/>
            <w:szCs w:val="20"/>
          </w:rPr>
          <w:id w:val="270848720"/>
          <w:placeholder>
            <w:docPart w:val="F3320E165DED4AFAB7E8801296302E54"/>
          </w:placeholder>
          <w:text w:multiLine="1"/>
        </w:sdtPr>
        <w:sdtContent>
          <w:r w:rsidRPr="00E31F8F">
            <w:rPr>
              <w:rFonts w:ascii="Arial" w:eastAsia="Calibri" w:hAnsi="Arial" w:cs="Arial"/>
              <w:sz w:val="20"/>
              <w:szCs w:val="20"/>
            </w:rPr>
            <w:t>Residential Estates (RE-15) and Open Space Zone (0-1)</w:t>
          </w:r>
        </w:sdtContent>
      </w:sdt>
    </w:p>
    <w:p w:rsidR="00E31F8F" w:rsidRPr="00E31F8F" w:rsidRDefault="00E31F8F" w:rsidP="001E21A4">
      <w:pPr>
        <w:tabs>
          <w:tab w:val="left" w:pos="2640"/>
        </w:tabs>
        <w:spacing w:before="120" w:after="120" w:line="240" w:lineRule="auto"/>
        <w:ind w:left="2635" w:hanging="2347"/>
        <w:rPr>
          <w:rFonts w:ascii="Arial" w:eastAsia="Calibri" w:hAnsi="Arial" w:cs="Arial"/>
          <w:sz w:val="20"/>
          <w:szCs w:val="20"/>
        </w:rPr>
      </w:pPr>
      <w:r w:rsidRPr="00E31F8F">
        <w:rPr>
          <w:rFonts w:ascii="Arial" w:eastAsia="Calibri" w:hAnsi="Arial" w:cs="Arial"/>
          <w:b/>
          <w:bCs/>
          <w:sz w:val="20"/>
          <w:szCs w:val="20"/>
        </w:rPr>
        <w:t>Township, Range, Section:</w:t>
      </w:r>
      <w:r w:rsidRPr="00E31F8F">
        <w:rPr>
          <w:rFonts w:ascii="Arial" w:eastAsia="Calibri" w:hAnsi="Arial" w:cs="Arial"/>
          <w:sz w:val="20"/>
          <w:szCs w:val="20"/>
        </w:rPr>
        <w:tab/>
      </w:r>
      <w:sdt>
        <w:sdtPr>
          <w:rPr>
            <w:rFonts w:ascii="Arial" w:eastAsia="Calibri" w:hAnsi="Arial" w:cs="Arial"/>
            <w:sz w:val="20"/>
            <w:szCs w:val="20"/>
          </w:rPr>
          <w:id w:val="270848722"/>
          <w:placeholder>
            <w:docPart w:val="0BA40B306F9E48D8ACECF96F8B4039FD"/>
          </w:placeholder>
          <w:text w:multiLine="1"/>
        </w:sdtPr>
        <w:sdtContent>
          <w:r w:rsidRPr="00E31F8F">
            <w:rPr>
              <w:rFonts w:ascii="Arial" w:eastAsia="Calibri" w:hAnsi="Arial" w:cs="Arial"/>
              <w:sz w:val="20"/>
              <w:szCs w:val="20"/>
            </w:rPr>
            <w:t>T7N, R1E, Section 23</w:t>
          </w:r>
        </w:sdtContent>
      </w:sdt>
    </w:p>
    <w:p w:rsidR="00E31F8F" w:rsidRPr="00E31F8F" w:rsidRDefault="00E31F8F" w:rsidP="00E31F8F">
      <w:pPr>
        <w:shd w:val="clear" w:color="auto" w:fill="D9D9D9"/>
        <w:spacing w:before="120" w:after="120" w:line="240" w:lineRule="auto"/>
        <w:ind w:left="144"/>
        <w:jc w:val="both"/>
        <w:rPr>
          <w:rFonts w:ascii="Arial" w:eastAsia="Calibri" w:hAnsi="Arial" w:cs="Arial"/>
          <w:b/>
          <w:sz w:val="20"/>
        </w:rPr>
      </w:pPr>
      <w:r w:rsidRPr="00E31F8F">
        <w:rPr>
          <w:rFonts w:ascii="Arial" w:eastAsia="Calibri" w:hAnsi="Arial" w:cs="Arial"/>
          <w:b/>
          <w:sz w:val="20"/>
        </w:rPr>
        <w:t>Adjacent Land Use</w:t>
      </w:r>
    </w:p>
    <w:p w:rsidR="00E31F8F" w:rsidRPr="00E31F8F" w:rsidRDefault="00E31F8F" w:rsidP="00E31F8F">
      <w:pPr>
        <w:tabs>
          <w:tab w:val="left" w:pos="1210"/>
          <w:tab w:val="left" w:pos="5610"/>
        </w:tabs>
        <w:spacing w:before="120" w:after="120" w:line="240" w:lineRule="auto"/>
        <w:ind w:left="288"/>
        <w:contextualSpacing/>
        <w:rPr>
          <w:rFonts w:ascii="Arial" w:eastAsia="Calibri" w:hAnsi="Arial" w:cs="Arial"/>
          <w:sz w:val="20"/>
          <w:szCs w:val="20"/>
        </w:rPr>
      </w:pPr>
      <w:r w:rsidRPr="00E31F8F">
        <w:rPr>
          <w:rFonts w:ascii="Arial" w:eastAsia="Calibri" w:hAnsi="Arial" w:cs="Arial"/>
          <w:b/>
          <w:bCs/>
          <w:sz w:val="20"/>
          <w:szCs w:val="20"/>
        </w:rPr>
        <w:t>North:</w:t>
      </w:r>
      <w:r w:rsidRPr="00E31F8F">
        <w:rPr>
          <w:rFonts w:ascii="Arial" w:eastAsia="Calibri" w:hAnsi="Arial" w:cs="Arial"/>
          <w:sz w:val="20"/>
          <w:szCs w:val="20"/>
        </w:rPr>
        <w:tab/>
      </w:r>
      <w:sdt>
        <w:sdtPr>
          <w:rPr>
            <w:rFonts w:ascii="Arial" w:eastAsia="Calibri" w:hAnsi="Arial" w:cs="Arial"/>
            <w:sz w:val="20"/>
            <w:szCs w:val="20"/>
          </w:rPr>
          <w:id w:val="270848900"/>
          <w:placeholder>
            <w:docPart w:val="189B9B1455F341D7AF6FC51C805E449B"/>
          </w:placeholder>
          <w:text w:multiLine="1"/>
        </w:sdtPr>
        <w:sdtContent>
          <w:r w:rsidRPr="00E31F8F">
            <w:rPr>
              <w:rFonts w:ascii="Arial" w:eastAsia="Calibri" w:hAnsi="Arial" w:cs="Arial"/>
              <w:sz w:val="20"/>
              <w:szCs w:val="20"/>
            </w:rPr>
            <w:t>Open Space</w:t>
          </w:r>
        </w:sdtContent>
      </w:sdt>
      <w:r w:rsidRPr="00E31F8F">
        <w:rPr>
          <w:rFonts w:ascii="Arial" w:eastAsia="Calibri" w:hAnsi="Arial" w:cs="Arial"/>
          <w:sz w:val="20"/>
          <w:szCs w:val="20"/>
        </w:rPr>
        <w:tab/>
      </w:r>
      <w:r w:rsidRPr="00E31F8F">
        <w:rPr>
          <w:rFonts w:ascii="Arial" w:eastAsia="Calibri" w:hAnsi="Arial" w:cs="Arial"/>
          <w:b/>
          <w:bCs/>
          <w:sz w:val="20"/>
          <w:szCs w:val="20"/>
        </w:rPr>
        <w:t>South:</w:t>
      </w:r>
      <w:r w:rsidRPr="00E31F8F">
        <w:rPr>
          <w:rFonts w:ascii="Arial" w:eastAsia="Calibri" w:hAnsi="Arial" w:cs="Arial"/>
          <w:sz w:val="20"/>
          <w:szCs w:val="20"/>
        </w:rPr>
        <w:tab/>
      </w:r>
      <w:sdt>
        <w:sdtPr>
          <w:rPr>
            <w:rFonts w:ascii="Arial" w:eastAsia="Calibri" w:hAnsi="Arial" w:cs="Arial"/>
            <w:sz w:val="20"/>
            <w:szCs w:val="20"/>
          </w:rPr>
          <w:id w:val="270848906"/>
          <w:placeholder>
            <w:docPart w:val="B2C8CFBA1DD84A35814FEBF16D71A7DA"/>
          </w:placeholder>
          <w:text w:multiLine="1"/>
        </w:sdtPr>
        <w:sdtContent>
          <w:r w:rsidRPr="00E31F8F">
            <w:rPr>
              <w:rFonts w:ascii="Arial" w:eastAsia="Calibri" w:hAnsi="Arial" w:cs="Arial"/>
              <w:sz w:val="20"/>
              <w:szCs w:val="20"/>
            </w:rPr>
            <w:t>Residential</w:t>
          </w:r>
        </w:sdtContent>
      </w:sdt>
    </w:p>
    <w:p w:rsidR="00E31F8F" w:rsidRPr="00E31F8F" w:rsidRDefault="00E31F8F" w:rsidP="001E21A4">
      <w:pPr>
        <w:tabs>
          <w:tab w:val="left" w:pos="1210"/>
          <w:tab w:val="left" w:pos="5610"/>
        </w:tabs>
        <w:spacing w:before="120" w:after="120" w:line="240" w:lineRule="auto"/>
        <w:ind w:left="288"/>
        <w:rPr>
          <w:rFonts w:ascii="Arial" w:eastAsia="Calibri" w:hAnsi="Arial" w:cs="Arial"/>
          <w:sz w:val="20"/>
          <w:szCs w:val="20"/>
        </w:rPr>
      </w:pPr>
      <w:r w:rsidRPr="00E31F8F">
        <w:rPr>
          <w:rFonts w:ascii="Arial" w:eastAsia="Calibri" w:hAnsi="Arial" w:cs="Arial"/>
          <w:b/>
          <w:bCs/>
          <w:sz w:val="20"/>
          <w:szCs w:val="20"/>
        </w:rPr>
        <w:t>East:</w:t>
      </w:r>
      <w:r w:rsidRPr="00E31F8F">
        <w:rPr>
          <w:rFonts w:ascii="Arial" w:eastAsia="Calibri" w:hAnsi="Arial" w:cs="Arial"/>
          <w:sz w:val="20"/>
          <w:szCs w:val="20"/>
        </w:rPr>
        <w:tab/>
      </w:r>
      <w:sdt>
        <w:sdtPr>
          <w:rPr>
            <w:rFonts w:ascii="Arial" w:eastAsia="Calibri" w:hAnsi="Arial" w:cs="Arial"/>
            <w:sz w:val="20"/>
            <w:szCs w:val="20"/>
          </w:rPr>
          <w:id w:val="1124207614"/>
          <w:placeholder>
            <w:docPart w:val="2E4A7B653A9E4D38A624B60DB9128EEE"/>
          </w:placeholder>
          <w:text w:multiLine="1"/>
        </w:sdtPr>
        <w:sdtContent>
          <w:r w:rsidRPr="00E31F8F">
            <w:rPr>
              <w:rFonts w:ascii="Arial" w:eastAsia="Calibri" w:hAnsi="Arial" w:cs="Arial"/>
              <w:sz w:val="20"/>
              <w:szCs w:val="20"/>
            </w:rPr>
            <w:t>Open Space</w:t>
          </w:r>
        </w:sdtContent>
      </w:sdt>
      <w:r w:rsidRPr="00E31F8F">
        <w:rPr>
          <w:rFonts w:ascii="Arial" w:eastAsia="Calibri" w:hAnsi="Arial" w:cs="Arial"/>
          <w:sz w:val="20"/>
          <w:szCs w:val="20"/>
        </w:rPr>
        <w:tab/>
      </w:r>
      <w:r w:rsidRPr="00E31F8F">
        <w:rPr>
          <w:rFonts w:ascii="Arial" w:eastAsia="Calibri" w:hAnsi="Arial" w:cs="Arial"/>
          <w:b/>
          <w:bCs/>
          <w:sz w:val="20"/>
          <w:szCs w:val="20"/>
        </w:rPr>
        <w:t>West:</w:t>
      </w:r>
      <w:r w:rsidRPr="00E31F8F">
        <w:rPr>
          <w:rFonts w:ascii="Arial" w:eastAsia="Calibri" w:hAnsi="Arial" w:cs="Arial"/>
          <w:sz w:val="20"/>
          <w:szCs w:val="20"/>
        </w:rPr>
        <w:t xml:space="preserve"> </w:t>
      </w:r>
      <w:r w:rsidRPr="00E31F8F">
        <w:rPr>
          <w:rFonts w:ascii="Arial" w:eastAsia="Calibri" w:hAnsi="Arial" w:cs="Arial"/>
          <w:sz w:val="20"/>
          <w:szCs w:val="20"/>
        </w:rPr>
        <w:tab/>
      </w:r>
      <w:sdt>
        <w:sdtPr>
          <w:rPr>
            <w:rFonts w:ascii="Arial" w:eastAsia="Calibri" w:hAnsi="Arial" w:cs="Arial"/>
            <w:sz w:val="20"/>
            <w:szCs w:val="20"/>
          </w:rPr>
          <w:id w:val="1124207613"/>
          <w:placeholder>
            <w:docPart w:val="6850278A1064417B8EF71F30C36B55DF"/>
          </w:placeholder>
          <w:text w:multiLine="1"/>
        </w:sdtPr>
        <w:sdtContent>
          <w:r w:rsidRPr="00E31F8F">
            <w:rPr>
              <w:rFonts w:ascii="Arial" w:eastAsia="Calibri" w:hAnsi="Arial" w:cs="Arial"/>
              <w:sz w:val="20"/>
              <w:szCs w:val="20"/>
            </w:rPr>
            <w:t>Open Space</w:t>
          </w:r>
        </w:sdtContent>
      </w:sdt>
    </w:p>
    <w:p w:rsidR="00E31F8F" w:rsidRPr="00E31F8F" w:rsidRDefault="00E31F8F" w:rsidP="00E31F8F">
      <w:pPr>
        <w:shd w:val="clear" w:color="auto" w:fill="D9D9D9"/>
        <w:spacing w:before="120" w:after="120" w:line="240" w:lineRule="auto"/>
        <w:ind w:left="144"/>
        <w:jc w:val="both"/>
        <w:rPr>
          <w:rFonts w:ascii="Arial" w:eastAsia="Calibri" w:hAnsi="Arial" w:cs="Arial"/>
          <w:b/>
          <w:sz w:val="20"/>
        </w:rPr>
      </w:pPr>
      <w:r w:rsidRPr="00E31F8F">
        <w:rPr>
          <w:rFonts w:ascii="Arial" w:eastAsia="Calibri" w:hAnsi="Arial" w:cs="Arial"/>
          <w:b/>
          <w:sz w:val="20"/>
        </w:rPr>
        <w:t>Staff Information</w:t>
      </w:r>
    </w:p>
    <w:p w:rsidR="00E31F8F" w:rsidRPr="00E31F8F" w:rsidRDefault="00E31F8F" w:rsidP="00E31F8F">
      <w:pPr>
        <w:tabs>
          <w:tab w:val="left" w:pos="2640"/>
        </w:tabs>
        <w:spacing w:before="120" w:after="120" w:line="240" w:lineRule="auto"/>
        <w:ind w:left="288"/>
        <w:contextualSpacing/>
        <w:rPr>
          <w:rFonts w:ascii="Arial" w:eastAsia="Calibri" w:hAnsi="Arial" w:cs="Arial"/>
          <w:sz w:val="20"/>
          <w:szCs w:val="20"/>
        </w:rPr>
      </w:pPr>
      <w:r w:rsidRPr="00E31F8F">
        <w:rPr>
          <w:rFonts w:ascii="Arial" w:eastAsia="Calibri" w:hAnsi="Arial" w:cs="Arial"/>
          <w:b/>
          <w:bCs/>
          <w:sz w:val="20"/>
          <w:szCs w:val="20"/>
        </w:rPr>
        <w:t>Report Presenter:</w:t>
      </w:r>
      <w:r w:rsidRPr="00E31F8F">
        <w:rPr>
          <w:rFonts w:ascii="Arial" w:eastAsia="Calibri" w:hAnsi="Arial" w:cs="Arial"/>
          <w:sz w:val="20"/>
          <w:szCs w:val="20"/>
        </w:rPr>
        <w:tab/>
        <w:t>Felix Lleverino</w:t>
      </w:r>
    </w:p>
    <w:p w:rsidR="00E31F8F" w:rsidRPr="00E31F8F" w:rsidRDefault="00E31F8F" w:rsidP="00E31F8F">
      <w:pPr>
        <w:tabs>
          <w:tab w:val="left" w:pos="2640"/>
        </w:tabs>
        <w:spacing w:before="120" w:after="120" w:line="240" w:lineRule="auto"/>
        <w:ind w:left="288"/>
        <w:contextualSpacing/>
        <w:rPr>
          <w:rFonts w:ascii="Arial" w:eastAsia="Calibri" w:hAnsi="Arial" w:cs="Arial"/>
          <w:sz w:val="20"/>
          <w:szCs w:val="20"/>
        </w:rPr>
      </w:pPr>
      <w:r w:rsidRPr="00E31F8F">
        <w:rPr>
          <w:rFonts w:ascii="Arial" w:eastAsia="Calibri" w:hAnsi="Arial" w:cs="Arial"/>
          <w:sz w:val="20"/>
          <w:szCs w:val="20"/>
        </w:rPr>
        <w:tab/>
        <w:t>flleverino@webercountyutah.gov</w:t>
      </w:r>
    </w:p>
    <w:p w:rsidR="00E31F8F" w:rsidRPr="00E31F8F" w:rsidRDefault="00E31F8F" w:rsidP="00E31F8F">
      <w:pPr>
        <w:tabs>
          <w:tab w:val="left" w:pos="2640"/>
        </w:tabs>
        <w:spacing w:before="120" w:after="120" w:line="240" w:lineRule="auto"/>
        <w:ind w:left="288"/>
        <w:contextualSpacing/>
        <w:rPr>
          <w:rFonts w:ascii="Arial" w:eastAsia="Calibri" w:hAnsi="Arial" w:cs="Arial"/>
          <w:sz w:val="20"/>
          <w:szCs w:val="20"/>
        </w:rPr>
      </w:pPr>
      <w:r w:rsidRPr="00E31F8F">
        <w:rPr>
          <w:rFonts w:ascii="Arial" w:eastAsia="Calibri" w:hAnsi="Arial" w:cs="Arial"/>
          <w:sz w:val="20"/>
          <w:szCs w:val="20"/>
        </w:rPr>
        <w:tab/>
      </w:r>
      <w:sdt>
        <w:sdtPr>
          <w:rPr>
            <w:rFonts w:ascii="Arial" w:eastAsia="Calibri" w:hAnsi="Arial" w:cs="Arial"/>
            <w:sz w:val="20"/>
            <w:szCs w:val="20"/>
          </w:rPr>
          <w:id w:val="270848735"/>
          <w:placeholder>
            <w:docPart w:val="DFF610A00EB84BFF9184D5A336A888E6"/>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listItem w:displayText="801-399-8769" w:value="801-399-8769"/>
          </w:dropDownList>
        </w:sdtPr>
        <w:sdtContent>
          <w:r w:rsidRPr="00E31F8F">
            <w:rPr>
              <w:rFonts w:ascii="Arial" w:eastAsia="Calibri" w:hAnsi="Arial" w:cs="Arial"/>
              <w:sz w:val="20"/>
              <w:szCs w:val="20"/>
            </w:rPr>
            <w:t>801-399-8767</w:t>
          </w:r>
        </w:sdtContent>
      </w:sdt>
    </w:p>
    <w:p w:rsidR="00E31F8F" w:rsidRPr="00E31F8F" w:rsidRDefault="00E31F8F" w:rsidP="001E21A4">
      <w:pPr>
        <w:tabs>
          <w:tab w:val="left" w:pos="2640"/>
        </w:tabs>
        <w:spacing w:before="120" w:after="120" w:line="240" w:lineRule="auto"/>
        <w:ind w:left="288"/>
        <w:rPr>
          <w:rFonts w:ascii="Arial" w:eastAsia="Calibri" w:hAnsi="Arial" w:cs="Arial"/>
          <w:sz w:val="20"/>
          <w:szCs w:val="20"/>
        </w:rPr>
      </w:pPr>
      <w:r w:rsidRPr="00E31F8F">
        <w:rPr>
          <w:rFonts w:ascii="Arial" w:eastAsia="Calibri" w:hAnsi="Arial" w:cs="Arial"/>
          <w:b/>
          <w:bCs/>
          <w:sz w:val="20"/>
          <w:szCs w:val="20"/>
        </w:rPr>
        <w:t>Report Reviewer:</w:t>
      </w:r>
      <w:r w:rsidRPr="00E31F8F">
        <w:rPr>
          <w:rFonts w:ascii="Arial" w:eastAsia="Calibri" w:hAnsi="Arial" w:cs="Arial"/>
          <w:sz w:val="20"/>
          <w:szCs w:val="20"/>
        </w:rPr>
        <w:tab/>
        <w:t>CE</w:t>
      </w:r>
    </w:p>
    <w:p w:rsidR="00E31F8F" w:rsidRPr="00E31F8F" w:rsidRDefault="00E31F8F" w:rsidP="00E31F8F">
      <w:pPr>
        <w:shd w:val="clear" w:color="auto" w:fill="808080"/>
        <w:spacing w:before="120" w:after="120" w:line="240" w:lineRule="auto"/>
        <w:rPr>
          <w:rFonts w:ascii="Arial" w:eastAsia="Calibri" w:hAnsi="Arial" w:cs="Arial"/>
          <w:b/>
          <w:color w:val="FFFFFF"/>
          <w:sz w:val="24"/>
          <w:szCs w:val="24"/>
        </w:rPr>
      </w:pPr>
      <w:r w:rsidRPr="00E31F8F">
        <w:rPr>
          <w:rFonts w:ascii="Arial" w:eastAsia="Calibri" w:hAnsi="Arial" w:cs="Arial"/>
          <w:b/>
          <w:color w:val="FFFFFF"/>
          <w:sz w:val="24"/>
          <w:szCs w:val="24"/>
        </w:rPr>
        <w:t>Applicable Ordinances</w:t>
      </w:r>
    </w:p>
    <w:p w:rsidR="00E31F8F" w:rsidRPr="00E31F8F" w:rsidRDefault="00E31F8F" w:rsidP="001E21A4">
      <w:pPr>
        <w:spacing w:before="120" w:after="120" w:line="240" w:lineRule="auto"/>
        <w:jc w:val="both"/>
        <w:rPr>
          <w:rFonts w:ascii="Arial" w:eastAsia="Calibri" w:hAnsi="Arial" w:cs="Arial"/>
          <w:sz w:val="20"/>
        </w:rPr>
      </w:pPr>
      <w:r w:rsidRPr="00E31F8F">
        <w:rPr>
          <w:rFonts w:ascii="Arial" w:eastAsia="Calibri" w:hAnsi="Arial" w:cs="Arial"/>
          <w:sz w:val="20"/>
        </w:rPr>
        <w:t>§102-5: Rezoning Procedures</w:t>
      </w:r>
    </w:p>
    <w:p w:rsidR="00E31F8F" w:rsidRPr="00E31F8F" w:rsidRDefault="00E31F8F" w:rsidP="00E31F8F">
      <w:pPr>
        <w:shd w:val="clear" w:color="auto" w:fill="808080"/>
        <w:spacing w:before="120" w:after="120" w:line="240" w:lineRule="auto"/>
        <w:rPr>
          <w:rFonts w:ascii="Arial" w:eastAsia="Calibri" w:hAnsi="Arial" w:cs="Arial"/>
          <w:b/>
          <w:color w:val="FFFFFF"/>
          <w:sz w:val="24"/>
          <w:szCs w:val="24"/>
        </w:rPr>
      </w:pPr>
      <w:r w:rsidRPr="00E31F8F">
        <w:rPr>
          <w:rFonts w:ascii="Arial" w:eastAsia="Calibri" w:hAnsi="Arial" w:cs="Arial"/>
          <w:b/>
          <w:color w:val="FFFFFF"/>
          <w:sz w:val="24"/>
          <w:szCs w:val="24"/>
        </w:rPr>
        <w:t>Summary</w:t>
      </w:r>
    </w:p>
    <w:p w:rsidR="00E31F8F" w:rsidRPr="00E31F8F" w:rsidRDefault="00E31F8F" w:rsidP="00E31F8F">
      <w:pPr>
        <w:spacing w:before="120" w:after="120" w:line="240" w:lineRule="auto"/>
        <w:jc w:val="both"/>
        <w:rPr>
          <w:rFonts w:ascii="Arial" w:eastAsia="Calibri" w:hAnsi="Arial" w:cs="Arial"/>
          <w:sz w:val="20"/>
        </w:rPr>
      </w:pPr>
      <w:r w:rsidRPr="00E31F8F">
        <w:rPr>
          <w:rFonts w:ascii="Arial" w:eastAsia="Calibri" w:hAnsi="Arial" w:cs="Arial"/>
          <w:sz w:val="20"/>
        </w:rPr>
        <w:t xml:space="preserve">This application is a </w:t>
      </w:r>
      <w:r w:rsidRPr="00E31F8F">
        <w:rPr>
          <w:rFonts w:ascii="Arial" w:eastAsia="Calibri" w:hAnsi="Arial" w:cs="Arial"/>
          <w:noProof/>
          <w:sz w:val="20"/>
        </w:rPr>
        <w:t>staff-driven</w:t>
      </w:r>
      <w:r w:rsidRPr="00E31F8F">
        <w:rPr>
          <w:rFonts w:ascii="Arial" w:eastAsia="Calibri" w:hAnsi="Arial" w:cs="Arial"/>
          <w:sz w:val="20"/>
        </w:rPr>
        <w:t xml:space="preserve"> request to amend the Weber County zone map by realigning the O-1 and RE-15 boundary along the western edge of The Highlands at Wolf Creek Phases one and five. The RE-15 zone is intended for medium density residential and agricultural uses, with a minimum lot size of 15,000 square feet. The O-1 zone is intended to preserve open space where plants and animals can be studied and where residential dwellings are not allowed.</w:t>
      </w:r>
    </w:p>
    <w:p w:rsidR="00E31F8F" w:rsidRPr="00E31F8F" w:rsidRDefault="00E31F8F" w:rsidP="00E31F8F">
      <w:pPr>
        <w:spacing w:before="120" w:after="120" w:line="240" w:lineRule="auto"/>
        <w:jc w:val="both"/>
        <w:rPr>
          <w:rFonts w:ascii="Arial" w:eastAsia="Calibri" w:hAnsi="Arial" w:cs="Arial"/>
          <w:color w:val="FF0000"/>
          <w:sz w:val="20"/>
        </w:rPr>
      </w:pPr>
      <w:r w:rsidRPr="00E31F8F">
        <w:rPr>
          <w:rFonts w:ascii="Arial" w:eastAsia="Calibri" w:hAnsi="Arial" w:cs="Arial"/>
          <w:sz w:val="20"/>
        </w:rPr>
        <w:t>Weber County Surveying has pro</w:t>
      </w:r>
      <w:r>
        <w:rPr>
          <w:rFonts w:ascii="Arial" w:eastAsia="Calibri" w:hAnsi="Arial" w:cs="Arial"/>
          <w:sz w:val="20"/>
        </w:rPr>
        <w:t>vided descriptions for the</w:t>
      </w:r>
      <w:r w:rsidRPr="00E31F8F">
        <w:rPr>
          <w:rFonts w:ascii="Arial" w:eastAsia="Calibri" w:hAnsi="Arial" w:cs="Arial"/>
          <w:sz w:val="20"/>
        </w:rPr>
        <w:t xml:space="preserve"> areas incidental to this zoning map</w:t>
      </w:r>
      <w:r>
        <w:rPr>
          <w:rFonts w:ascii="Arial" w:eastAsia="Calibri" w:hAnsi="Arial" w:cs="Arial"/>
          <w:sz w:val="20"/>
        </w:rPr>
        <w:t xml:space="preserve"> amendment proposal that </w:t>
      </w:r>
      <w:r w:rsidR="00A93EB7">
        <w:rPr>
          <w:rFonts w:ascii="Arial" w:eastAsia="Calibri" w:hAnsi="Arial" w:cs="Arial"/>
          <w:noProof/>
          <w:sz w:val="20"/>
        </w:rPr>
        <w:t>is</w:t>
      </w:r>
      <w:r w:rsidRPr="00E31F8F">
        <w:rPr>
          <w:rFonts w:ascii="Arial" w:eastAsia="Calibri" w:hAnsi="Arial" w:cs="Arial"/>
          <w:sz w:val="20"/>
        </w:rPr>
        <w:t xml:space="preserve"> included with the ordinance</w:t>
      </w:r>
      <w:r>
        <w:rPr>
          <w:rFonts w:ascii="Arial" w:eastAsia="Calibri" w:hAnsi="Arial" w:cs="Arial"/>
          <w:sz w:val="20"/>
        </w:rPr>
        <w:t xml:space="preserve"> (see </w:t>
      </w:r>
      <w:r w:rsidR="002E603A">
        <w:rPr>
          <w:rFonts w:ascii="Arial" w:eastAsia="Calibri" w:hAnsi="Arial" w:cs="Arial"/>
          <w:sz w:val="20"/>
        </w:rPr>
        <w:t>Figure 1</w:t>
      </w:r>
      <w:r>
        <w:rPr>
          <w:rFonts w:ascii="Arial" w:eastAsia="Calibri" w:hAnsi="Arial" w:cs="Arial"/>
          <w:sz w:val="20"/>
        </w:rPr>
        <w:t>)</w:t>
      </w:r>
      <w:r w:rsidRPr="00E31F8F">
        <w:rPr>
          <w:rFonts w:ascii="Arial" w:eastAsia="Calibri" w:hAnsi="Arial" w:cs="Arial"/>
          <w:sz w:val="20"/>
        </w:rPr>
        <w:t>.</w:t>
      </w:r>
    </w:p>
    <w:p w:rsidR="00E31F8F" w:rsidRPr="00E31F8F" w:rsidRDefault="00E31F8F" w:rsidP="00E31F8F">
      <w:pPr>
        <w:spacing w:before="120" w:after="120" w:line="240" w:lineRule="auto"/>
        <w:jc w:val="both"/>
        <w:rPr>
          <w:rFonts w:ascii="Arial" w:eastAsia="Calibri" w:hAnsi="Arial" w:cs="Arial"/>
          <w:sz w:val="20"/>
        </w:rPr>
      </w:pPr>
      <w:r w:rsidRPr="00E31F8F">
        <w:rPr>
          <w:rFonts w:ascii="Arial" w:eastAsia="Calibri" w:hAnsi="Arial" w:cs="Arial"/>
          <w:sz w:val="20"/>
        </w:rPr>
        <w:t xml:space="preserve">Page 16 of the general plan indicates that open space in the Ogden Valley is for the preservation of areas that may be used for and continued agricultural operations and low intensity uses. This </w:t>
      </w:r>
      <w:r w:rsidRPr="00E31F8F">
        <w:rPr>
          <w:rFonts w:ascii="Arial" w:eastAsia="Calibri" w:hAnsi="Arial" w:cs="Arial"/>
          <w:noProof/>
          <w:sz w:val="20"/>
        </w:rPr>
        <w:t xml:space="preserve">zoning boundary re-alignment </w:t>
      </w:r>
      <w:r w:rsidRPr="00E31F8F">
        <w:rPr>
          <w:rFonts w:ascii="Arial" w:eastAsia="Calibri" w:hAnsi="Arial" w:cs="Arial"/>
          <w:sz w:val="20"/>
        </w:rPr>
        <w:t xml:space="preserve">would create a defined line between residential uses and open space that follows the subdivision boundary of the Highlands at Wolf Creek Phases one and </w:t>
      </w:r>
      <w:r w:rsidRPr="00E31F8F">
        <w:rPr>
          <w:rFonts w:ascii="Arial" w:eastAsia="Calibri" w:hAnsi="Arial" w:cs="Arial"/>
          <w:noProof/>
          <w:sz w:val="20"/>
        </w:rPr>
        <w:t>five.</w:t>
      </w:r>
      <w:r w:rsidRPr="00E31F8F">
        <w:rPr>
          <w:rFonts w:ascii="Arial" w:eastAsia="Calibri" w:hAnsi="Arial" w:cs="Arial"/>
          <w:sz w:val="20"/>
        </w:rPr>
        <w:t xml:space="preserve"> </w:t>
      </w:r>
    </w:p>
    <w:p w:rsidR="00504BB5" w:rsidRDefault="00E31F8F" w:rsidP="00E31F8F">
      <w:pPr>
        <w:spacing w:before="120" w:after="120" w:line="240" w:lineRule="auto"/>
        <w:jc w:val="both"/>
        <w:rPr>
          <w:rFonts w:ascii="Arial" w:eastAsia="Calibri" w:hAnsi="Arial" w:cs="Arial"/>
          <w:sz w:val="20"/>
        </w:rPr>
        <w:sectPr w:rsidR="00504BB5" w:rsidSect="00496B6A">
          <w:headerReference w:type="even" r:id="rId9"/>
          <w:headerReference w:type="default" r:id="rId10"/>
          <w:pgSz w:w="12240" w:h="15840"/>
          <w:pgMar w:top="720" w:right="720" w:bottom="720" w:left="720" w:header="720" w:footer="720" w:gutter="0"/>
          <w:cols w:space="720"/>
          <w:titlePg/>
          <w:docGrid w:linePitch="360"/>
        </w:sectPr>
      </w:pPr>
      <w:r>
        <w:rPr>
          <w:rFonts w:ascii="Arial" w:eastAsia="Calibri" w:hAnsi="Arial" w:cs="Arial"/>
          <w:sz w:val="20"/>
        </w:rPr>
        <w:t>The Ogden Valley Planning Commission has forwarded</w:t>
      </w:r>
      <w:r w:rsidR="00523041">
        <w:rPr>
          <w:rFonts w:ascii="Arial" w:eastAsia="Calibri" w:hAnsi="Arial" w:cs="Arial"/>
          <w:sz w:val="20"/>
        </w:rPr>
        <w:t xml:space="preserve"> a decision</w:t>
      </w:r>
      <w:r>
        <w:rPr>
          <w:rFonts w:ascii="Arial" w:eastAsia="Calibri" w:hAnsi="Arial" w:cs="Arial"/>
          <w:sz w:val="20"/>
        </w:rPr>
        <w:t xml:space="preserve"> with a unanimous positive recommendation to the </w:t>
      </w:r>
      <w:r w:rsidR="00523041">
        <w:rPr>
          <w:rFonts w:ascii="Arial" w:eastAsia="Calibri" w:hAnsi="Arial" w:cs="Arial"/>
          <w:sz w:val="20"/>
        </w:rPr>
        <w:t xml:space="preserve">County Commission. </w:t>
      </w:r>
      <w:r w:rsidRPr="00E31F8F">
        <w:rPr>
          <w:rFonts w:ascii="Arial" w:eastAsia="Calibri" w:hAnsi="Arial" w:cs="Arial"/>
          <w:sz w:val="20"/>
        </w:rPr>
        <w:t>Staff is offering a positive recommendation for the zoning boundary re-alignment based on its compliance with the general plan.</w:t>
      </w:r>
    </w:p>
    <w:p w:rsidR="002E603A" w:rsidRDefault="002E603A" w:rsidP="00E31F8F">
      <w:pPr>
        <w:spacing w:before="120" w:after="120" w:line="240" w:lineRule="auto"/>
        <w:jc w:val="both"/>
        <w:rPr>
          <w:rFonts w:ascii="Arial" w:eastAsia="Calibri" w:hAnsi="Arial" w:cs="Arial"/>
          <w:sz w:val="20"/>
        </w:rPr>
      </w:pPr>
    </w:p>
    <w:p w:rsidR="002E603A" w:rsidRPr="002E603A" w:rsidRDefault="002E603A" w:rsidP="002E603A">
      <w:pPr>
        <w:spacing w:after="0"/>
        <w:jc w:val="center"/>
        <w:rPr>
          <w:bCs/>
          <w:u w:val="single"/>
        </w:rPr>
      </w:pPr>
      <w:r w:rsidRPr="002E603A">
        <w:rPr>
          <w:lang w:val="en-CA"/>
        </w:rPr>
        <w:fldChar w:fldCharType="begin"/>
      </w:r>
      <w:r w:rsidRPr="002E603A">
        <w:rPr>
          <w:lang w:val="en-CA"/>
        </w:rPr>
        <w:instrText xml:space="preserve"> SEQ CHAPTER \h \r 1</w:instrText>
      </w:r>
      <w:r w:rsidRPr="002E603A">
        <w:fldChar w:fldCharType="end"/>
      </w:r>
      <w:r w:rsidRPr="002E603A">
        <w:rPr>
          <w:b/>
          <w:bCs/>
        </w:rPr>
        <w:t xml:space="preserve">ORDINANCE NUMBER </w:t>
      </w:r>
      <w:r w:rsidRPr="002E603A">
        <w:rPr>
          <w:bCs/>
          <w:u w:val="single"/>
        </w:rPr>
        <w:t>2019-</w:t>
      </w:r>
    </w:p>
    <w:p w:rsidR="002E603A" w:rsidRPr="002E603A" w:rsidRDefault="002E603A" w:rsidP="002E603A">
      <w:pPr>
        <w:jc w:val="center"/>
        <w:rPr>
          <w:b/>
        </w:rPr>
      </w:pPr>
      <w:r w:rsidRPr="002E603A">
        <w:rPr>
          <w:b/>
        </w:rPr>
        <w:t xml:space="preserve">An ordinance amending the Weber County Zoning Map </w:t>
      </w:r>
      <w:r w:rsidRPr="002E603A">
        <w:rPr>
          <w:b/>
          <w:bCs/>
        </w:rPr>
        <w:t>to realign a zoning boundary on the west side of The Highlands at Wolf Creek Phases one and five.</w:t>
      </w:r>
    </w:p>
    <w:p w:rsidR="002E603A" w:rsidRPr="002E603A" w:rsidRDefault="002E603A" w:rsidP="002E603A">
      <w:pPr>
        <w:ind w:firstLine="720"/>
        <w:rPr>
          <w:bCs/>
        </w:rPr>
      </w:pPr>
      <w:r w:rsidRPr="002E603A">
        <w:rPr>
          <w:b/>
          <w:bCs/>
        </w:rPr>
        <w:t xml:space="preserve">WHEREAS, </w:t>
      </w:r>
      <w:r w:rsidRPr="002E603A">
        <w:rPr>
          <w:bCs/>
        </w:rPr>
        <w:t>the Weber County Board of Commissioners have adopted a zoning map amendment for the unincorporated areas of Weber County; and</w:t>
      </w:r>
    </w:p>
    <w:p w:rsidR="002E603A" w:rsidRPr="002E603A" w:rsidRDefault="002E603A" w:rsidP="002E603A">
      <w:pPr>
        <w:ind w:firstLine="720"/>
        <w:rPr>
          <w:bCs/>
        </w:rPr>
      </w:pPr>
      <w:r w:rsidRPr="002E603A">
        <w:rPr>
          <w:b/>
          <w:bCs/>
        </w:rPr>
        <w:t xml:space="preserve">WHEREAS, </w:t>
      </w:r>
      <w:r w:rsidRPr="002E603A">
        <w:rPr>
          <w:bCs/>
        </w:rPr>
        <w:t>the Weber County Board of Commissioners have received an application to amend the adopted zoning map for a parcel of land located on the western boundary of The Highlands at Wolf Creek Phases one and five; and</w:t>
      </w:r>
    </w:p>
    <w:p w:rsidR="002E603A" w:rsidRPr="002E603A" w:rsidRDefault="002E603A" w:rsidP="002E603A">
      <w:pPr>
        <w:ind w:firstLine="720"/>
        <w:rPr>
          <w:bCs/>
        </w:rPr>
      </w:pPr>
      <w:r w:rsidRPr="002E603A">
        <w:rPr>
          <w:b/>
          <w:bCs/>
        </w:rPr>
        <w:t xml:space="preserve">WHEREAS, </w:t>
      </w:r>
      <w:r w:rsidRPr="002E603A">
        <w:rPr>
          <w:bCs/>
        </w:rPr>
        <w:t xml:space="preserve">after a duly noticed public hearing, the Ogden Valley Planning Commission </w:t>
      </w:r>
      <w:r w:rsidRPr="002E603A">
        <w:rPr>
          <w:bCs/>
          <w:noProof/>
        </w:rPr>
        <w:t>ha</w:t>
      </w:r>
      <w:r w:rsidR="00A93EB7">
        <w:rPr>
          <w:bCs/>
          <w:noProof/>
        </w:rPr>
        <w:t>s</w:t>
      </w:r>
      <w:r w:rsidRPr="002E603A">
        <w:rPr>
          <w:bCs/>
        </w:rPr>
        <w:t xml:space="preserve"> given a recommendation on the map amendment to the Weber County Board of Commissioners; and</w:t>
      </w:r>
    </w:p>
    <w:p w:rsidR="002E603A" w:rsidRPr="002E603A" w:rsidRDefault="002E603A" w:rsidP="002E603A">
      <w:pPr>
        <w:ind w:firstLine="720"/>
        <w:rPr>
          <w:bCs/>
        </w:rPr>
      </w:pPr>
      <w:r w:rsidRPr="002E603A">
        <w:rPr>
          <w:b/>
          <w:bCs/>
        </w:rPr>
        <w:t xml:space="preserve">WHEREAS, </w:t>
      </w:r>
      <w:r w:rsidRPr="002E603A">
        <w:rPr>
          <w:bCs/>
        </w:rPr>
        <w:t>after a duly noticed public hearing, the Weber County Board of Commissioners have determined that the zoning map amendment complies with the intent of the Ogden Valley General Plan; and</w:t>
      </w:r>
    </w:p>
    <w:p w:rsidR="002E603A" w:rsidRPr="002E603A" w:rsidRDefault="002E603A" w:rsidP="002E603A">
      <w:pPr>
        <w:ind w:firstLine="720"/>
        <w:rPr>
          <w:bCs/>
        </w:rPr>
      </w:pPr>
      <w:r w:rsidRPr="002E603A">
        <w:rPr>
          <w:b/>
          <w:bCs/>
        </w:rPr>
        <w:t xml:space="preserve">WHEREAS, </w:t>
      </w:r>
      <w:r w:rsidRPr="002E603A">
        <w:rPr>
          <w:bCs/>
        </w:rPr>
        <w:t>the Board of Weber County Commissioners have also determined that the proposed zoning map amendment is not detrimental to the health, safety, and general welfare of the area; and</w:t>
      </w:r>
    </w:p>
    <w:p w:rsidR="002E603A" w:rsidRPr="002E603A" w:rsidRDefault="002E603A" w:rsidP="002E603A">
      <w:pPr>
        <w:ind w:firstLine="720"/>
        <w:rPr>
          <w:bCs/>
        </w:rPr>
      </w:pPr>
      <w:r w:rsidRPr="002E603A">
        <w:rPr>
          <w:b/>
          <w:bCs/>
        </w:rPr>
        <w:t xml:space="preserve">WHEREAS, </w:t>
      </w:r>
      <w:r w:rsidRPr="002E603A">
        <w:rPr>
          <w:bCs/>
        </w:rPr>
        <w:t>the Board of Weber County Commissioners have determined the proposed zoning map amendment will promote a more aesthetic and uniform zoning map that will follow the boundary of the respective subdivision boundary; and</w:t>
      </w:r>
    </w:p>
    <w:p w:rsidR="002E603A" w:rsidRPr="002E603A" w:rsidRDefault="002E603A" w:rsidP="002E603A">
      <w:pPr>
        <w:ind w:firstLine="720"/>
        <w:rPr>
          <w:bCs/>
        </w:rPr>
      </w:pPr>
      <w:r w:rsidRPr="002E603A">
        <w:rPr>
          <w:b/>
          <w:bCs/>
        </w:rPr>
        <w:t xml:space="preserve">WHEREAS, </w:t>
      </w:r>
      <w:r w:rsidRPr="002E603A">
        <w:rPr>
          <w:bCs/>
        </w:rPr>
        <w:t>as part of their consideration, the Weber County Board of Commissioners have determined that the surrounding land uses do not pose a conflict with the proposed zoning map amendment;</w:t>
      </w:r>
    </w:p>
    <w:p w:rsidR="002E603A" w:rsidRPr="002E603A" w:rsidRDefault="002E603A" w:rsidP="002E603A">
      <w:pPr>
        <w:rPr>
          <w:b/>
        </w:rPr>
      </w:pPr>
      <w:r w:rsidRPr="002E603A">
        <w:tab/>
      </w:r>
      <w:r w:rsidRPr="002E603A">
        <w:rPr>
          <w:b/>
          <w:bCs/>
        </w:rPr>
        <w:t>NOW</w:t>
      </w:r>
      <w:r w:rsidR="00A93EB7">
        <w:rPr>
          <w:b/>
          <w:bCs/>
        </w:rPr>
        <w:t>,</w:t>
      </w:r>
      <w:r w:rsidRPr="002E603A">
        <w:rPr>
          <w:b/>
          <w:bCs/>
        </w:rPr>
        <w:t xml:space="preserve"> </w:t>
      </w:r>
      <w:r w:rsidRPr="002E603A">
        <w:rPr>
          <w:b/>
          <w:bCs/>
          <w:noProof/>
        </w:rPr>
        <w:t>THEREFORE</w:t>
      </w:r>
      <w:r w:rsidRPr="002E603A">
        <w:rPr>
          <w:b/>
          <w:bCs/>
        </w:rPr>
        <w:t xml:space="preserve">, </w:t>
      </w:r>
      <w:r w:rsidRPr="002E603A">
        <w:t xml:space="preserve">the Weber County Board of Commissioners ordains an amendment to the Weber County Zoning Map </w:t>
      </w:r>
      <w:r w:rsidRPr="002E603A">
        <w:rPr>
          <w:bCs/>
        </w:rPr>
        <w:t>to realign a zoning boundary on the west side of The Highlands at Wolf Creek Phases one and five</w:t>
      </w:r>
      <w:r w:rsidRPr="002E603A">
        <w:t xml:space="preserve">. The graphic representation of the rezone is included and incorporated herein as Exhibit A. A written description of the rezone is included as Exhibit B through E. In the </w:t>
      </w:r>
      <w:r w:rsidRPr="002E603A">
        <w:rPr>
          <w:noProof/>
        </w:rPr>
        <w:t>event</w:t>
      </w:r>
      <w:r w:rsidR="00A93EB7">
        <w:rPr>
          <w:noProof/>
        </w:rPr>
        <w:t>,</w:t>
      </w:r>
      <w:r w:rsidRPr="002E603A">
        <w:t xml:space="preserve"> there is </w:t>
      </w:r>
      <w:r w:rsidR="00A93EB7">
        <w:t xml:space="preserve">a </w:t>
      </w:r>
      <w:r w:rsidRPr="002E603A">
        <w:rPr>
          <w:noProof/>
        </w:rPr>
        <w:t>conflict</w:t>
      </w:r>
      <w:r w:rsidRPr="002E603A">
        <w:t xml:space="preserve"> between the two, the graphic representation shall prevail. </w:t>
      </w:r>
    </w:p>
    <w:p w:rsidR="002E603A" w:rsidRPr="002E603A" w:rsidRDefault="002E603A" w:rsidP="002E603A">
      <w:r w:rsidRPr="002E603A">
        <w:t>This ordinance shall become effective fifteen (15) days after publication.</w:t>
      </w:r>
    </w:p>
    <w:p w:rsidR="002E603A" w:rsidRPr="002E603A" w:rsidRDefault="002E603A" w:rsidP="002E603A">
      <w:r w:rsidRPr="002E603A">
        <w:rPr>
          <w:lang w:val="en-CA"/>
        </w:rPr>
        <w:fldChar w:fldCharType="begin"/>
      </w:r>
      <w:r w:rsidRPr="002E603A">
        <w:rPr>
          <w:lang w:val="en-CA"/>
        </w:rPr>
        <w:instrText xml:space="preserve"> SEQ CHAPTER \h \r 1</w:instrText>
      </w:r>
      <w:r w:rsidRPr="002E603A">
        <w:fldChar w:fldCharType="end"/>
      </w:r>
      <w:r w:rsidRPr="002E603A">
        <w:rPr>
          <w:lang w:val="en-CA"/>
        </w:rPr>
        <w:t>P</w:t>
      </w:r>
      <w:r w:rsidRPr="002E603A">
        <w:t xml:space="preserve">assed, adopted, and ordered published </w:t>
      </w:r>
      <w:r w:rsidRPr="002E603A">
        <w:rPr>
          <w:noProof/>
        </w:rPr>
        <w:t>this</w:t>
      </w:r>
      <w:r w:rsidRPr="002E603A">
        <w:rPr>
          <w:noProof/>
          <w:u w:val="single"/>
        </w:rPr>
        <w:t xml:space="preserve">              </w:t>
      </w:r>
      <w:r w:rsidRPr="002E603A">
        <w:rPr>
          <w:noProof/>
        </w:rPr>
        <w:t>day</w:t>
      </w:r>
      <w:r w:rsidRPr="002E603A">
        <w:t xml:space="preserve"> </w:t>
      </w:r>
      <w:r w:rsidRPr="002E603A">
        <w:rPr>
          <w:noProof/>
        </w:rPr>
        <w:t xml:space="preserve">of </w:t>
      </w:r>
      <w:r w:rsidRPr="002E603A">
        <w:rPr>
          <w:noProof/>
          <w:u w:val="single"/>
        </w:rPr>
        <w:t xml:space="preserve">                    ,</w:t>
      </w:r>
      <w:r w:rsidRPr="002E603A">
        <w:t xml:space="preserve"> 2019, by the Weber County Board of Commissioners.</w:t>
      </w:r>
    </w:p>
    <w:p w:rsidR="002E603A" w:rsidRPr="002E603A" w:rsidRDefault="002E603A" w:rsidP="002E603A">
      <w:r w:rsidRPr="002E603A">
        <w:rPr>
          <w:lang w:val="en-CA"/>
        </w:rPr>
        <w:fldChar w:fldCharType="begin"/>
      </w:r>
      <w:r w:rsidRPr="002E603A">
        <w:rPr>
          <w:lang w:val="en-CA"/>
        </w:rPr>
        <w:instrText xml:space="preserve"> SEQ CHAPTER \h \r 1</w:instrText>
      </w:r>
      <w:r w:rsidRPr="002E603A">
        <w:fldChar w:fldCharType="end"/>
      </w:r>
      <w:r w:rsidRPr="002E603A">
        <w:t>BOARD OF COUNTY COMMISSIONERS OF WEBER COUNTY</w:t>
      </w:r>
      <w:bookmarkStart w:id="0" w:name="_GoBack"/>
      <w:bookmarkEnd w:id="0"/>
    </w:p>
    <w:p w:rsidR="002E603A" w:rsidRPr="002E603A" w:rsidRDefault="002E603A" w:rsidP="002E603A">
      <w:pPr>
        <w:spacing w:after="0"/>
        <w:ind w:left="5040"/>
      </w:pPr>
      <w:r w:rsidRPr="002E603A">
        <w:t>By_____________________________,</w:t>
      </w:r>
    </w:p>
    <w:p w:rsidR="002E603A" w:rsidRPr="002E603A" w:rsidRDefault="002E603A" w:rsidP="002E603A">
      <w:pPr>
        <w:ind w:left="5040"/>
      </w:pPr>
      <w:r w:rsidRPr="002E603A">
        <w:t>Scott K Jenkins, Chair</w:t>
      </w:r>
    </w:p>
    <w:p w:rsidR="002E603A" w:rsidRPr="002E603A" w:rsidRDefault="002E603A" w:rsidP="00E86512">
      <w:pPr>
        <w:pStyle w:val="NoSpacing"/>
      </w:pPr>
      <w:r w:rsidRPr="002E603A">
        <w:tab/>
      </w:r>
      <w:r w:rsidRPr="002E603A">
        <w:tab/>
      </w:r>
      <w:r w:rsidRPr="002E603A">
        <w:tab/>
      </w:r>
      <w:r w:rsidRPr="002E603A">
        <w:tab/>
      </w:r>
      <w:r w:rsidRPr="002E603A">
        <w:tab/>
      </w:r>
      <w:r w:rsidRPr="002E603A">
        <w:tab/>
      </w:r>
      <w:r w:rsidRPr="002E603A">
        <w:tab/>
        <w:t>Commissioner Jenkins voted</w:t>
      </w:r>
      <w:r w:rsidRPr="002E603A">
        <w:tab/>
        <w:t>______</w:t>
      </w:r>
    </w:p>
    <w:p w:rsidR="002E603A" w:rsidRPr="002E603A" w:rsidRDefault="002E603A" w:rsidP="00E86512">
      <w:pPr>
        <w:pStyle w:val="NoSpacing"/>
      </w:pPr>
      <w:r w:rsidRPr="002E603A">
        <w:tab/>
      </w:r>
      <w:r w:rsidRPr="002E603A">
        <w:tab/>
      </w:r>
      <w:r w:rsidRPr="002E603A">
        <w:tab/>
      </w:r>
      <w:r w:rsidRPr="002E603A">
        <w:tab/>
      </w:r>
      <w:r w:rsidRPr="002E603A">
        <w:tab/>
      </w:r>
      <w:r w:rsidRPr="002E603A">
        <w:tab/>
      </w:r>
      <w:r w:rsidRPr="002E603A">
        <w:tab/>
        <w:t>Commissioner Harvey voted</w:t>
      </w:r>
      <w:r w:rsidRPr="002E603A">
        <w:tab/>
        <w:t>______</w:t>
      </w:r>
    </w:p>
    <w:p w:rsidR="002E603A" w:rsidRPr="002E603A" w:rsidRDefault="002E603A" w:rsidP="00E86512">
      <w:pPr>
        <w:pStyle w:val="NoSpacing"/>
      </w:pPr>
      <w:r w:rsidRPr="002E603A">
        <w:tab/>
      </w:r>
      <w:r w:rsidRPr="002E603A">
        <w:tab/>
      </w:r>
      <w:r w:rsidRPr="002E603A">
        <w:tab/>
      </w:r>
      <w:r w:rsidRPr="002E603A">
        <w:tab/>
      </w:r>
      <w:r w:rsidRPr="002E603A">
        <w:tab/>
      </w:r>
      <w:r w:rsidRPr="002E603A">
        <w:tab/>
      </w:r>
      <w:r w:rsidRPr="002E603A">
        <w:tab/>
        <w:t xml:space="preserve">Commissioner </w:t>
      </w:r>
      <w:proofErr w:type="spellStart"/>
      <w:r w:rsidRPr="002E603A">
        <w:t>Froerer</w:t>
      </w:r>
      <w:proofErr w:type="spellEnd"/>
      <w:r w:rsidRPr="002E603A">
        <w:t xml:space="preserve"> voted</w:t>
      </w:r>
      <w:r w:rsidRPr="002E603A">
        <w:tab/>
        <w:t>______</w:t>
      </w:r>
    </w:p>
    <w:p w:rsidR="002E603A" w:rsidRPr="002E603A" w:rsidRDefault="002E603A" w:rsidP="002E603A">
      <w:r w:rsidRPr="002E603A">
        <w:t>ATTEST:</w:t>
      </w:r>
    </w:p>
    <w:p w:rsidR="002E603A" w:rsidRPr="002E603A" w:rsidRDefault="002E603A" w:rsidP="002E603A">
      <w:r w:rsidRPr="002E603A">
        <w:t>________________________________________</w:t>
      </w:r>
    </w:p>
    <w:p w:rsidR="002E603A" w:rsidRPr="002E603A" w:rsidRDefault="002E603A" w:rsidP="002E603A">
      <w:r w:rsidRPr="002E603A">
        <w:t>Ricky Hatch, CPA</w:t>
      </w:r>
    </w:p>
    <w:p w:rsidR="00504BB5" w:rsidRDefault="00504BB5" w:rsidP="002E603A">
      <w:pPr>
        <w:sectPr w:rsidR="00504BB5" w:rsidSect="00F74FC6">
          <w:headerReference w:type="default" r:id="rId11"/>
          <w:headerReference w:type="first" r:id="rId12"/>
          <w:pgSz w:w="12240" w:h="15840"/>
          <w:pgMar w:top="720" w:right="720" w:bottom="720" w:left="720" w:header="720" w:footer="720" w:gutter="0"/>
          <w:cols w:space="720"/>
          <w:titlePg/>
          <w:docGrid w:linePitch="360"/>
        </w:sectPr>
      </w:pPr>
      <w:r>
        <w:t xml:space="preserve">Weber County Clerk/Auditor </w:t>
      </w:r>
    </w:p>
    <w:p w:rsidR="00F74FC6" w:rsidRDefault="002E603A" w:rsidP="00504BB5">
      <w:pPr>
        <w:tabs>
          <w:tab w:val="right" w:pos="10800"/>
        </w:tabs>
        <w:sectPr w:rsidR="00F74FC6" w:rsidSect="00F74FC6">
          <w:headerReference w:type="first" r:id="rId13"/>
          <w:pgSz w:w="12240" w:h="15840"/>
          <w:pgMar w:top="720" w:right="720" w:bottom="720" w:left="720" w:header="720" w:footer="720" w:gutter="0"/>
          <w:cols w:space="720"/>
          <w:titlePg/>
          <w:docGrid w:linePitch="360"/>
        </w:sectPr>
      </w:pPr>
      <w:r w:rsidRPr="002E603A">
        <w:rPr>
          <w:noProof/>
        </w:rPr>
        <w:lastRenderedPageBreak/>
        <w:drawing>
          <wp:anchor distT="0" distB="0" distL="114300" distR="114300" simplePos="0" relativeHeight="251677696" behindDoc="0" locked="0" layoutInCell="1" allowOverlap="1" wp14:anchorId="4D595B6B" wp14:editId="7814F168">
            <wp:simplePos x="742950" y="1076325"/>
            <wp:positionH relativeFrom="margin">
              <wp:align>center</wp:align>
            </wp:positionH>
            <wp:positionV relativeFrom="margin">
              <wp:align>top</wp:align>
            </wp:positionV>
            <wp:extent cx="6419215" cy="8172450"/>
            <wp:effectExtent l="0" t="0" r="63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133" b="3629"/>
                    <a:stretch/>
                  </pic:blipFill>
                  <pic:spPr bwMode="auto">
                    <a:xfrm>
                      <a:off x="0" y="0"/>
                      <a:ext cx="6419215" cy="817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5C0F" w:rsidRDefault="00F74FC6" w:rsidP="00504BB5">
      <w:pPr>
        <w:tabs>
          <w:tab w:val="right" w:pos="10800"/>
        </w:tabs>
      </w:pPr>
      <w:r w:rsidRPr="002E603A">
        <w:rPr>
          <w:noProof/>
        </w:rPr>
        <w:lastRenderedPageBreak/>
        <w:drawing>
          <wp:inline distT="0" distB="0" distL="0" distR="0" wp14:anchorId="2C896CF1" wp14:editId="2F252D9F">
            <wp:extent cx="6858000" cy="7667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3608"/>
                    <a:stretch/>
                  </pic:blipFill>
                  <pic:spPr bwMode="auto">
                    <a:xfrm>
                      <a:off x="0" y="0"/>
                      <a:ext cx="6858000" cy="7667625"/>
                    </a:xfrm>
                    <a:prstGeom prst="rect">
                      <a:avLst/>
                    </a:prstGeom>
                    <a:ln>
                      <a:noFill/>
                    </a:ln>
                    <a:extLst>
                      <a:ext uri="{53640926-AAD7-44D8-BBD7-CCE9431645EC}">
                        <a14:shadowObscured xmlns:a14="http://schemas.microsoft.com/office/drawing/2010/main"/>
                      </a:ext>
                    </a:extLst>
                  </pic:spPr>
                </pic:pic>
              </a:graphicData>
            </a:graphic>
          </wp:inline>
        </w:drawing>
      </w:r>
    </w:p>
    <w:p w:rsidR="00726D3E" w:rsidRDefault="00726D3E" w:rsidP="00504BB5">
      <w:pPr>
        <w:tabs>
          <w:tab w:val="right" w:pos="10800"/>
        </w:tabs>
      </w:pPr>
    </w:p>
    <w:p w:rsidR="00726D3E" w:rsidRDefault="00726D3E" w:rsidP="00504BB5">
      <w:pPr>
        <w:tabs>
          <w:tab w:val="right" w:pos="10800"/>
        </w:tabs>
      </w:pPr>
    </w:p>
    <w:p w:rsidR="00726D3E" w:rsidRDefault="00726D3E" w:rsidP="00504BB5">
      <w:pPr>
        <w:tabs>
          <w:tab w:val="right" w:pos="10800"/>
        </w:tabs>
        <w:sectPr w:rsidR="00726D3E" w:rsidSect="00F74FC6">
          <w:headerReference w:type="first" r:id="rId16"/>
          <w:pgSz w:w="12240" w:h="15840"/>
          <w:pgMar w:top="720" w:right="720" w:bottom="720" w:left="720" w:header="720" w:footer="720" w:gutter="0"/>
          <w:cols w:space="720"/>
          <w:titlePg/>
          <w:docGrid w:linePitch="360"/>
        </w:sectPr>
      </w:pPr>
    </w:p>
    <w:p w:rsidR="00726D3E" w:rsidRDefault="00726D3E" w:rsidP="002E603A">
      <w:pPr>
        <w:rPr>
          <w:noProof/>
        </w:rPr>
      </w:pPr>
    </w:p>
    <w:p w:rsidR="00726D3E" w:rsidRDefault="00726D3E" w:rsidP="002E603A">
      <w:pPr>
        <w:rPr>
          <w:noProof/>
        </w:rPr>
      </w:pPr>
    </w:p>
    <w:p w:rsidR="00726D3E" w:rsidRDefault="00726D3E" w:rsidP="002E603A">
      <w:pPr>
        <w:rPr>
          <w:noProof/>
        </w:rPr>
      </w:pPr>
    </w:p>
    <w:p w:rsidR="00726D3E" w:rsidRDefault="00726D3E" w:rsidP="002E603A">
      <w:pPr>
        <w:rPr>
          <w:noProof/>
        </w:rPr>
      </w:pPr>
    </w:p>
    <w:p w:rsidR="002E603A" w:rsidRDefault="002E603A" w:rsidP="002E603A">
      <w:pPr>
        <w:rPr>
          <w:noProof/>
        </w:rPr>
      </w:pPr>
      <w:r w:rsidRPr="002E603A">
        <w:rPr>
          <w:noProof/>
        </w:rPr>
        <w:drawing>
          <wp:inline distT="0" distB="0" distL="0" distR="0" wp14:anchorId="293F1D3D" wp14:editId="75517B75">
            <wp:extent cx="6858000" cy="7343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7257"/>
                    <a:stretch/>
                  </pic:blipFill>
                  <pic:spPr bwMode="auto">
                    <a:xfrm>
                      <a:off x="0" y="0"/>
                      <a:ext cx="6858000" cy="7343775"/>
                    </a:xfrm>
                    <a:prstGeom prst="rect">
                      <a:avLst/>
                    </a:prstGeom>
                    <a:ln>
                      <a:noFill/>
                    </a:ln>
                    <a:extLst>
                      <a:ext uri="{53640926-AAD7-44D8-BBD7-CCE9431645EC}">
                        <a14:shadowObscured xmlns:a14="http://schemas.microsoft.com/office/drawing/2010/main"/>
                      </a:ext>
                    </a:extLst>
                  </pic:spPr>
                </pic:pic>
              </a:graphicData>
            </a:graphic>
          </wp:inline>
        </w:drawing>
      </w:r>
    </w:p>
    <w:p w:rsidR="00675C0F" w:rsidRDefault="00675C0F" w:rsidP="002E603A">
      <w:pPr>
        <w:rPr>
          <w:noProof/>
        </w:rPr>
      </w:pPr>
    </w:p>
    <w:p w:rsidR="00675C0F" w:rsidRPr="002E603A" w:rsidRDefault="00675C0F" w:rsidP="002E603A">
      <w:pPr>
        <w:rPr>
          <w:noProof/>
        </w:rPr>
        <w:sectPr w:rsidR="00675C0F" w:rsidRPr="002E603A" w:rsidSect="00496B6A">
          <w:headerReference w:type="first" r:id="rId18"/>
          <w:pgSz w:w="12240" w:h="15840"/>
          <w:pgMar w:top="720" w:right="720" w:bottom="720" w:left="720" w:header="720" w:footer="720" w:gutter="0"/>
          <w:cols w:space="720"/>
          <w:titlePg/>
          <w:docGrid w:linePitch="360"/>
        </w:sectPr>
      </w:pPr>
    </w:p>
    <w:p w:rsidR="00675C0F" w:rsidRDefault="002E603A" w:rsidP="002E603A">
      <w:pPr>
        <w:rPr>
          <w:noProof/>
        </w:rPr>
      </w:pPr>
      <w:r w:rsidRPr="002E603A">
        <w:rPr>
          <w:noProof/>
        </w:rPr>
        <w:lastRenderedPageBreak/>
        <w:drawing>
          <wp:inline distT="0" distB="0" distL="0" distR="0" wp14:anchorId="51FA3096" wp14:editId="0626D8B7">
            <wp:extent cx="6867525" cy="7829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4265" r="-139" b="8101"/>
                    <a:stretch/>
                  </pic:blipFill>
                  <pic:spPr bwMode="auto">
                    <a:xfrm>
                      <a:off x="0" y="0"/>
                      <a:ext cx="6867525" cy="7829550"/>
                    </a:xfrm>
                    <a:prstGeom prst="rect">
                      <a:avLst/>
                    </a:prstGeom>
                    <a:ln>
                      <a:noFill/>
                    </a:ln>
                    <a:extLst>
                      <a:ext uri="{53640926-AAD7-44D8-BBD7-CCE9431645EC}">
                        <a14:shadowObscured xmlns:a14="http://schemas.microsoft.com/office/drawing/2010/main"/>
                      </a:ext>
                    </a:extLst>
                  </pic:spPr>
                </pic:pic>
              </a:graphicData>
            </a:graphic>
          </wp:inline>
        </w:drawing>
      </w:r>
    </w:p>
    <w:p w:rsidR="00675C0F" w:rsidRDefault="00675C0F" w:rsidP="002E603A">
      <w:pPr>
        <w:rPr>
          <w:noProof/>
        </w:rPr>
      </w:pPr>
    </w:p>
    <w:p w:rsidR="00675C0F" w:rsidRDefault="00675C0F" w:rsidP="002E603A">
      <w:pPr>
        <w:rPr>
          <w:noProof/>
        </w:rPr>
        <w:sectPr w:rsidR="00675C0F" w:rsidSect="00E86B36">
          <w:headerReference w:type="first" r:id="rId20"/>
          <w:pgSz w:w="12240" w:h="15840"/>
          <w:pgMar w:top="720" w:right="720" w:bottom="720" w:left="720" w:header="720" w:footer="720" w:gutter="0"/>
          <w:cols w:space="720"/>
          <w:titlePg/>
          <w:docGrid w:linePitch="360"/>
        </w:sectPr>
      </w:pPr>
    </w:p>
    <w:p w:rsidR="002E603A" w:rsidRPr="002E603A" w:rsidRDefault="00675C0F" w:rsidP="002E603A">
      <w:r w:rsidRPr="002E603A">
        <w:rPr>
          <w:noProof/>
        </w:rPr>
        <w:lastRenderedPageBreak/>
        <w:drawing>
          <wp:anchor distT="0" distB="0" distL="114300" distR="114300" simplePos="0" relativeHeight="251678720" behindDoc="0" locked="0" layoutInCell="1" allowOverlap="1">
            <wp:simplePos x="0" y="0"/>
            <wp:positionH relativeFrom="margin">
              <wp:posOffset>-9525</wp:posOffset>
            </wp:positionH>
            <wp:positionV relativeFrom="margin">
              <wp:posOffset>-295275</wp:posOffset>
            </wp:positionV>
            <wp:extent cx="6019668" cy="7910830"/>
            <wp:effectExtent l="0" t="0" r="63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803" t="-424" r="5610" b="9453"/>
                    <a:stretch/>
                  </pic:blipFill>
                  <pic:spPr bwMode="auto">
                    <a:xfrm>
                      <a:off x="0" y="0"/>
                      <a:ext cx="6019800" cy="7911004"/>
                    </a:xfrm>
                    <a:prstGeom prst="rect">
                      <a:avLst/>
                    </a:prstGeom>
                    <a:ln>
                      <a:noFill/>
                    </a:ln>
                    <a:extLst>
                      <a:ext uri="{53640926-AAD7-44D8-BBD7-CCE9431645EC}">
                        <a14:shadowObscured xmlns:a14="http://schemas.microsoft.com/office/drawing/2010/main"/>
                      </a:ext>
                    </a:extLst>
                  </pic:spPr>
                </pic:pic>
              </a:graphicData>
            </a:graphic>
          </wp:anchor>
        </w:drawing>
      </w:r>
    </w:p>
    <w:p w:rsidR="002E603A" w:rsidRDefault="002E603A" w:rsidP="002E603A">
      <w:pPr>
        <w:rPr>
          <w:rFonts w:ascii="Arial" w:eastAsia="Calibri" w:hAnsi="Arial" w:cs="Arial"/>
          <w:sz w:val="20"/>
        </w:rPr>
      </w:pPr>
      <w:r>
        <w:rPr>
          <w:rFonts w:ascii="Arial" w:eastAsia="Calibri" w:hAnsi="Arial" w:cs="Arial"/>
          <w:sz w:val="20"/>
        </w:rPr>
        <w:br w:type="page"/>
      </w:r>
    </w:p>
    <w:p w:rsidR="002E603A" w:rsidRDefault="002E603A" w:rsidP="00E31F8F">
      <w:pPr>
        <w:spacing w:before="120" w:after="120" w:line="240" w:lineRule="auto"/>
        <w:jc w:val="both"/>
        <w:rPr>
          <w:rFonts w:ascii="Arial" w:eastAsia="Calibri" w:hAnsi="Arial" w:cs="Arial"/>
          <w:sz w:val="20"/>
        </w:rPr>
        <w:sectPr w:rsidR="002E603A">
          <w:headerReference w:type="default" r:id="rId22"/>
          <w:pgSz w:w="12240" w:h="15840"/>
          <w:pgMar w:top="1440" w:right="1440" w:bottom="1440" w:left="1440" w:header="720" w:footer="720" w:gutter="0"/>
          <w:cols w:space="720"/>
          <w:docGrid w:linePitch="360"/>
        </w:sectPr>
      </w:pPr>
    </w:p>
    <w:tbl>
      <w:tblPr>
        <w:tblStyle w:val="TableGrid2"/>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2E603A" w:rsidRPr="002E603A" w:rsidTr="00E505A8">
        <w:trPr>
          <w:trHeight w:val="440"/>
        </w:trPr>
        <w:tc>
          <w:tcPr>
            <w:tcW w:w="2448" w:type="dxa"/>
            <w:vAlign w:val="center"/>
          </w:tcPr>
          <w:p w:rsidR="002E603A" w:rsidRPr="002E603A" w:rsidRDefault="002E603A" w:rsidP="002E603A">
            <w:pPr>
              <w:spacing w:before="120" w:after="120"/>
              <w:jc w:val="center"/>
              <w:rPr>
                <w:rFonts w:ascii="Arial" w:eastAsia="Calibri" w:hAnsi="Arial" w:cs="Arial"/>
                <w:b/>
                <w:sz w:val="28"/>
                <w:szCs w:val="28"/>
              </w:rPr>
            </w:pPr>
            <w:r w:rsidRPr="002E603A">
              <w:rPr>
                <w:rFonts w:ascii="Arial" w:eastAsia="Calibri" w:hAnsi="Arial" w:cs="Arial"/>
                <w:b/>
                <w:noProof/>
                <w:sz w:val="28"/>
                <w:szCs w:val="28"/>
              </w:rPr>
              <w:lastRenderedPageBreak/>
              <w:drawing>
                <wp:inline distT="0" distB="0" distL="0" distR="0" wp14:anchorId="021DC2C2" wp14:editId="4AC5395C">
                  <wp:extent cx="1515208" cy="487592"/>
                  <wp:effectExtent l="19050" t="0" r="8792" b="0"/>
                  <wp:docPr id="21"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rsidR="002E603A" w:rsidRPr="002E603A" w:rsidRDefault="002E603A" w:rsidP="002E603A">
            <w:pPr>
              <w:spacing w:before="120" w:after="120"/>
              <w:rPr>
                <w:rFonts w:ascii="Arial" w:eastAsia="Calibri" w:hAnsi="Arial" w:cs="Arial"/>
                <w:i/>
                <w:sz w:val="20"/>
              </w:rPr>
            </w:pPr>
            <w:r w:rsidRPr="002E603A">
              <w:rPr>
                <w:rFonts w:ascii="Arial" w:eastAsia="Calibri" w:hAnsi="Arial" w:cs="Arial"/>
                <w:b/>
                <w:sz w:val="28"/>
                <w:szCs w:val="28"/>
              </w:rPr>
              <w:t xml:space="preserve">Staff Report to the </w:t>
            </w:r>
            <w:sdt>
              <w:sdtPr>
                <w:rPr>
                  <w:rFonts w:ascii="Arial" w:eastAsia="Calibri" w:hAnsi="Arial" w:cs="Arial"/>
                  <w:b/>
                  <w:sz w:val="28"/>
                  <w:szCs w:val="28"/>
                </w:rPr>
                <w:id w:val="-1598558363"/>
                <w:placeholder>
                  <w:docPart w:val="A98974A52C68493DAC919D1BB583ADB3"/>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Content>
                <w:r w:rsidRPr="002E603A">
                  <w:rPr>
                    <w:rFonts w:ascii="Arial" w:eastAsia="Calibri" w:hAnsi="Arial" w:cs="Arial"/>
                    <w:b/>
                    <w:sz w:val="28"/>
                    <w:szCs w:val="28"/>
                  </w:rPr>
                  <w:t xml:space="preserve">Ogden Valley Planning Commission </w:t>
                </w:r>
              </w:sdtContent>
            </w:sdt>
          </w:p>
          <w:p w:rsidR="002E603A" w:rsidRPr="002E603A" w:rsidRDefault="002E603A" w:rsidP="002E603A">
            <w:pPr>
              <w:spacing w:before="120" w:after="120"/>
              <w:rPr>
                <w:rFonts w:ascii="Arial" w:eastAsia="Calibri" w:hAnsi="Arial" w:cs="Arial"/>
                <w:i/>
                <w:sz w:val="20"/>
              </w:rPr>
            </w:pPr>
            <w:r w:rsidRPr="002E603A">
              <w:rPr>
                <w:rFonts w:ascii="Arial" w:eastAsia="Calibri" w:hAnsi="Arial" w:cs="Arial"/>
                <w:i/>
                <w:sz w:val="20"/>
              </w:rPr>
              <w:t>Weber County Planning Division</w:t>
            </w:r>
          </w:p>
        </w:tc>
      </w:tr>
      <w:tr w:rsidR="002E603A" w:rsidRPr="002E603A" w:rsidTr="00E505A8">
        <w:trPr>
          <w:trHeight w:hRule="exact" w:val="115"/>
        </w:trPr>
        <w:tc>
          <w:tcPr>
            <w:tcW w:w="10080" w:type="dxa"/>
            <w:gridSpan w:val="2"/>
          </w:tcPr>
          <w:p w:rsidR="002E603A" w:rsidRPr="002E603A" w:rsidRDefault="002E603A" w:rsidP="002E603A">
            <w:pPr>
              <w:spacing w:before="120" w:after="120"/>
              <w:jc w:val="both"/>
              <w:rPr>
                <w:rFonts w:ascii="Arial" w:eastAsia="Calibri" w:hAnsi="Arial" w:cs="Arial"/>
                <w:sz w:val="20"/>
              </w:rPr>
            </w:pPr>
          </w:p>
        </w:tc>
      </w:tr>
    </w:tbl>
    <w:p w:rsidR="002E603A" w:rsidRPr="002E603A" w:rsidRDefault="002E603A" w:rsidP="002E603A">
      <w:pPr>
        <w:shd w:val="clear" w:color="auto" w:fill="808080"/>
        <w:spacing w:before="120" w:after="120" w:line="240" w:lineRule="auto"/>
        <w:rPr>
          <w:rFonts w:ascii="Arial" w:eastAsia="Calibri" w:hAnsi="Arial" w:cs="Arial"/>
          <w:b/>
          <w:color w:val="FFFFFF"/>
          <w:sz w:val="24"/>
          <w:szCs w:val="24"/>
        </w:rPr>
      </w:pPr>
      <w:r w:rsidRPr="002E603A">
        <w:rPr>
          <w:rFonts w:ascii="Arial" w:eastAsia="Calibri" w:hAnsi="Arial" w:cs="Arial"/>
          <w:b/>
          <w:color w:val="FFFFFF"/>
          <w:sz w:val="24"/>
          <w:szCs w:val="24"/>
        </w:rPr>
        <w:t>Synopsis</w:t>
      </w:r>
    </w:p>
    <w:p w:rsidR="002E603A" w:rsidRPr="002E603A" w:rsidRDefault="002E603A" w:rsidP="002E603A">
      <w:pPr>
        <w:shd w:val="clear" w:color="auto" w:fill="D9D9D9"/>
        <w:spacing w:before="120" w:after="120" w:line="240" w:lineRule="auto"/>
        <w:ind w:left="144"/>
        <w:jc w:val="both"/>
        <w:rPr>
          <w:rFonts w:ascii="Arial" w:eastAsia="Calibri" w:hAnsi="Arial" w:cs="Arial"/>
          <w:b/>
          <w:color w:val="404040"/>
          <w:sz w:val="20"/>
        </w:rPr>
      </w:pPr>
      <w:r w:rsidRPr="002E603A">
        <w:rPr>
          <w:rFonts w:ascii="Arial" w:eastAsia="Calibri" w:hAnsi="Arial" w:cs="Arial"/>
          <w:b/>
          <w:color w:val="404040"/>
          <w:sz w:val="20"/>
        </w:rPr>
        <w:t>Application Information</w:t>
      </w:r>
    </w:p>
    <w:p w:rsidR="002E603A" w:rsidRPr="002E603A" w:rsidRDefault="002E603A" w:rsidP="002E603A">
      <w:pPr>
        <w:tabs>
          <w:tab w:val="left" w:pos="2640"/>
        </w:tabs>
        <w:spacing w:before="120" w:after="120" w:line="240" w:lineRule="auto"/>
        <w:ind w:left="2635" w:hanging="2347"/>
        <w:contextualSpacing/>
        <w:rPr>
          <w:rFonts w:ascii="Arial" w:eastAsia="Calibri" w:hAnsi="Arial" w:cs="Arial"/>
          <w:sz w:val="20"/>
          <w:szCs w:val="20"/>
        </w:rPr>
      </w:pPr>
      <w:r w:rsidRPr="002E603A">
        <w:rPr>
          <w:rFonts w:ascii="Arial" w:eastAsia="Calibri" w:hAnsi="Arial" w:cs="Arial"/>
          <w:b/>
          <w:bCs/>
          <w:sz w:val="20"/>
          <w:szCs w:val="20"/>
        </w:rPr>
        <w:t>Application Request:</w:t>
      </w:r>
      <w:r w:rsidRPr="002E603A">
        <w:rPr>
          <w:rFonts w:ascii="Arial" w:eastAsia="Calibri" w:hAnsi="Arial" w:cs="Arial"/>
          <w:sz w:val="20"/>
          <w:szCs w:val="20"/>
        </w:rPr>
        <w:tab/>
      </w:r>
      <w:sdt>
        <w:sdtPr>
          <w:rPr>
            <w:rFonts w:ascii="Arial" w:eastAsia="Calibri" w:hAnsi="Arial" w:cs="Arial"/>
            <w:sz w:val="20"/>
            <w:szCs w:val="20"/>
          </w:rPr>
          <w:id w:val="1700741384"/>
          <w:placeholder>
            <w:docPart w:val="77F8C953737F49D5A57B580E061E97CC"/>
          </w:placeholder>
          <w:text w:multiLine="1"/>
        </w:sdtPr>
        <w:sdtContent>
          <w:r w:rsidRPr="002E603A">
            <w:rPr>
              <w:rFonts w:ascii="Arial" w:eastAsia="Calibri" w:hAnsi="Arial" w:cs="Arial"/>
              <w:sz w:val="20"/>
              <w:szCs w:val="20"/>
            </w:rPr>
            <w:t>To consider and take action on a request to amend the Weber County zone map by realigning the O-1 and RE-15 boundary along the western edge of The Highlands at Wolf Creek Phases one and five.</w:t>
          </w:r>
        </w:sdtContent>
      </w:sdt>
    </w:p>
    <w:p w:rsidR="002E603A" w:rsidRPr="002E603A" w:rsidRDefault="002E603A" w:rsidP="002E603A">
      <w:pPr>
        <w:tabs>
          <w:tab w:val="left" w:pos="2640"/>
        </w:tabs>
        <w:spacing w:before="120" w:after="120" w:line="240" w:lineRule="auto"/>
        <w:ind w:left="288"/>
        <w:contextualSpacing/>
        <w:rPr>
          <w:rFonts w:ascii="Arial" w:eastAsia="Calibri" w:hAnsi="Arial" w:cs="Arial"/>
          <w:sz w:val="20"/>
          <w:szCs w:val="20"/>
        </w:rPr>
      </w:pPr>
      <w:r w:rsidRPr="002E603A">
        <w:rPr>
          <w:rFonts w:ascii="Arial" w:eastAsia="Calibri" w:hAnsi="Arial" w:cs="Arial"/>
          <w:b/>
          <w:bCs/>
          <w:sz w:val="20"/>
          <w:szCs w:val="20"/>
        </w:rPr>
        <w:t>Agenda Date:</w:t>
      </w:r>
      <w:r w:rsidRPr="002E603A">
        <w:rPr>
          <w:rFonts w:ascii="Arial" w:eastAsia="Calibri" w:hAnsi="Arial" w:cs="Arial"/>
          <w:sz w:val="20"/>
          <w:szCs w:val="20"/>
        </w:rPr>
        <w:tab/>
      </w:r>
      <w:sdt>
        <w:sdtPr>
          <w:rPr>
            <w:rFonts w:ascii="Arial" w:eastAsia="Calibri" w:hAnsi="Arial" w:cs="Arial"/>
            <w:sz w:val="20"/>
            <w:szCs w:val="20"/>
          </w:rPr>
          <w:id w:val="571777597"/>
          <w:placeholder>
            <w:docPart w:val="4C75BE37BBE749518E9FAAD850B95FDF"/>
          </w:placeholder>
          <w:date w:fullDate="2019-01-22T00:00:00Z">
            <w:dateFormat w:val="dddd, MMMM dd, yyyy"/>
            <w:lid w:val="en-US"/>
            <w:storeMappedDataAs w:val="dateTime"/>
            <w:calendar w:val="gregorian"/>
          </w:date>
        </w:sdtPr>
        <w:sdtContent>
          <w:r w:rsidRPr="002E603A">
            <w:rPr>
              <w:rFonts w:ascii="Arial" w:eastAsia="Calibri" w:hAnsi="Arial" w:cs="Arial"/>
              <w:sz w:val="20"/>
              <w:szCs w:val="20"/>
            </w:rPr>
            <w:t>Tuesday, January 22, 2019</w:t>
          </w:r>
        </w:sdtContent>
      </w:sdt>
    </w:p>
    <w:p w:rsidR="002E603A" w:rsidRPr="002E603A" w:rsidRDefault="002E603A" w:rsidP="002E603A">
      <w:pPr>
        <w:tabs>
          <w:tab w:val="left" w:pos="2640"/>
        </w:tabs>
        <w:spacing w:before="120" w:after="120" w:line="240" w:lineRule="auto"/>
        <w:ind w:left="2640" w:hanging="2352"/>
        <w:contextualSpacing/>
        <w:rPr>
          <w:rFonts w:ascii="Arial" w:eastAsia="Calibri" w:hAnsi="Arial" w:cs="Arial"/>
          <w:color w:val="FF0000"/>
          <w:sz w:val="20"/>
          <w:szCs w:val="20"/>
        </w:rPr>
      </w:pPr>
      <w:r w:rsidRPr="002E603A">
        <w:rPr>
          <w:rFonts w:ascii="Arial" w:eastAsia="Calibri" w:hAnsi="Arial" w:cs="Arial"/>
          <w:b/>
          <w:bCs/>
          <w:sz w:val="20"/>
          <w:szCs w:val="20"/>
        </w:rPr>
        <w:t>Initiated by:</w:t>
      </w:r>
      <w:r w:rsidRPr="002E603A">
        <w:rPr>
          <w:rFonts w:ascii="Arial" w:eastAsia="Calibri" w:hAnsi="Arial" w:cs="Arial"/>
          <w:sz w:val="20"/>
          <w:szCs w:val="20"/>
        </w:rPr>
        <w:tab/>
      </w:r>
      <w:sdt>
        <w:sdtPr>
          <w:rPr>
            <w:rFonts w:ascii="Arial" w:eastAsia="Calibri" w:hAnsi="Arial" w:cs="Arial"/>
            <w:sz w:val="20"/>
            <w:szCs w:val="20"/>
          </w:rPr>
          <w:id w:val="1922134859"/>
          <w:placeholder>
            <w:docPart w:val="E4A51C9EBCF84A8E97425802D9D24B6F"/>
          </w:placeholder>
          <w:text w:multiLine="1"/>
        </w:sdtPr>
        <w:sdtContent>
          <w:r w:rsidRPr="002E603A">
            <w:rPr>
              <w:rFonts w:ascii="Arial" w:eastAsia="Calibri" w:hAnsi="Arial" w:cs="Arial"/>
              <w:sz w:val="20"/>
              <w:szCs w:val="20"/>
            </w:rPr>
            <w:t>Weber County Planning Staff</w:t>
          </w:r>
        </w:sdtContent>
      </w:sdt>
    </w:p>
    <w:p w:rsidR="002E603A" w:rsidRPr="002E603A" w:rsidRDefault="002E603A" w:rsidP="002E603A">
      <w:pPr>
        <w:tabs>
          <w:tab w:val="left" w:pos="2640"/>
        </w:tabs>
        <w:spacing w:before="120" w:after="120" w:line="240" w:lineRule="auto"/>
        <w:ind w:left="288"/>
        <w:contextualSpacing/>
        <w:rPr>
          <w:rFonts w:ascii="Arial" w:eastAsia="Calibri" w:hAnsi="Arial" w:cs="Arial"/>
          <w:color w:val="FF0000"/>
          <w:sz w:val="20"/>
          <w:szCs w:val="20"/>
        </w:rPr>
      </w:pPr>
      <w:r w:rsidRPr="002E603A">
        <w:rPr>
          <w:rFonts w:ascii="Arial" w:eastAsia="Calibri" w:hAnsi="Arial" w:cs="Arial"/>
          <w:b/>
          <w:bCs/>
          <w:sz w:val="20"/>
          <w:szCs w:val="20"/>
        </w:rPr>
        <w:t>File Number:</w:t>
      </w:r>
      <w:r w:rsidRPr="002E603A">
        <w:rPr>
          <w:rFonts w:ascii="Arial" w:eastAsia="Calibri" w:hAnsi="Arial" w:cs="Arial"/>
          <w:sz w:val="20"/>
          <w:szCs w:val="20"/>
        </w:rPr>
        <w:tab/>
      </w:r>
      <w:sdt>
        <w:sdtPr>
          <w:rPr>
            <w:rFonts w:ascii="Arial" w:eastAsia="Calibri" w:hAnsi="Arial" w:cs="Arial"/>
            <w:sz w:val="20"/>
            <w:szCs w:val="20"/>
          </w:rPr>
          <w:id w:val="1781682721"/>
          <w:placeholder>
            <w:docPart w:val="C7F97059198548B4894A42D63934B551"/>
          </w:placeholder>
          <w:text w:multiLine="1"/>
        </w:sdtPr>
        <w:sdtContent>
          <w:r w:rsidRPr="002E603A">
            <w:rPr>
              <w:rFonts w:ascii="Arial" w:eastAsia="Calibri" w:hAnsi="Arial" w:cs="Arial"/>
              <w:sz w:val="20"/>
              <w:szCs w:val="20"/>
            </w:rPr>
            <w:t>ZMA 2018-08</w:t>
          </w:r>
        </w:sdtContent>
      </w:sdt>
    </w:p>
    <w:p w:rsidR="002E603A" w:rsidRPr="002E603A" w:rsidRDefault="002E603A" w:rsidP="002E603A">
      <w:pPr>
        <w:shd w:val="clear" w:color="auto" w:fill="D9D9D9"/>
        <w:spacing w:before="120" w:after="120" w:line="240" w:lineRule="auto"/>
        <w:ind w:left="144"/>
        <w:jc w:val="both"/>
        <w:rPr>
          <w:rFonts w:ascii="Arial" w:eastAsia="Calibri" w:hAnsi="Arial" w:cs="Arial"/>
          <w:b/>
          <w:sz w:val="20"/>
        </w:rPr>
      </w:pPr>
      <w:r w:rsidRPr="002E603A">
        <w:rPr>
          <w:rFonts w:ascii="Arial" w:eastAsia="Calibri" w:hAnsi="Arial" w:cs="Arial"/>
          <w:b/>
          <w:sz w:val="20"/>
        </w:rPr>
        <w:t>Property Information</w:t>
      </w:r>
    </w:p>
    <w:p w:rsidR="002E603A" w:rsidRPr="002E603A" w:rsidRDefault="002E603A" w:rsidP="002E603A">
      <w:pPr>
        <w:tabs>
          <w:tab w:val="left" w:pos="2640"/>
        </w:tabs>
        <w:spacing w:before="120" w:after="120" w:line="240" w:lineRule="auto"/>
        <w:ind w:left="2640" w:hanging="2352"/>
        <w:contextualSpacing/>
        <w:rPr>
          <w:rFonts w:ascii="Arial" w:eastAsia="Calibri" w:hAnsi="Arial" w:cs="Arial"/>
          <w:sz w:val="20"/>
          <w:szCs w:val="20"/>
        </w:rPr>
      </w:pPr>
      <w:r w:rsidRPr="002E603A">
        <w:rPr>
          <w:rFonts w:ascii="Arial" w:eastAsia="Calibri" w:hAnsi="Arial" w:cs="Arial"/>
          <w:b/>
          <w:bCs/>
          <w:sz w:val="20"/>
          <w:szCs w:val="20"/>
        </w:rPr>
        <w:t>Approximate Address:</w:t>
      </w:r>
      <w:r w:rsidRPr="002E603A">
        <w:rPr>
          <w:rFonts w:ascii="Arial" w:eastAsia="Calibri" w:hAnsi="Arial" w:cs="Arial"/>
          <w:sz w:val="20"/>
          <w:szCs w:val="20"/>
        </w:rPr>
        <w:tab/>
      </w:r>
      <w:sdt>
        <w:sdtPr>
          <w:rPr>
            <w:rFonts w:ascii="Arial" w:eastAsia="Calibri" w:hAnsi="Arial" w:cs="Arial"/>
            <w:noProof/>
            <w:sz w:val="20"/>
            <w:szCs w:val="20"/>
          </w:rPr>
          <w:id w:val="91980389"/>
          <w:placeholder>
            <w:docPart w:val="C8BE5CBF96934384AB24F66E6AA545B0"/>
          </w:placeholder>
          <w:text w:multiLine="1"/>
        </w:sdtPr>
        <w:sdtContent>
          <w:r w:rsidRPr="002E603A">
            <w:rPr>
              <w:rFonts w:ascii="Arial" w:eastAsia="Calibri" w:hAnsi="Arial" w:cs="Arial"/>
              <w:noProof/>
              <w:sz w:val="20"/>
              <w:szCs w:val="20"/>
            </w:rPr>
            <w:t>5500 East Aspen Glow Street (Eden, Unincorporated Weber County)</w:t>
          </w:r>
        </w:sdtContent>
      </w:sdt>
    </w:p>
    <w:p w:rsidR="002E603A" w:rsidRPr="002E603A" w:rsidRDefault="002E603A" w:rsidP="002E603A">
      <w:pPr>
        <w:tabs>
          <w:tab w:val="left" w:pos="2640"/>
        </w:tabs>
        <w:spacing w:before="120" w:after="120" w:line="240" w:lineRule="auto"/>
        <w:ind w:left="2640" w:hanging="2352"/>
        <w:contextualSpacing/>
        <w:rPr>
          <w:rFonts w:ascii="Arial" w:eastAsia="Calibri" w:hAnsi="Arial" w:cs="Arial"/>
          <w:sz w:val="20"/>
          <w:szCs w:val="20"/>
        </w:rPr>
      </w:pPr>
      <w:r w:rsidRPr="002E603A">
        <w:rPr>
          <w:rFonts w:ascii="Arial" w:eastAsia="Calibri" w:hAnsi="Arial" w:cs="Arial"/>
          <w:b/>
          <w:bCs/>
          <w:sz w:val="20"/>
          <w:szCs w:val="20"/>
        </w:rPr>
        <w:t>Zoning:</w:t>
      </w:r>
      <w:r w:rsidRPr="002E603A">
        <w:rPr>
          <w:rFonts w:ascii="Arial" w:eastAsia="Calibri" w:hAnsi="Arial" w:cs="Arial"/>
          <w:sz w:val="20"/>
          <w:szCs w:val="20"/>
        </w:rPr>
        <w:tab/>
      </w:r>
      <w:sdt>
        <w:sdtPr>
          <w:rPr>
            <w:rFonts w:ascii="Arial" w:eastAsia="Calibri" w:hAnsi="Arial" w:cs="Arial"/>
            <w:sz w:val="20"/>
            <w:szCs w:val="20"/>
          </w:rPr>
          <w:id w:val="-1466886937"/>
          <w:placeholder>
            <w:docPart w:val="1C3EFB160574434CB5074E49013F9661"/>
          </w:placeholder>
          <w:text w:multiLine="1"/>
        </w:sdtPr>
        <w:sdtContent>
          <w:r w:rsidRPr="002E603A">
            <w:rPr>
              <w:rFonts w:ascii="Arial" w:eastAsia="Calibri" w:hAnsi="Arial" w:cs="Arial"/>
              <w:sz w:val="20"/>
              <w:szCs w:val="20"/>
            </w:rPr>
            <w:t>Areas currently zoned O-1 and RE-15</w:t>
          </w:r>
        </w:sdtContent>
      </w:sdt>
    </w:p>
    <w:p w:rsidR="002E603A" w:rsidRPr="002E603A" w:rsidRDefault="002E603A" w:rsidP="002E603A">
      <w:pPr>
        <w:tabs>
          <w:tab w:val="left" w:pos="2640"/>
        </w:tabs>
        <w:spacing w:before="120" w:after="120" w:line="240" w:lineRule="auto"/>
        <w:ind w:left="2640" w:hanging="2352"/>
        <w:contextualSpacing/>
        <w:rPr>
          <w:rFonts w:ascii="Arial" w:eastAsia="Calibri" w:hAnsi="Arial" w:cs="Arial"/>
          <w:sz w:val="20"/>
          <w:szCs w:val="20"/>
        </w:rPr>
      </w:pPr>
      <w:r w:rsidRPr="002E603A">
        <w:rPr>
          <w:rFonts w:ascii="Arial" w:eastAsia="Calibri" w:hAnsi="Arial" w:cs="Arial"/>
          <w:b/>
          <w:bCs/>
          <w:sz w:val="20"/>
          <w:szCs w:val="20"/>
        </w:rPr>
        <w:t>Existing Land Use:</w:t>
      </w:r>
      <w:r w:rsidRPr="002E603A">
        <w:rPr>
          <w:rFonts w:ascii="Arial" w:eastAsia="Calibri" w:hAnsi="Arial" w:cs="Arial"/>
          <w:sz w:val="20"/>
          <w:szCs w:val="20"/>
        </w:rPr>
        <w:tab/>
      </w:r>
      <w:sdt>
        <w:sdtPr>
          <w:rPr>
            <w:rFonts w:ascii="Arial" w:eastAsia="Calibri" w:hAnsi="Arial" w:cs="Arial"/>
            <w:sz w:val="20"/>
            <w:szCs w:val="20"/>
          </w:rPr>
          <w:id w:val="848451770"/>
          <w:placeholder>
            <w:docPart w:val="6FCDF3C0A8C2423285085B226101534E"/>
          </w:placeholder>
          <w:text w:multiLine="1"/>
        </w:sdtPr>
        <w:sdtContent>
          <w:r w:rsidRPr="002E603A">
            <w:rPr>
              <w:rFonts w:ascii="Arial" w:eastAsia="Calibri" w:hAnsi="Arial" w:cs="Arial"/>
              <w:sz w:val="20"/>
              <w:szCs w:val="20"/>
            </w:rPr>
            <w:t>Residential</w:t>
          </w:r>
        </w:sdtContent>
      </w:sdt>
    </w:p>
    <w:p w:rsidR="002E603A" w:rsidRPr="002E603A" w:rsidRDefault="002E603A" w:rsidP="002E603A">
      <w:pPr>
        <w:tabs>
          <w:tab w:val="left" w:pos="2640"/>
        </w:tabs>
        <w:spacing w:before="120" w:after="120" w:line="240" w:lineRule="auto"/>
        <w:ind w:left="2640" w:hanging="2352"/>
        <w:contextualSpacing/>
        <w:rPr>
          <w:rFonts w:ascii="Arial" w:eastAsia="Calibri" w:hAnsi="Arial" w:cs="Arial"/>
          <w:sz w:val="20"/>
          <w:szCs w:val="20"/>
        </w:rPr>
      </w:pPr>
      <w:r w:rsidRPr="002E603A">
        <w:rPr>
          <w:rFonts w:ascii="Arial" w:eastAsia="Calibri" w:hAnsi="Arial" w:cs="Arial"/>
          <w:b/>
          <w:bCs/>
          <w:sz w:val="20"/>
          <w:szCs w:val="20"/>
        </w:rPr>
        <w:t>Proposed Land Use:</w:t>
      </w:r>
      <w:r w:rsidRPr="002E603A">
        <w:rPr>
          <w:rFonts w:ascii="Arial" w:eastAsia="Calibri" w:hAnsi="Arial" w:cs="Arial"/>
          <w:sz w:val="20"/>
          <w:szCs w:val="20"/>
        </w:rPr>
        <w:tab/>
      </w:r>
      <w:sdt>
        <w:sdtPr>
          <w:rPr>
            <w:rFonts w:ascii="Arial" w:eastAsia="Calibri" w:hAnsi="Arial" w:cs="Arial"/>
            <w:sz w:val="20"/>
            <w:szCs w:val="20"/>
          </w:rPr>
          <w:id w:val="599001591"/>
          <w:placeholder>
            <w:docPart w:val="CA026D56A9FD4CDE9EB4981BA25E2483"/>
          </w:placeholder>
          <w:text w:multiLine="1"/>
        </w:sdtPr>
        <w:sdtContent>
          <w:r w:rsidRPr="002E603A">
            <w:rPr>
              <w:rFonts w:ascii="Arial" w:eastAsia="Calibri" w:hAnsi="Arial" w:cs="Arial"/>
              <w:sz w:val="20"/>
              <w:szCs w:val="20"/>
            </w:rPr>
            <w:t>Residential Estates (RE-15) and Open Space Zone (0-1)</w:t>
          </w:r>
        </w:sdtContent>
      </w:sdt>
    </w:p>
    <w:p w:rsidR="002E603A" w:rsidRPr="002E603A" w:rsidRDefault="002E603A" w:rsidP="002E603A">
      <w:pPr>
        <w:tabs>
          <w:tab w:val="left" w:pos="2640"/>
        </w:tabs>
        <w:spacing w:before="120" w:after="120" w:line="240" w:lineRule="auto"/>
        <w:ind w:left="2640" w:hanging="2352"/>
        <w:contextualSpacing/>
        <w:rPr>
          <w:rFonts w:ascii="Arial" w:eastAsia="Calibri" w:hAnsi="Arial" w:cs="Arial"/>
          <w:sz w:val="20"/>
          <w:szCs w:val="20"/>
        </w:rPr>
      </w:pPr>
      <w:r w:rsidRPr="002E603A">
        <w:rPr>
          <w:rFonts w:ascii="Arial" w:eastAsia="Calibri" w:hAnsi="Arial" w:cs="Arial"/>
          <w:b/>
          <w:bCs/>
          <w:sz w:val="20"/>
          <w:szCs w:val="20"/>
        </w:rPr>
        <w:t>Township, Range, Section:</w:t>
      </w:r>
      <w:r w:rsidRPr="002E603A">
        <w:rPr>
          <w:rFonts w:ascii="Arial" w:eastAsia="Calibri" w:hAnsi="Arial" w:cs="Arial"/>
          <w:sz w:val="20"/>
          <w:szCs w:val="20"/>
        </w:rPr>
        <w:tab/>
      </w:r>
      <w:sdt>
        <w:sdtPr>
          <w:rPr>
            <w:rFonts w:ascii="Arial" w:eastAsia="Calibri" w:hAnsi="Arial" w:cs="Arial"/>
            <w:sz w:val="20"/>
            <w:szCs w:val="20"/>
          </w:rPr>
          <w:id w:val="-1834904760"/>
          <w:placeholder>
            <w:docPart w:val="C1E7D08C43B14A81AA6917817BD15B71"/>
          </w:placeholder>
          <w:text w:multiLine="1"/>
        </w:sdtPr>
        <w:sdtContent>
          <w:r w:rsidRPr="002E603A">
            <w:rPr>
              <w:rFonts w:ascii="Arial" w:eastAsia="Calibri" w:hAnsi="Arial" w:cs="Arial"/>
              <w:sz w:val="20"/>
              <w:szCs w:val="20"/>
            </w:rPr>
            <w:t>T7N, R1E, Section 23</w:t>
          </w:r>
        </w:sdtContent>
      </w:sdt>
    </w:p>
    <w:p w:rsidR="002E603A" w:rsidRPr="002E603A" w:rsidRDefault="002E603A" w:rsidP="002E603A">
      <w:pPr>
        <w:shd w:val="clear" w:color="auto" w:fill="D9D9D9"/>
        <w:spacing w:before="120" w:after="120" w:line="240" w:lineRule="auto"/>
        <w:ind w:left="144"/>
        <w:jc w:val="both"/>
        <w:rPr>
          <w:rFonts w:ascii="Arial" w:eastAsia="Calibri" w:hAnsi="Arial" w:cs="Arial"/>
          <w:b/>
          <w:sz w:val="20"/>
        </w:rPr>
      </w:pPr>
      <w:r w:rsidRPr="002E603A">
        <w:rPr>
          <w:rFonts w:ascii="Arial" w:eastAsia="Calibri" w:hAnsi="Arial" w:cs="Arial"/>
          <w:b/>
          <w:sz w:val="20"/>
        </w:rPr>
        <w:t>Adjacent Land Use</w:t>
      </w:r>
    </w:p>
    <w:p w:rsidR="002E603A" w:rsidRPr="002E603A" w:rsidRDefault="002E603A" w:rsidP="002E603A">
      <w:pPr>
        <w:tabs>
          <w:tab w:val="left" w:pos="1210"/>
          <w:tab w:val="left" w:pos="5610"/>
        </w:tabs>
        <w:spacing w:before="120" w:after="120" w:line="240" w:lineRule="auto"/>
        <w:ind w:left="288"/>
        <w:contextualSpacing/>
        <w:rPr>
          <w:rFonts w:ascii="Arial" w:eastAsia="Calibri" w:hAnsi="Arial" w:cs="Arial"/>
          <w:sz w:val="20"/>
          <w:szCs w:val="20"/>
        </w:rPr>
      </w:pPr>
      <w:r w:rsidRPr="002E603A">
        <w:rPr>
          <w:rFonts w:ascii="Arial" w:eastAsia="Calibri" w:hAnsi="Arial" w:cs="Arial"/>
          <w:b/>
          <w:bCs/>
          <w:sz w:val="20"/>
          <w:szCs w:val="20"/>
        </w:rPr>
        <w:t>North:</w:t>
      </w:r>
      <w:r w:rsidRPr="002E603A">
        <w:rPr>
          <w:rFonts w:ascii="Arial" w:eastAsia="Calibri" w:hAnsi="Arial" w:cs="Arial"/>
          <w:sz w:val="20"/>
          <w:szCs w:val="20"/>
        </w:rPr>
        <w:tab/>
      </w:r>
      <w:sdt>
        <w:sdtPr>
          <w:rPr>
            <w:rFonts w:ascii="Arial" w:eastAsia="Calibri" w:hAnsi="Arial" w:cs="Arial"/>
            <w:sz w:val="20"/>
            <w:szCs w:val="20"/>
          </w:rPr>
          <w:id w:val="2119021572"/>
          <w:placeholder>
            <w:docPart w:val="8DC83466936C41E19B3DCF7F403BFB11"/>
          </w:placeholder>
          <w:text w:multiLine="1"/>
        </w:sdtPr>
        <w:sdtContent>
          <w:r w:rsidRPr="002E603A">
            <w:rPr>
              <w:rFonts w:ascii="Arial" w:eastAsia="Calibri" w:hAnsi="Arial" w:cs="Arial"/>
              <w:sz w:val="20"/>
              <w:szCs w:val="20"/>
            </w:rPr>
            <w:t>Open Space</w:t>
          </w:r>
        </w:sdtContent>
      </w:sdt>
      <w:r w:rsidRPr="002E603A">
        <w:rPr>
          <w:rFonts w:ascii="Arial" w:eastAsia="Calibri" w:hAnsi="Arial" w:cs="Arial"/>
          <w:sz w:val="20"/>
          <w:szCs w:val="20"/>
        </w:rPr>
        <w:tab/>
      </w:r>
      <w:r w:rsidRPr="002E603A">
        <w:rPr>
          <w:rFonts w:ascii="Arial" w:eastAsia="Calibri" w:hAnsi="Arial" w:cs="Arial"/>
          <w:b/>
          <w:bCs/>
          <w:sz w:val="20"/>
          <w:szCs w:val="20"/>
        </w:rPr>
        <w:t>South:</w:t>
      </w:r>
      <w:r w:rsidRPr="002E603A">
        <w:rPr>
          <w:rFonts w:ascii="Arial" w:eastAsia="Calibri" w:hAnsi="Arial" w:cs="Arial"/>
          <w:sz w:val="20"/>
          <w:szCs w:val="20"/>
        </w:rPr>
        <w:tab/>
      </w:r>
      <w:sdt>
        <w:sdtPr>
          <w:rPr>
            <w:rFonts w:ascii="Arial" w:eastAsia="Calibri" w:hAnsi="Arial" w:cs="Arial"/>
            <w:sz w:val="20"/>
            <w:szCs w:val="20"/>
          </w:rPr>
          <w:id w:val="1516493993"/>
          <w:placeholder>
            <w:docPart w:val="3BF8EE9A6DA241CE88EE842B8CF95918"/>
          </w:placeholder>
          <w:text w:multiLine="1"/>
        </w:sdtPr>
        <w:sdtContent>
          <w:r w:rsidRPr="002E603A">
            <w:rPr>
              <w:rFonts w:ascii="Arial" w:eastAsia="Calibri" w:hAnsi="Arial" w:cs="Arial"/>
              <w:sz w:val="20"/>
              <w:szCs w:val="20"/>
            </w:rPr>
            <w:t>Residential</w:t>
          </w:r>
        </w:sdtContent>
      </w:sdt>
    </w:p>
    <w:p w:rsidR="002E603A" w:rsidRPr="002E603A" w:rsidRDefault="002E603A" w:rsidP="002E603A">
      <w:pPr>
        <w:tabs>
          <w:tab w:val="left" w:pos="1210"/>
          <w:tab w:val="left" w:pos="5610"/>
        </w:tabs>
        <w:spacing w:before="120" w:after="120" w:line="240" w:lineRule="auto"/>
        <w:ind w:left="288"/>
        <w:contextualSpacing/>
        <w:rPr>
          <w:rFonts w:ascii="Arial" w:eastAsia="Calibri" w:hAnsi="Arial" w:cs="Arial"/>
          <w:sz w:val="20"/>
          <w:szCs w:val="20"/>
        </w:rPr>
      </w:pPr>
      <w:r w:rsidRPr="002E603A">
        <w:rPr>
          <w:rFonts w:ascii="Arial" w:eastAsia="Calibri" w:hAnsi="Arial" w:cs="Arial"/>
          <w:b/>
          <w:bCs/>
          <w:sz w:val="20"/>
          <w:szCs w:val="20"/>
        </w:rPr>
        <w:t>East:</w:t>
      </w:r>
      <w:r w:rsidRPr="002E603A">
        <w:rPr>
          <w:rFonts w:ascii="Arial" w:eastAsia="Calibri" w:hAnsi="Arial" w:cs="Arial"/>
          <w:sz w:val="20"/>
          <w:szCs w:val="20"/>
        </w:rPr>
        <w:tab/>
      </w:r>
      <w:sdt>
        <w:sdtPr>
          <w:rPr>
            <w:rFonts w:ascii="Arial" w:eastAsia="Calibri" w:hAnsi="Arial" w:cs="Arial"/>
            <w:sz w:val="20"/>
            <w:szCs w:val="20"/>
          </w:rPr>
          <w:id w:val="-1210562323"/>
          <w:placeholder>
            <w:docPart w:val="AA96AA5089D7486A8F9352479BFE919B"/>
          </w:placeholder>
          <w:text w:multiLine="1"/>
        </w:sdtPr>
        <w:sdtContent>
          <w:r w:rsidRPr="002E603A">
            <w:rPr>
              <w:rFonts w:ascii="Arial" w:eastAsia="Calibri" w:hAnsi="Arial" w:cs="Arial"/>
              <w:sz w:val="20"/>
              <w:szCs w:val="20"/>
            </w:rPr>
            <w:t>Open Space</w:t>
          </w:r>
        </w:sdtContent>
      </w:sdt>
      <w:r w:rsidRPr="002E603A">
        <w:rPr>
          <w:rFonts w:ascii="Arial" w:eastAsia="Calibri" w:hAnsi="Arial" w:cs="Arial"/>
          <w:sz w:val="20"/>
          <w:szCs w:val="20"/>
        </w:rPr>
        <w:tab/>
      </w:r>
      <w:r w:rsidRPr="002E603A">
        <w:rPr>
          <w:rFonts w:ascii="Arial" w:eastAsia="Calibri" w:hAnsi="Arial" w:cs="Arial"/>
          <w:b/>
          <w:bCs/>
          <w:sz w:val="20"/>
          <w:szCs w:val="20"/>
        </w:rPr>
        <w:t>West:</w:t>
      </w:r>
      <w:r w:rsidRPr="002E603A">
        <w:rPr>
          <w:rFonts w:ascii="Arial" w:eastAsia="Calibri" w:hAnsi="Arial" w:cs="Arial"/>
          <w:sz w:val="20"/>
          <w:szCs w:val="20"/>
        </w:rPr>
        <w:t xml:space="preserve"> </w:t>
      </w:r>
      <w:r w:rsidRPr="002E603A">
        <w:rPr>
          <w:rFonts w:ascii="Arial" w:eastAsia="Calibri" w:hAnsi="Arial" w:cs="Arial"/>
          <w:sz w:val="20"/>
          <w:szCs w:val="20"/>
        </w:rPr>
        <w:tab/>
      </w:r>
      <w:sdt>
        <w:sdtPr>
          <w:rPr>
            <w:rFonts w:ascii="Arial" w:eastAsia="Calibri" w:hAnsi="Arial" w:cs="Arial"/>
            <w:sz w:val="20"/>
            <w:szCs w:val="20"/>
          </w:rPr>
          <w:id w:val="217798167"/>
          <w:placeholder>
            <w:docPart w:val="37E0B281ACC24BEDA97F89CE51660550"/>
          </w:placeholder>
          <w:text w:multiLine="1"/>
        </w:sdtPr>
        <w:sdtContent>
          <w:r w:rsidRPr="002E603A">
            <w:rPr>
              <w:rFonts w:ascii="Arial" w:eastAsia="Calibri" w:hAnsi="Arial" w:cs="Arial"/>
              <w:sz w:val="20"/>
              <w:szCs w:val="20"/>
            </w:rPr>
            <w:t>Open Space</w:t>
          </w:r>
        </w:sdtContent>
      </w:sdt>
    </w:p>
    <w:p w:rsidR="002E603A" w:rsidRPr="002E603A" w:rsidRDefault="002E603A" w:rsidP="002E603A">
      <w:pPr>
        <w:shd w:val="clear" w:color="auto" w:fill="D9D9D9"/>
        <w:spacing w:before="120" w:after="120" w:line="240" w:lineRule="auto"/>
        <w:ind w:left="144"/>
        <w:jc w:val="both"/>
        <w:rPr>
          <w:rFonts w:ascii="Arial" w:eastAsia="Calibri" w:hAnsi="Arial" w:cs="Arial"/>
          <w:b/>
          <w:sz w:val="20"/>
        </w:rPr>
      </w:pPr>
      <w:r w:rsidRPr="002E603A">
        <w:rPr>
          <w:rFonts w:ascii="Arial" w:eastAsia="Calibri" w:hAnsi="Arial" w:cs="Arial"/>
          <w:b/>
          <w:sz w:val="20"/>
        </w:rPr>
        <w:t>Staff Information</w:t>
      </w:r>
    </w:p>
    <w:p w:rsidR="002E603A" w:rsidRPr="002E603A" w:rsidRDefault="002E603A" w:rsidP="002E603A">
      <w:pPr>
        <w:tabs>
          <w:tab w:val="left" w:pos="2640"/>
        </w:tabs>
        <w:spacing w:before="120" w:after="120" w:line="240" w:lineRule="auto"/>
        <w:ind w:left="288"/>
        <w:contextualSpacing/>
        <w:rPr>
          <w:rFonts w:ascii="Arial" w:eastAsia="Calibri" w:hAnsi="Arial" w:cs="Arial"/>
          <w:sz w:val="20"/>
          <w:szCs w:val="20"/>
        </w:rPr>
      </w:pPr>
      <w:r w:rsidRPr="002E603A">
        <w:rPr>
          <w:rFonts w:ascii="Arial" w:eastAsia="Calibri" w:hAnsi="Arial" w:cs="Arial"/>
          <w:b/>
          <w:bCs/>
          <w:sz w:val="20"/>
          <w:szCs w:val="20"/>
        </w:rPr>
        <w:t>Report Presenter:</w:t>
      </w:r>
      <w:r w:rsidRPr="002E603A">
        <w:rPr>
          <w:rFonts w:ascii="Arial" w:eastAsia="Calibri" w:hAnsi="Arial" w:cs="Arial"/>
          <w:sz w:val="20"/>
          <w:szCs w:val="20"/>
        </w:rPr>
        <w:tab/>
        <w:t>Felix Lleverino</w:t>
      </w:r>
    </w:p>
    <w:p w:rsidR="002E603A" w:rsidRPr="002E603A" w:rsidRDefault="002E603A" w:rsidP="002E603A">
      <w:pPr>
        <w:tabs>
          <w:tab w:val="left" w:pos="2640"/>
        </w:tabs>
        <w:spacing w:before="120" w:after="120" w:line="240" w:lineRule="auto"/>
        <w:ind w:left="288"/>
        <w:contextualSpacing/>
        <w:rPr>
          <w:rFonts w:ascii="Arial" w:eastAsia="Calibri" w:hAnsi="Arial" w:cs="Arial"/>
          <w:sz w:val="20"/>
          <w:szCs w:val="20"/>
        </w:rPr>
      </w:pPr>
      <w:r w:rsidRPr="002E603A">
        <w:rPr>
          <w:rFonts w:ascii="Arial" w:eastAsia="Calibri" w:hAnsi="Arial" w:cs="Arial"/>
          <w:sz w:val="20"/>
          <w:szCs w:val="20"/>
        </w:rPr>
        <w:tab/>
        <w:t>flleverino@webercountyutah.gov</w:t>
      </w:r>
    </w:p>
    <w:p w:rsidR="002E603A" w:rsidRPr="002E603A" w:rsidRDefault="002E603A" w:rsidP="002E603A">
      <w:pPr>
        <w:tabs>
          <w:tab w:val="left" w:pos="2640"/>
        </w:tabs>
        <w:spacing w:before="120" w:after="120" w:line="240" w:lineRule="auto"/>
        <w:ind w:left="288"/>
        <w:contextualSpacing/>
        <w:rPr>
          <w:rFonts w:ascii="Arial" w:eastAsia="Calibri" w:hAnsi="Arial" w:cs="Arial"/>
          <w:sz w:val="20"/>
          <w:szCs w:val="20"/>
        </w:rPr>
      </w:pPr>
      <w:r w:rsidRPr="002E603A">
        <w:rPr>
          <w:rFonts w:ascii="Arial" w:eastAsia="Calibri" w:hAnsi="Arial" w:cs="Arial"/>
          <w:sz w:val="20"/>
          <w:szCs w:val="20"/>
        </w:rPr>
        <w:tab/>
      </w:r>
      <w:sdt>
        <w:sdtPr>
          <w:rPr>
            <w:rFonts w:ascii="Arial" w:eastAsia="Calibri" w:hAnsi="Arial" w:cs="Arial"/>
            <w:sz w:val="20"/>
            <w:szCs w:val="20"/>
          </w:rPr>
          <w:id w:val="298185179"/>
          <w:placeholder>
            <w:docPart w:val="EA79C369416C485F9FB4ED4E1E7FF2E3"/>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listItem w:displayText="801-399-8769" w:value="801-399-8769"/>
          </w:dropDownList>
        </w:sdtPr>
        <w:sdtContent>
          <w:r w:rsidRPr="002E603A">
            <w:rPr>
              <w:rFonts w:ascii="Arial" w:eastAsia="Calibri" w:hAnsi="Arial" w:cs="Arial"/>
              <w:sz w:val="20"/>
              <w:szCs w:val="20"/>
            </w:rPr>
            <w:t>801-399-8767</w:t>
          </w:r>
        </w:sdtContent>
      </w:sdt>
    </w:p>
    <w:p w:rsidR="002E603A" w:rsidRPr="002E603A" w:rsidRDefault="002E603A" w:rsidP="002E603A">
      <w:pPr>
        <w:tabs>
          <w:tab w:val="left" w:pos="2640"/>
        </w:tabs>
        <w:spacing w:before="120" w:after="120" w:line="240" w:lineRule="auto"/>
        <w:ind w:left="288"/>
        <w:contextualSpacing/>
        <w:rPr>
          <w:rFonts w:ascii="Arial" w:eastAsia="Calibri" w:hAnsi="Arial" w:cs="Arial"/>
          <w:sz w:val="20"/>
          <w:szCs w:val="20"/>
        </w:rPr>
      </w:pPr>
      <w:r w:rsidRPr="002E603A">
        <w:rPr>
          <w:rFonts w:ascii="Arial" w:eastAsia="Calibri" w:hAnsi="Arial" w:cs="Arial"/>
          <w:b/>
          <w:bCs/>
          <w:sz w:val="20"/>
          <w:szCs w:val="20"/>
        </w:rPr>
        <w:t>Report Reviewer:</w:t>
      </w:r>
      <w:r w:rsidRPr="002E603A">
        <w:rPr>
          <w:rFonts w:ascii="Arial" w:eastAsia="Calibri" w:hAnsi="Arial" w:cs="Arial"/>
          <w:sz w:val="20"/>
          <w:szCs w:val="20"/>
        </w:rPr>
        <w:tab/>
        <w:t>CE</w:t>
      </w:r>
    </w:p>
    <w:p w:rsidR="002E603A" w:rsidRPr="002E603A" w:rsidRDefault="002E603A" w:rsidP="002E603A">
      <w:pPr>
        <w:shd w:val="clear" w:color="auto" w:fill="808080"/>
        <w:spacing w:before="120" w:after="120" w:line="240" w:lineRule="auto"/>
        <w:rPr>
          <w:rFonts w:ascii="Arial" w:eastAsia="Calibri" w:hAnsi="Arial" w:cs="Arial"/>
          <w:b/>
          <w:color w:val="FFFFFF"/>
          <w:sz w:val="24"/>
          <w:szCs w:val="24"/>
        </w:rPr>
      </w:pPr>
      <w:r w:rsidRPr="002E603A">
        <w:rPr>
          <w:rFonts w:ascii="Arial" w:eastAsia="Calibri" w:hAnsi="Arial" w:cs="Arial"/>
          <w:b/>
          <w:color w:val="FFFFFF"/>
          <w:sz w:val="24"/>
          <w:szCs w:val="24"/>
        </w:rPr>
        <w:t>Applicable Ordinances</w:t>
      </w:r>
    </w:p>
    <w:p w:rsidR="002E603A" w:rsidRPr="002E603A" w:rsidRDefault="002E603A" w:rsidP="002E603A">
      <w:pPr>
        <w:spacing w:before="120" w:after="120" w:line="240" w:lineRule="auto"/>
        <w:contextualSpacing/>
        <w:jc w:val="both"/>
        <w:rPr>
          <w:rFonts w:ascii="Arial" w:eastAsia="Calibri" w:hAnsi="Arial" w:cs="Arial"/>
          <w:sz w:val="20"/>
        </w:rPr>
      </w:pPr>
      <w:r w:rsidRPr="002E603A">
        <w:rPr>
          <w:rFonts w:ascii="Arial" w:eastAsia="Calibri" w:hAnsi="Arial" w:cs="Arial"/>
          <w:sz w:val="20"/>
        </w:rPr>
        <w:t>§102-5: Rezoning Procedures</w:t>
      </w:r>
    </w:p>
    <w:p w:rsidR="002E603A" w:rsidRPr="002E603A" w:rsidRDefault="002E603A" w:rsidP="002E603A">
      <w:pPr>
        <w:shd w:val="clear" w:color="auto" w:fill="808080"/>
        <w:spacing w:before="120" w:after="120" w:line="240" w:lineRule="auto"/>
        <w:rPr>
          <w:rFonts w:ascii="Arial" w:eastAsia="Calibri" w:hAnsi="Arial" w:cs="Arial"/>
          <w:b/>
          <w:color w:val="FFFFFF"/>
          <w:sz w:val="24"/>
          <w:szCs w:val="24"/>
        </w:rPr>
      </w:pPr>
      <w:r w:rsidRPr="002E603A">
        <w:rPr>
          <w:rFonts w:ascii="Arial" w:eastAsia="Calibri" w:hAnsi="Arial" w:cs="Arial"/>
          <w:b/>
          <w:color w:val="FFFFFF"/>
          <w:sz w:val="24"/>
          <w:szCs w:val="24"/>
        </w:rPr>
        <w:t>Legislative Decisions</w:t>
      </w:r>
    </w:p>
    <w:p w:rsidR="002E603A" w:rsidRPr="002E603A" w:rsidRDefault="002E603A" w:rsidP="002E603A">
      <w:pPr>
        <w:spacing w:before="120" w:after="120" w:line="240" w:lineRule="auto"/>
        <w:jc w:val="both"/>
        <w:rPr>
          <w:rFonts w:ascii="Arial" w:eastAsia="Calibri" w:hAnsi="Arial" w:cs="Arial"/>
          <w:sz w:val="20"/>
        </w:rPr>
      </w:pPr>
      <w:r w:rsidRPr="002E603A">
        <w:rPr>
          <w:rFonts w:ascii="Arial" w:eastAsia="Calibri" w:hAnsi="Arial" w:cs="Arial"/>
          <w:sz w:val="20"/>
        </w:rPr>
        <w:t xml:space="preserve">When the Planning Commission is acting as a recommending body to the County Commission, it is acting in a legislative capacity and has wide discretion. Examples of legislative actions are </w:t>
      </w:r>
      <w:r w:rsidRPr="002E603A">
        <w:rPr>
          <w:rFonts w:ascii="Arial" w:eastAsia="Calibri" w:hAnsi="Arial" w:cs="Arial"/>
          <w:noProof/>
          <w:sz w:val="20"/>
        </w:rPr>
        <w:t>general</w:t>
      </w:r>
      <w:r w:rsidRPr="002E603A">
        <w:rPr>
          <w:rFonts w:ascii="Arial" w:eastAsia="Calibri" w:hAnsi="Arial" w:cs="Arial"/>
          <w:sz w:val="20"/>
        </w:rPr>
        <w:t xml:space="preserve"> plan, zoning map, and land use code amendments. Legislative actions require that the Planning Commission give a recommendation to the County Commission. For this circumstance, criteria for recommendations in a legislative matter require compatibility with the general plan and existing ordinances.</w:t>
      </w:r>
    </w:p>
    <w:p w:rsidR="002E603A" w:rsidRPr="002E603A" w:rsidRDefault="002E603A" w:rsidP="002E603A">
      <w:pPr>
        <w:shd w:val="clear" w:color="auto" w:fill="808080"/>
        <w:spacing w:before="120" w:after="120" w:line="240" w:lineRule="auto"/>
        <w:rPr>
          <w:rFonts w:ascii="Arial" w:eastAsia="Calibri" w:hAnsi="Arial" w:cs="Arial"/>
          <w:b/>
          <w:color w:val="FFFFFF"/>
          <w:sz w:val="24"/>
          <w:szCs w:val="24"/>
        </w:rPr>
      </w:pPr>
      <w:r w:rsidRPr="002E603A">
        <w:rPr>
          <w:rFonts w:ascii="Arial" w:eastAsia="Calibri" w:hAnsi="Arial" w:cs="Arial"/>
          <w:b/>
          <w:color w:val="FFFFFF"/>
          <w:sz w:val="24"/>
          <w:szCs w:val="24"/>
        </w:rPr>
        <w:t>Summary</w:t>
      </w:r>
    </w:p>
    <w:p w:rsidR="002E603A" w:rsidRPr="002E603A" w:rsidRDefault="002E603A" w:rsidP="002E603A">
      <w:pPr>
        <w:spacing w:before="120" w:after="120" w:line="240" w:lineRule="auto"/>
        <w:jc w:val="both"/>
        <w:rPr>
          <w:rFonts w:ascii="Arial" w:eastAsia="Calibri" w:hAnsi="Arial" w:cs="Arial"/>
          <w:sz w:val="20"/>
        </w:rPr>
      </w:pPr>
      <w:r w:rsidRPr="002E603A">
        <w:rPr>
          <w:rFonts w:ascii="Arial" w:eastAsia="Calibri" w:hAnsi="Arial" w:cs="Arial"/>
          <w:sz w:val="20"/>
        </w:rPr>
        <w:t xml:space="preserve">This application is a </w:t>
      </w:r>
      <w:r w:rsidRPr="002E603A">
        <w:rPr>
          <w:rFonts w:ascii="Arial" w:eastAsia="Calibri" w:hAnsi="Arial" w:cs="Arial"/>
          <w:noProof/>
          <w:sz w:val="20"/>
        </w:rPr>
        <w:t>staff-driven</w:t>
      </w:r>
      <w:r w:rsidRPr="002E603A">
        <w:rPr>
          <w:rFonts w:ascii="Arial" w:eastAsia="Calibri" w:hAnsi="Arial" w:cs="Arial"/>
          <w:sz w:val="20"/>
        </w:rPr>
        <w:t xml:space="preserve"> request to amend the Weber County zone map by realigning the O-1 and RE-15 boundary along the western edge of The Highlands at Wolf Creek Phases one and five. The RE-15 zone is intended for medium density residential and agricultural uses, with a minimum lot size of 15,000 square feet. The O-1 zone is intended to preserve open space where plants and animals can be studied and where residential dwellings are not allowed.</w:t>
      </w:r>
    </w:p>
    <w:p w:rsidR="002E603A" w:rsidRPr="002E603A" w:rsidRDefault="002E603A" w:rsidP="002E603A">
      <w:pPr>
        <w:spacing w:before="120" w:after="120" w:line="240" w:lineRule="auto"/>
        <w:jc w:val="both"/>
        <w:rPr>
          <w:rFonts w:ascii="Arial" w:eastAsia="Calibri" w:hAnsi="Arial" w:cs="Arial"/>
          <w:color w:val="FF0000"/>
          <w:sz w:val="20"/>
        </w:rPr>
      </w:pPr>
      <w:r w:rsidRPr="002E603A">
        <w:rPr>
          <w:rFonts w:ascii="Arial" w:eastAsia="Calibri" w:hAnsi="Arial" w:cs="Arial"/>
          <w:sz w:val="20"/>
        </w:rPr>
        <w:t>Weber County Surveying has provided descriptions for the three areas incidental to this zoning map amendment proposal that will be included with the ordinance.</w:t>
      </w:r>
    </w:p>
    <w:p w:rsidR="002E603A" w:rsidRPr="002E603A" w:rsidRDefault="002E603A" w:rsidP="002E603A">
      <w:pPr>
        <w:spacing w:before="120" w:after="120" w:line="240" w:lineRule="auto"/>
        <w:jc w:val="both"/>
        <w:rPr>
          <w:rFonts w:ascii="Arial" w:eastAsia="Calibri" w:hAnsi="Arial" w:cs="Arial"/>
          <w:sz w:val="20"/>
        </w:rPr>
      </w:pPr>
      <w:r w:rsidRPr="002E603A">
        <w:rPr>
          <w:rFonts w:ascii="Arial" w:eastAsia="Calibri" w:hAnsi="Arial" w:cs="Arial"/>
          <w:sz w:val="20"/>
        </w:rPr>
        <w:t xml:space="preserve">Page 16 of the general plan indicates that open space in the Ogden Valley is for the preservation of areas that may be used for and continued agricultural operations and low intensity uses. This </w:t>
      </w:r>
      <w:r w:rsidRPr="002E603A">
        <w:rPr>
          <w:rFonts w:ascii="Arial" w:eastAsia="Calibri" w:hAnsi="Arial" w:cs="Arial"/>
          <w:noProof/>
          <w:sz w:val="20"/>
        </w:rPr>
        <w:t xml:space="preserve">zoning boundary re-alignment </w:t>
      </w:r>
      <w:r w:rsidRPr="002E603A">
        <w:rPr>
          <w:rFonts w:ascii="Arial" w:eastAsia="Calibri" w:hAnsi="Arial" w:cs="Arial"/>
          <w:sz w:val="20"/>
        </w:rPr>
        <w:t xml:space="preserve">would create a defined line between residential uses and open space that follows the subdivision boundary of the Highlands at Wolf Creek Phases one and </w:t>
      </w:r>
      <w:r w:rsidRPr="002E603A">
        <w:rPr>
          <w:rFonts w:ascii="Arial" w:eastAsia="Calibri" w:hAnsi="Arial" w:cs="Arial"/>
          <w:noProof/>
          <w:sz w:val="20"/>
        </w:rPr>
        <w:t>five.</w:t>
      </w:r>
      <w:r w:rsidRPr="002E603A">
        <w:rPr>
          <w:rFonts w:ascii="Arial" w:eastAsia="Calibri" w:hAnsi="Arial" w:cs="Arial"/>
          <w:sz w:val="20"/>
        </w:rPr>
        <w:t xml:space="preserve"> </w:t>
      </w:r>
    </w:p>
    <w:p w:rsidR="002E603A" w:rsidRPr="002E603A" w:rsidRDefault="002E603A" w:rsidP="002E603A">
      <w:pPr>
        <w:spacing w:before="120" w:after="120" w:line="240" w:lineRule="auto"/>
        <w:jc w:val="both"/>
        <w:rPr>
          <w:rFonts w:ascii="Arial" w:eastAsia="Calibri" w:hAnsi="Arial" w:cs="Arial"/>
          <w:sz w:val="20"/>
        </w:rPr>
      </w:pPr>
      <w:r w:rsidRPr="002E603A">
        <w:rPr>
          <w:rFonts w:ascii="Arial" w:eastAsia="Calibri" w:hAnsi="Arial" w:cs="Arial"/>
          <w:sz w:val="20"/>
        </w:rPr>
        <w:t>Staff is offering a positive recommendation for the zoning boundary re-alignment based on its compliance with the general plan.</w:t>
      </w:r>
    </w:p>
    <w:p w:rsidR="002E603A" w:rsidRPr="002E603A" w:rsidRDefault="002E603A" w:rsidP="002E603A">
      <w:pPr>
        <w:shd w:val="clear" w:color="auto" w:fill="808080"/>
        <w:spacing w:before="120" w:after="120" w:line="240" w:lineRule="auto"/>
        <w:rPr>
          <w:rFonts w:ascii="Arial" w:eastAsia="Calibri" w:hAnsi="Arial" w:cs="Arial"/>
          <w:b/>
          <w:color w:val="FFFFFF"/>
          <w:sz w:val="24"/>
          <w:szCs w:val="24"/>
        </w:rPr>
      </w:pPr>
      <w:r w:rsidRPr="002E603A">
        <w:rPr>
          <w:rFonts w:ascii="Arial" w:eastAsia="Calibri" w:hAnsi="Arial" w:cs="Arial"/>
          <w:b/>
          <w:color w:val="FFFFFF"/>
          <w:sz w:val="24"/>
          <w:szCs w:val="24"/>
        </w:rPr>
        <w:t>Policy Analysis</w:t>
      </w:r>
    </w:p>
    <w:p w:rsidR="002E603A" w:rsidRPr="002E603A" w:rsidRDefault="002E603A" w:rsidP="002E603A">
      <w:pPr>
        <w:spacing w:before="120" w:after="120" w:line="240" w:lineRule="auto"/>
        <w:jc w:val="both"/>
        <w:rPr>
          <w:rFonts w:ascii="Arial" w:eastAsia="Calibri" w:hAnsi="Arial" w:cs="Arial"/>
          <w:i/>
          <w:sz w:val="20"/>
        </w:rPr>
      </w:pPr>
      <w:r w:rsidRPr="002E603A">
        <w:rPr>
          <w:rFonts w:ascii="Arial" w:eastAsia="Calibri" w:hAnsi="Arial" w:cs="Arial"/>
          <w:sz w:val="20"/>
        </w:rPr>
        <w:lastRenderedPageBreak/>
        <w:t xml:space="preserve">The Weber County Land Use Code has a chapter that governs application-driven rezones. Even though this is a </w:t>
      </w:r>
      <w:r w:rsidRPr="002E603A">
        <w:rPr>
          <w:rFonts w:ascii="Arial" w:eastAsia="Calibri" w:hAnsi="Arial" w:cs="Arial"/>
          <w:noProof/>
          <w:sz w:val="20"/>
        </w:rPr>
        <w:t>staff-driven</w:t>
      </w:r>
      <w:r w:rsidRPr="002E603A">
        <w:rPr>
          <w:rFonts w:ascii="Arial" w:eastAsia="Calibri" w:hAnsi="Arial" w:cs="Arial"/>
          <w:sz w:val="20"/>
        </w:rPr>
        <w:t xml:space="preserve"> application many of the procedures are applicable. The following is a policy analysis of the staff recommended zoning boundary re-alignment based on the Land Use Code and best planning practices.  </w:t>
      </w:r>
    </w:p>
    <w:p w:rsidR="002E603A" w:rsidRPr="002E603A" w:rsidRDefault="002E603A" w:rsidP="002E603A">
      <w:pPr>
        <w:spacing w:before="120" w:after="120" w:line="240" w:lineRule="auto"/>
        <w:jc w:val="both"/>
        <w:rPr>
          <w:rFonts w:ascii="Arial" w:eastAsia="Calibri" w:hAnsi="Arial" w:cs="Arial"/>
          <w:sz w:val="20"/>
        </w:rPr>
      </w:pPr>
      <w:r w:rsidRPr="002E603A">
        <w:rPr>
          <w:rFonts w:ascii="Arial" w:eastAsia="Calibri" w:hAnsi="Arial" w:cs="Arial"/>
          <w:i/>
          <w:sz w:val="20"/>
        </w:rPr>
        <w:t xml:space="preserve">Zoning. </w:t>
      </w:r>
      <w:r w:rsidRPr="002E603A">
        <w:rPr>
          <w:rFonts w:ascii="Arial" w:eastAsia="Calibri" w:hAnsi="Arial" w:cs="Arial"/>
          <w:sz w:val="20"/>
        </w:rPr>
        <w:t xml:space="preserve">The current zones of the subject areas are RE-15 and O-1. Figures 1-4 display current zoning and the parcels affected by the proposed zoning boundary realignment. The RE-15 zone is intended for medium density residential and agricultural uses, with a minimum lot size of 15,000 square feet. </w:t>
      </w:r>
    </w:p>
    <w:p w:rsidR="002E603A" w:rsidRPr="002E603A" w:rsidRDefault="002E603A" w:rsidP="002E603A">
      <w:pPr>
        <w:spacing w:before="120" w:after="120" w:line="240" w:lineRule="auto"/>
        <w:jc w:val="both"/>
        <w:rPr>
          <w:rFonts w:ascii="Arial" w:eastAsia="Calibri" w:hAnsi="Arial" w:cs="Arial"/>
          <w:sz w:val="20"/>
        </w:rPr>
      </w:pPr>
      <w:r w:rsidRPr="002E603A">
        <w:rPr>
          <w:rFonts w:ascii="Arial" w:eastAsia="Calibri" w:hAnsi="Arial" w:cs="Arial"/>
          <w:sz w:val="20"/>
        </w:rPr>
        <w:t>Weber County Code § 104-3-1 says the purpose of the RE-15 zone is:</w:t>
      </w:r>
    </w:p>
    <w:p w:rsidR="002E603A" w:rsidRPr="002E603A" w:rsidRDefault="002E603A" w:rsidP="002E603A">
      <w:pPr>
        <w:spacing w:before="120" w:after="120" w:line="240" w:lineRule="auto"/>
        <w:ind w:left="720" w:right="720"/>
        <w:jc w:val="both"/>
        <w:rPr>
          <w:rFonts w:ascii="Arial" w:eastAsia="Calibri" w:hAnsi="Arial" w:cs="Arial"/>
          <w:i/>
          <w:sz w:val="18"/>
          <w:szCs w:val="18"/>
        </w:rPr>
      </w:pPr>
      <w:r w:rsidRPr="002E603A">
        <w:rPr>
          <w:rFonts w:ascii="Arial" w:eastAsia="Calibri" w:hAnsi="Arial" w:cs="Arial"/>
          <w:i/>
          <w:sz w:val="18"/>
          <w:szCs w:val="18"/>
        </w:rPr>
        <w:t>“to provide and protect residential development at a low density in a semi-agricultural or rural environment. It is also to provide for certain rural amenities on larger minimum lots, in conjunction with the primary residential nature of the zone.”</w:t>
      </w:r>
    </w:p>
    <w:p w:rsidR="002E603A" w:rsidRPr="002E603A" w:rsidRDefault="002E603A" w:rsidP="002E603A">
      <w:pPr>
        <w:spacing w:before="120" w:after="120" w:line="240" w:lineRule="auto"/>
        <w:ind w:right="720"/>
        <w:jc w:val="both"/>
        <w:rPr>
          <w:rFonts w:ascii="Arial" w:eastAsia="Calibri" w:hAnsi="Arial" w:cs="Arial"/>
          <w:sz w:val="20"/>
        </w:rPr>
      </w:pPr>
      <w:r w:rsidRPr="002E603A">
        <w:rPr>
          <w:rFonts w:ascii="Arial" w:eastAsia="Calibri" w:hAnsi="Arial" w:cs="Arial"/>
          <w:sz w:val="20"/>
        </w:rPr>
        <w:t>Weber County Code § 104-26-1 says the purpose of the O-1 zone is:</w:t>
      </w:r>
    </w:p>
    <w:p w:rsidR="002E603A" w:rsidRPr="002E603A" w:rsidRDefault="002E603A" w:rsidP="002E603A">
      <w:pPr>
        <w:spacing w:before="120" w:after="120" w:line="240" w:lineRule="auto"/>
        <w:ind w:left="720" w:right="720"/>
        <w:jc w:val="both"/>
        <w:rPr>
          <w:rFonts w:ascii="Arial" w:eastAsia="Calibri" w:hAnsi="Arial" w:cs="Arial"/>
          <w:i/>
          <w:sz w:val="18"/>
          <w:szCs w:val="18"/>
        </w:rPr>
      </w:pPr>
      <w:r w:rsidRPr="002E603A">
        <w:rPr>
          <w:rFonts w:ascii="Arial" w:eastAsia="Calibri" w:hAnsi="Arial" w:cs="Arial"/>
          <w:i/>
          <w:sz w:val="18"/>
          <w:szCs w:val="18"/>
        </w:rPr>
        <w:t>“The open space zone is specifically intended to encourage the preservation of a natural environment in an otherwise urban setting; to hold for future generations open space in which plants and animals can be protected and studied; to inhibit erection of unnecessary buildings on a floodplain, on areas of severe slope, areas of fault line and rock slides; to provide suitable areas for recreation and relaxation, and to alleviate stream pollution.”</w:t>
      </w:r>
    </w:p>
    <w:p w:rsidR="002E603A" w:rsidRPr="002E603A" w:rsidRDefault="002E603A" w:rsidP="002E603A">
      <w:pPr>
        <w:spacing w:before="120" w:after="120" w:line="240" w:lineRule="auto"/>
        <w:jc w:val="both"/>
        <w:rPr>
          <w:rFonts w:ascii="Arial" w:eastAsia="Calibri" w:hAnsi="Arial" w:cs="Arial"/>
          <w:sz w:val="20"/>
        </w:rPr>
      </w:pPr>
      <w:r w:rsidRPr="002E603A">
        <w:rPr>
          <w:rFonts w:ascii="Arial" w:eastAsia="Calibri" w:hAnsi="Arial" w:cs="Arial"/>
          <w:sz w:val="20"/>
        </w:rPr>
        <w:t xml:space="preserve">On March 17, </w:t>
      </w:r>
      <w:r w:rsidRPr="002E603A">
        <w:rPr>
          <w:rFonts w:ascii="Arial" w:eastAsia="Calibri" w:hAnsi="Arial" w:cs="Arial"/>
          <w:noProof/>
          <w:sz w:val="20"/>
        </w:rPr>
        <w:t>2005,</w:t>
      </w:r>
      <w:r w:rsidRPr="002E603A">
        <w:rPr>
          <w:rFonts w:ascii="Arial" w:eastAsia="Calibri" w:hAnsi="Arial" w:cs="Arial"/>
          <w:sz w:val="20"/>
        </w:rPr>
        <w:t xml:space="preserve"> The Highlands at Wolf Creek was recorded with the zoning lines in place as is shown on the subdivision plat (see Exhibit B).</w:t>
      </w:r>
    </w:p>
    <w:p w:rsidR="002E603A" w:rsidRPr="002E603A" w:rsidRDefault="002E603A" w:rsidP="002E603A">
      <w:pPr>
        <w:spacing w:before="120" w:after="120" w:line="240" w:lineRule="auto"/>
        <w:jc w:val="both"/>
        <w:rPr>
          <w:rFonts w:ascii="Arial" w:eastAsia="Calibri" w:hAnsi="Arial" w:cs="Arial"/>
          <w:sz w:val="20"/>
        </w:rPr>
      </w:pPr>
      <w:r w:rsidRPr="002E603A">
        <w:rPr>
          <w:rFonts w:ascii="Arial" w:eastAsia="Calibri" w:hAnsi="Arial" w:cs="Arial"/>
          <w:i/>
          <w:sz w:val="20"/>
        </w:rPr>
        <w:t xml:space="preserve">General plan. </w:t>
      </w:r>
      <w:r w:rsidRPr="002E603A">
        <w:rPr>
          <w:rFonts w:ascii="Arial" w:eastAsia="Calibri" w:hAnsi="Arial" w:cs="Arial"/>
          <w:sz w:val="20"/>
        </w:rPr>
        <w:t xml:space="preserve">Weber County Code § 102-5-2 specifies that rezoning should be in compliance with the general plan. This zoning map re-alignment does not conflict with Ogden Valley General Plan and is part of an overall zoning map maintenance measure that will result in a more accurate and aesthetic map. </w:t>
      </w:r>
      <w:r w:rsidRPr="002E603A">
        <w:rPr>
          <w:rFonts w:ascii="Arial" w:eastAsia="Calibri" w:hAnsi="Arial" w:cs="Arial"/>
          <w:b/>
          <w:sz w:val="20"/>
        </w:rPr>
        <w:t>Figure 5</w:t>
      </w:r>
      <w:r w:rsidRPr="002E603A">
        <w:rPr>
          <w:rFonts w:ascii="Arial" w:eastAsia="Calibri" w:hAnsi="Arial" w:cs="Arial"/>
          <w:sz w:val="20"/>
        </w:rPr>
        <w:t xml:space="preserve"> shows the Ogden Valley General Plan Current Zoning Map that will not require an amendment due to the minute nature of the boundary re-alignment and the small scale of the Current Zoning Map.</w:t>
      </w:r>
    </w:p>
    <w:p w:rsidR="002E603A" w:rsidRPr="002E603A" w:rsidRDefault="002E603A" w:rsidP="002E603A">
      <w:pPr>
        <w:spacing w:before="120" w:after="120" w:line="240" w:lineRule="auto"/>
        <w:jc w:val="both"/>
        <w:rPr>
          <w:rFonts w:ascii="Arial" w:eastAsia="Calibri" w:hAnsi="Arial" w:cs="Arial"/>
          <w:sz w:val="20"/>
        </w:rPr>
      </w:pPr>
      <w:r w:rsidRPr="002E603A">
        <w:rPr>
          <w:rFonts w:ascii="Arial" w:eastAsia="Calibri" w:hAnsi="Arial" w:cs="Arial"/>
          <w:i/>
          <w:sz w:val="20"/>
        </w:rPr>
        <w:t xml:space="preserve">Rezoning. </w:t>
      </w:r>
      <w:r w:rsidRPr="002E603A">
        <w:rPr>
          <w:rFonts w:ascii="Arial" w:eastAsia="Calibri" w:hAnsi="Arial" w:cs="Arial"/>
          <w:sz w:val="20"/>
        </w:rPr>
        <w:t xml:space="preserve">Weber County Code § 102-5-3 sets forth approval criteria when considering a rezone. Because a rezone is legislative, this criterion allows broad deference to the County Commission’s legislative decision-make authority. The criterion is twofold: </w:t>
      </w:r>
    </w:p>
    <w:p w:rsidR="002E603A" w:rsidRPr="002E603A" w:rsidRDefault="002E603A" w:rsidP="002E603A">
      <w:pPr>
        <w:shd w:val="clear" w:color="auto" w:fill="FFFFFF"/>
        <w:spacing w:after="48" w:line="240" w:lineRule="auto"/>
        <w:ind w:left="720" w:right="720" w:hanging="360"/>
        <w:rPr>
          <w:rFonts w:ascii="Arial" w:eastAsia="Calibri" w:hAnsi="Arial" w:cs="Arial"/>
          <w:i/>
          <w:sz w:val="18"/>
          <w:szCs w:val="18"/>
        </w:rPr>
      </w:pPr>
      <w:r w:rsidRPr="002E603A">
        <w:rPr>
          <w:rFonts w:ascii="Arial" w:eastAsia="Calibri" w:hAnsi="Arial" w:cs="Arial"/>
          <w:i/>
          <w:sz w:val="18"/>
          <w:szCs w:val="18"/>
        </w:rPr>
        <w:t xml:space="preserve">(a) </w:t>
      </w:r>
      <w:r w:rsidRPr="002E603A">
        <w:rPr>
          <w:rFonts w:ascii="Arial" w:eastAsia="Calibri" w:hAnsi="Arial" w:cs="Arial"/>
          <w:i/>
          <w:sz w:val="18"/>
          <w:szCs w:val="18"/>
        </w:rPr>
        <w:tab/>
        <w:t xml:space="preserve">To promote compatibility and stability in zoning and appropriate development of property within the county, no application for rezoning shall be approved unless it is demonstrated that the proposed rezoning promotes the health, safety, </w:t>
      </w:r>
      <w:r w:rsidRPr="002E603A">
        <w:rPr>
          <w:rFonts w:ascii="Arial" w:eastAsia="Calibri" w:hAnsi="Arial" w:cs="Arial"/>
          <w:i/>
          <w:noProof/>
          <w:sz w:val="18"/>
          <w:szCs w:val="18"/>
        </w:rPr>
        <w:t>and</w:t>
      </w:r>
      <w:r w:rsidRPr="002E603A">
        <w:rPr>
          <w:rFonts w:ascii="Arial" w:eastAsia="Calibri" w:hAnsi="Arial" w:cs="Arial"/>
          <w:i/>
          <w:sz w:val="18"/>
          <w:szCs w:val="18"/>
        </w:rPr>
        <w:t xml:space="preserve"> welfare of the county and the purposes of this chapter.</w:t>
      </w:r>
    </w:p>
    <w:p w:rsidR="002E603A" w:rsidRPr="002E603A" w:rsidRDefault="002E603A" w:rsidP="002E603A">
      <w:pPr>
        <w:shd w:val="clear" w:color="auto" w:fill="FFFFFF"/>
        <w:spacing w:after="48" w:line="240" w:lineRule="auto"/>
        <w:ind w:left="720" w:right="720" w:hanging="360"/>
        <w:rPr>
          <w:rFonts w:ascii="Arial" w:eastAsia="Calibri" w:hAnsi="Arial" w:cs="Arial"/>
          <w:i/>
          <w:sz w:val="18"/>
          <w:szCs w:val="18"/>
        </w:rPr>
      </w:pPr>
      <w:r w:rsidRPr="002E603A">
        <w:rPr>
          <w:rFonts w:ascii="Arial" w:eastAsia="Calibri" w:hAnsi="Arial" w:cs="Arial"/>
          <w:i/>
          <w:sz w:val="18"/>
          <w:szCs w:val="18"/>
        </w:rPr>
        <w:t xml:space="preserve">(b) </w:t>
      </w:r>
      <w:r w:rsidRPr="002E603A">
        <w:rPr>
          <w:rFonts w:ascii="Arial" w:eastAsia="Calibri" w:hAnsi="Arial" w:cs="Arial"/>
          <w:i/>
          <w:sz w:val="18"/>
          <w:szCs w:val="18"/>
        </w:rPr>
        <w:tab/>
        <w:t xml:space="preserve">The planning commission and the county commission will consider whether the application should be approved or disapproved based upon the merits and compatibility of the proposed project with the general plan, surrounding land uses, and impacts on the surrounding area. The commissions will consider whether the proposed </w:t>
      </w:r>
      <w:r w:rsidRPr="002E603A">
        <w:rPr>
          <w:rFonts w:ascii="Arial" w:eastAsia="Calibri" w:hAnsi="Arial" w:cs="Arial"/>
          <w:i/>
          <w:noProof/>
          <w:sz w:val="18"/>
          <w:szCs w:val="18"/>
        </w:rPr>
        <w:t>development</w:t>
      </w:r>
      <w:r w:rsidRPr="002E603A">
        <w:rPr>
          <w:rFonts w:ascii="Arial" w:eastAsia="Calibri" w:hAnsi="Arial" w:cs="Arial"/>
          <w:i/>
          <w:sz w:val="18"/>
          <w:szCs w:val="18"/>
        </w:rPr>
        <w:t xml:space="preserve"> and in turn the </w:t>
      </w:r>
      <w:r w:rsidRPr="002E603A">
        <w:rPr>
          <w:rFonts w:ascii="Arial" w:eastAsia="Calibri" w:hAnsi="Arial" w:cs="Arial"/>
          <w:i/>
          <w:noProof/>
          <w:sz w:val="18"/>
          <w:szCs w:val="18"/>
        </w:rPr>
        <w:t>application for</w:t>
      </w:r>
      <w:r w:rsidRPr="002E603A">
        <w:rPr>
          <w:rFonts w:ascii="Arial" w:eastAsia="Calibri" w:hAnsi="Arial" w:cs="Arial"/>
          <w:i/>
          <w:sz w:val="18"/>
          <w:szCs w:val="18"/>
        </w:rPr>
        <w:t xml:space="preserve"> rezoning, is needed to provide a service or convenience brought about by changing conditions and which therefore promotes the public welfare. The county commission may require changes in the concept plan in order to achieve compatibility and may impose any conditions to lessen or eliminate adverse impacts.</w:t>
      </w:r>
    </w:p>
    <w:p w:rsidR="002E603A" w:rsidRPr="002E603A" w:rsidRDefault="002E603A" w:rsidP="002E603A">
      <w:pPr>
        <w:shd w:val="clear" w:color="auto" w:fill="808080"/>
        <w:spacing w:before="120" w:after="120" w:line="240" w:lineRule="auto"/>
        <w:rPr>
          <w:rFonts w:ascii="Arial" w:eastAsia="Calibri" w:hAnsi="Arial" w:cs="Arial"/>
          <w:b/>
          <w:color w:val="FFFFFF"/>
          <w:sz w:val="24"/>
          <w:szCs w:val="24"/>
        </w:rPr>
      </w:pPr>
      <w:r w:rsidRPr="002E603A">
        <w:rPr>
          <w:rFonts w:ascii="Arial" w:eastAsia="Calibri" w:hAnsi="Arial" w:cs="Arial"/>
          <w:b/>
          <w:color w:val="FFFFFF"/>
          <w:sz w:val="24"/>
          <w:szCs w:val="24"/>
        </w:rPr>
        <w:t>Staff Recommendation</w:t>
      </w:r>
    </w:p>
    <w:p w:rsidR="002E603A" w:rsidRPr="002E603A" w:rsidRDefault="002E603A" w:rsidP="002E603A">
      <w:pPr>
        <w:spacing w:before="120" w:after="120" w:line="240" w:lineRule="auto"/>
        <w:rPr>
          <w:rFonts w:ascii="Arial" w:eastAsia="Calibri" w:hAnsi="Arial" w:cs="Arial"/>
          <w:sz w:val="20"/>
        </w:rPr>
      </w:pPr>
      <w:r w:rsidRPr="002E603A">
        <w:rPr>
          <w:rFonts w:ascii="Arial" w:eastAsia="Calibri" w:hAnsi="Arial" w:cs="Arial"/>
          <w:sz w:val="20"/>
        </w:rPr>
        <w:t>Staff recommends that the Planning Commission forward a positive recommendation to the County Commission regarding File #ZMA 2018-08, a proposal to consider and take action on a request to amend the Weber County zone map by realigning the O-1 and RE-15 boundary along the western edge of The Highlands at Wolf Creek Phases one and five. This recommendation comes with the following findings:</w:t>
      </w:r>
    </w:p>
    <w:p w:rsidR="002E603A" w:rsidRPr="002E603A" w:rsidRDefault="002E603A" w:rsidP="002E603A">
      <w:pPr>
        <w:numPr>
          <w:ilvl w:val="0"/>
          <w:numId w:val="1"/>
        </w:numPr>
        <w:spacing w:before="120" w:after="120" w:line="240" w:lineRule="auto"/>
        <w:contextualSpacing/>
        <w:jc w:val="both"/>
        <w:rPr>
          <w:rFonts w:ascii="Arial" w:eastAsia="Calibri" w:hAnsi="Arial" w:cs="Arial"/>
          <w:sz w:val="20"/>
        </w:rPr>
      </w:pPr>
      <w:r w:rsidRPr="002E603A">
        <w:rPr>
          <w:rFonts w:ascii="Arial" w:eastAsia="Calibri" w:hAnsi="Arial" w:cs="Arial"/>
          <w:sz w:val="20"/>
        </w:rPr>
        <w:t>The Ogden Valley General Plan does not conflict with this proposal.</w:t>
      </w:r>
    </w:p>
    <w:p w:rsidR="002E603A" w:rsidRPr="002E603A" w:rsidRDefault="002E603A" w:rsidP="002E603A">
      <w:pPr>
        <w:numPr>
          <w:ilvl w:val="0"/>
          <w:numId w:val="1"/>
        </w:numPr>
        <w:spacing w:before="120" w:after="120" w:line="240" w:lineRule="auto"/>
        <w:contextualSpacing/>
        <w:jc w:val="both"/>
        <w:rPr>
          <w:rFonts w:ascii="Arial" w:eastAsia="Calibri" w:hAnsi="Arial" w:cs="Arial"/>
          <w:sz w:val="20"/>
        </w:rPr>
      </w:pPr>
      <w:r w:rsidRPr="002E603A">
        <w:rPr>
          <w:rFonts w:ascii="Arial" w:eastAsia="Calibri" w:hAnsi="Arial" w:cs="Arial"/>
          <w:sz w:val="20"/>
        </w:rPr>
        <w:t>The proposed zoning map amendment will promote a more aesthetic and uniform zoning map that will follow the boundary of the respective subdivision boundary.</w:t>
      </w:r>
    </w:p>
    <w:p w:rsidR="002E603A" w:rsidRPr="002E603A" w:rsidRDefault="002E603A" w:rsidP="002E603A">
      <w:pPr>
        <w:numPr>
          <w:ilvl w:val="0"/>
          <w:numId w:val="1"/>
        </w:numPr>
        <w:spacing w:before="120" w:after="120" w:line="240" w:lineRule="auto"/>
        <w:contextualSpacing/>
        <w:jc w:val="both"/>
        <w:rPr>
          <w:rFonts w:ascii="Arial" w:eastAsia="Calibri" w:hAnsi="Arial" w:cs="Arial"/>
          <w:sz w:val="20"/>
        </w:rPr>
      </w:pPr>
      <w:r w:rsidRPr="002E603A">
        <w:rPr>
          <w:rFonts w:ascii="Arial" w:eastAsia="Calibri" w:hAnsi="Arial" w:cs="Arial"/>
          <w:sz w:val="20"/>
        </w:rPr>
        <w:t xml:space="preserve">The surrounding land uses do not pose a conflict with the proposed zoning map amendment. </w:t>
      </w:r>
    </w:p>
    <w:p w:rsidR="002E603A" w:rsidRPr="002E603A" w:rsidRDefault="002E603A" w:rsidP="002E603A">
      <w:pPr>
        <w:spacing w:after="200" w:line="276" w:lineRule="auto"/>
        <w:rPr>
          <w:rFonts w:ascii="Arial" w:eastAsia="Calibri" w:hAnsi="Arial" w:cs="Arial"/>
          <w:b/>
          <w:color w:val="FFFFFF"/>
          <w:sz w:val="24"/>
          <w:szCs w:val="24"/>
        </w:rPr>
      </w:pPr>
      <w:r w:rsidRPr="002E603A">
        <w:rPr>
          <w:rFonts w:ascii="Arial" w:eastAsia="Calibri" w:hAnsi="Arial" w:cs="Arial"/>
          <w:sz w:val="20"/>
        </w:rPr>
        <w:br w:type="page"/>
      </w:r>
    </w:p>
    <w:p w:rsidR="002E603A" w:rsidRPr="002E603A" w:rsidRDefault="002E603A" w:rsidP="002E603A">
      <w:pPr>
        <w:shd w:val="clear" w:color="auto" w:fill="808080"/>
        <w:spacing w:before="120" w:after="120" w:line="240" w:lineRule="auto"/>
        <w:rPr>
          <w:rFonts w:ascii="Arial" w:eastAsia="Calibri" w:hAnsi="Arial" w:cs="Arial"/>
          <w:b/>
          <w:color w:val="FFFFFF"/>
          <w:sz w:val="24"/>
          <w:szCs w:val="24"/>
        </w:rPr>
      </w:pPr>
      <w:r w:rsidRPr="002E603A">
        <w:rPr>
          <w:rFonts w:ascii="Arial" w:eastAsia="Calibri" w:hAnsi="Arial" w:cs="Arial"/>
          <w:b/>
          <w:color w:val="FFFFFF"/>
          <w:sz w:val="24"/>
          <w:szCs w:val="24"/>
        </w:rPr>
        <w:lastRenderedPageBreak/>
        <w:t>Exhibits</w:t>
      </w:r>
    </w:p>
    <w:p w:rsidR="002E603A" w:rsidRPr="002E603A" w:rsidRDefault="002E603A" w:rsidP="002E603A">
      <w:pPr>
        <w:spacing w:before="120" w:after="120" w:line="240" w:lineRule="auto"/>
        <w:ind w:left="360" w:hanging="360"/>
        <w:contextualSpacing/>
        <w:jc w:val="both"/>
        <w:rPr>
          <w:rFonts w:ascii="Arial" w:eastAsia="Calibri" w:hAnsi="Arial" w:cs="Arial"/>
          <w:sz w:val="20"/>
          <w:szCs w:val="20"/>
        </w:rPr>
      </w:pPr>
      <w:r w:rsidRPr="002E603A">
        <w:rPr>
          <w:rFonts w:ascii="Arial" w:eastAsia="Calibri" w:hAnsi="Arial" w:cs="Arial"/>
          <w:sz w:val="20"/>
          <w:szCs w:val="20"/>
        </w:rPr>
        <w:t>A: The Highlands at Wolf Creek Phase 1</w:t>
      </w:r>
    </w:p>
    <w:p w:rsidR="002E603A" w:rsidRPr="002E603A" w:rsidRDefault="002E603A" w:rsidP="002E603A">
      <w:pPr>
        <w:spacing w:before="120" w:after="120" w:line="240" w:lineRule="auto"/>
        <w:ind w:left="360" w:hanging="360"/>
        <w:contextualSpacing/>
        <w:jc w:val="both"/>
        <w:rPr>
          <w:rFonts w:ascii="Arial" w:eastAsia="Calibri" w:hAnsi="Arial" w:cs="Arial"/>
          <w:sz w:val="20"/>
          <w:szCs w:val="20"/>
        </w:rPr>
      </w:pPr>
      <w:r w:rsidRPr="002E603A">
        <w:rPr>
          <w:rFonts w:ascii="Arial" w:eastAsia="Calibri" w:hAnsi="Arial" w:cs="Arial"/>
          <w:sz w:val="20"/>
          <w:szCs w:val="20"/>
        </w:rPr>
        <w:t>B: The Highlands at Wolf Creek Phase 5</w:t>
      </w:r>
    </w:p>
    <w:p w:rsidR="002E603A" w:rsidRPr="002E603A" w:rsidRDefault="002E603A" w:rsidP="002E603A">
      <w:pPr>
        <w:spacing w:before="120" w:after="120" w:line="240" w:lineRule="auto"/>
        <w:ind w:left="360" w:hanging="360"/>
        <w:contextualSpacing/>
        <w:jc w:val="both"/>
        <w:rPr>
          <w:rFonts w:ascii="Arial" w:eastAsia="Calibri" w:hAnsi="Arial" w:cs="Arial"/>
          <w:sz w:val="20"/>
          <w:szCs w:val="20"/>
        </w:rPr>
      </w:pPr>
      <w:r w:rsidRPr="002E603A">
        <w:rPr>
          <w:rFonts w:ascii="Arial" w:eastAsia="Calibri" w:hAnsi="Arial" w:cs="Arial"/>
          <w:sz w:val="20"/>
          <w:szCs w:val="20"/>
        </w:rPr>
        <w:t>C: The Highlands at Wolf Creek Zoning Boundary Re-Alignment Map</w:t>
      </w:r>
    </w:p>
    <w:p w:rsidR="002E603A" w:rsidRPr="002E603A" w:rsidRDefault="002E603A" w:rsidP="002E603A">
      <w:pPr>
        <w:spacing w:before="120" w:after="120" w:line="240" w:lineRule="auto"/>
        <w:ind w:left="360" w:hanging="360"/>
        <w:contextualSpacing/>
        <w:jc w:val="both"/>
        <w:rPr>
          <w:rFonts w:ascii="Arial" w:eastAsia="Calibri" w:hAnsi="Arial" w:cs="Arial"/>
          <w:sz w:val="20"/>
          <w:szCs w:val="20"/>
        </w:rPr>
        <w:sectPr w:rsidR="002E603A" w:rsidRPr="002E603A" w:rsidSect="00AB046D">
          <w:headerReference w:type="default" r:id="rId23"/>
          <w:pgSz w:w="12240" w:h="15840"/>
          <w:pgMar w:top="1080" w:right="1080" w:bottom="1080" w:left="1080" w:header="720" w:footer="73" w:gutter="0"/>
          <w:cols w:space="720"/>
          <w:docGrid w:linePitch="360"/>
        </w:sectPr>
      </w:pPr>
      <w:r w:rsidRPr="002E603A">
        <w:rPr>
          <w:rFonts w:ascii="Arial" w:eastAsia="Calibri" w:hAnsi="Arial" w:cs="Arial"/>
          <w:b/>
          <w:sz w:val="20"/>
          <w:szCs w:val="20"/>
        </w:rPr>
        <w:br w:type="page"/>
      </w:r>
    </w:p>
    <w:p w:rsidR="002E603A" w:rsidRPr="002E603A" w:rsidRDefault="002E603A" w:rsidP="002E603A">
      <w:pPr>
        <w:spacing w:before="120" w:after="120" w:line="240" w:lineRule="auto"/>
        <w:jc w:val="both"/>
        <w:rPr>
          <w:rFonts w:ascii="Arial" w:eastAsia="Calibri" w:hAnsi="Arial" w:cs="Arial"/>
          <w:b/>
          <w:sz w:val="20"/>
        </w:rPr>
        <w:sectPr w:rsidR="002E603A" w:rsidRPr="002E603A" w:rsidSect="00AB046D">
          <w:pgSz w:w="15840" w:h="12240" w:orient="landscape"/>
          <w:pgMar w:top="1080" w:right="1080" w:bottom="1080" w:left="1080" w:header="720" w:footer="73" w:gutter="0"/>
          <w:cols w:space="720"/>
          <w:docGrid w:linePitch="360"/>
        </w:sectPr>
      </w:pPr>
      <w:r w:rsidRPr="002E603A">
        <w:rPr>
          <w:rFonts w:ascii="Arial" w:eastAsia="Calibri" w:hAnsi="Arial" w:cs="Arial"/>
          <w:b/>
          <w:noProof/>
          <w:sz w:val="20"/>
        </w:rPr>
        <w:lastRenderedPageBreak/>
        <mc:AlternateContent>
          <mc:Choice Requires="wps">
            <w:drawing>
              <wp:anchor distT="45720" distB="45720" distL="114300" distR="114300" simplePos="0" relativeHeight="251675648" behindDoc="0" locked="0" layoutInCell="1" allowOverlap="1" wp14:anchorId="0B3650B3" wp14:editId="3DC29814">
                <wp:simplePos x="0" y="0"/>
                <wp:positionH relativeFrom="column">
                  <wp:posOffset>2729880</wp:posOffset>
                </wp:positionH>
                <wp:positionV relativeFrom="paragraph">
                  <wp:posOffset>2453138</wp:posOffset>
                </wp:positionV>
                <wp:extent cx="1307804" cy="244549"/>
                <wp:effectExtent l="0" t="0" r="0" b="31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r>
                              <w:rPr>
                                <w:sz w:val="18"/>
                              </w:rPr>
                              <w:t>HIGHLANDS HOA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3650B3" id="_x0000_t202" coordsize="21600,21600" o:spt="202" path="m,l,21600r21600,l21600,xe">
                <v:stroke joinstyle="miter"/>
                <v:path gradientshapeok="t" o:connecttype="rect"/>
              </v:shapetype>
              <v:shape id="Text Box 2" o:spid="_x0000_s1026" type="#_x0000_t202" style="position:absolute;left:0;text-align:left;margin-left:214.95pt;margin-top:193.15pt;width:103pt;height:1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" filled="f" stroked="f">
                <v:textbox>
                  <w:txbxContent>
                    <w:p w:rsidR="002E603A" w:rsidRPr="00D05705" w:rsidRDefault="002E603A" w:rsidP="002E603A">
                      <w:pPr>
                        <w:rPr>
                          <w:sz w:val="18"/>
                        </w:rPr>
                      </w:pPr>
                      <w:r>
                        <w:rPr>
                          <w:sz w:val="18"/>
                        </w:rPr>
                        <w:t>HIGHLANDS HOA</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74624" behindDoc="0" locked="0" layoutInCell="1" allowOverlap="1" wp14:anchorId="6D5101D1" wp14:editId="57BFA4DD">
                <wp:simplePos x="0" y="0"/>
                <wp:positionH relativeFrom="column">
                  <wp:posOffset>1557670</wp:posOffset>
                </wp:positionH>
                <wp:positionV relativeFrom="paragraph">
                  <wp:posOffset>2333847</wp:posOffset>
                </wp:positionV>
                <wp:extent cx="1148316" cy="404037"/>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316" cy="404037"/>
                        </a:xfrm>
                        <a:prstGeom prst="rect">
                          <a:avLst/>
                        </a:prstGeom>
                        <a:noFill/>
                        <a:ln w="9525">
                          <a:noFill/>
                          <a:miter lim="800000"/>
                          <a:headEnd/>
                          <a:tailEnd/>
                        </a:ln>
                      </wps:spPr>
                      <wps:txbx>
                        <w:txbxContent>
                          <w:p w:rsidR="002E603A" w:rsidRPr="00D05705" w:rsidRDefault="002E603A" w:rsidP="002E603A">
                            <w:pPr>
                              <w:rPr>
                                <w:sz w:val="18"/>
                              </w:rPr>
                            </w:pPr>
                            <w:r>
                              <w:rPr>
                                <w:sz w:val="18"/>
                              </w:rPr>
                              <w:t>WCU LLC DBA WOLF CREEK UTAH LLC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101D1" id="_x0000_s1027" type="#_x0000_t202" style="position:absolute;left:0;text-align:left;margin-left:122.65pt;margin-top:183.75pt;width:90.4pt;height:31.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" filled="f" stroked="f">
                <v:textbox>
                  <w:txbxContent>
                    <w:p w:rsidR="002E603A" w:rsidRPr="00D05705" w:rsidRDefault="002E603A" w:rsidP="002E603A">
                      <w:pPr>
                        <w:rPr>
                          <w:sz w:val="18"/>
                        </w:rPr>
                      </w:pPr>
                      <w:r>
                        <w:rPr>
                          <w:sz w:val="18"/>
                        </w:rPr>
                        <w:t>WCU LLC DBA WOLF CREEK UTAH LLC</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73600" behindDoc="0" locked="0" layoutInCell="1" allowOverlap="1" wp14:anchorId="6E248886" wp14:editId="0A967F82">
                <wp:simplePos x="0" y="0"/>
                <wp:positionH relativeFrom="column">
                  <wp:posOffset>2528392</wp:posOffset>
                </wp:positionH>
                <wp:positionV relativeFrom="paragraph">
                  <wp:posOffset>2783560</wp:posOffset>
                </wp:positionV>
                <wp:extent cx="1307804" cy="244549"/>
                <wp:effectExtent l="0" t="0" r="0" b="31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r>
                              <w:rPr>
                                <w:sz w:val="18"/>
                              </w:rPr>
                              <w:t>ADAMS FAMILY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48886" id="_x0000_s1028" type="#_x0000_t202" style="position:absolute;left:0;text-align:left;margin-left:199.1pt;margin-top:219.2pt;width:103pt;height:1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" filled="f" stroked="f">
                <v:textbox>
                  <w:txbxContent>
                    <w:p w:rsidR="002E603A" w:rsidRPr="00D05705" w:rsidRDefault="002E603A" w:rsidP="002E603A">
                      <w:pPr>
                        <w:rPr>
                          <w:sz w:val="18"/>
                        </w:rPr>
                      </w:pPr>
                      <w:r>
                        <w:rPr>
                          <w:sz w:val="18"/>
                        </w:rPr>
                        <w:t>ADAMS FAMILY TRUST</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68480" behindDoc="0" locked="0" layoutInCell="1" allowOverlap="1" wp14:anchorId="4AA65766" wp14:editId="6A73AE3B">
                <wp:simplePos x="0" y="0"/>
                <wp:positionH relativeFrom="column">
                  <wp:posOffset>1504020</wp:posOffset>
                </wp:positionH>
                <wp:positionV relativeFrom="paragraph">
                  <wp:posOffset>2046693</wp:posOffset>
                </wp:positionV>
                <wp:extent cx="1307804" cy="244549"/>
                <wp:effectExtent l="0" t="0" r="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65766" id="_x0000_s1029" type="#_x0000_t202" style="position:absolute;left:0;text-align:left;margin-left:118.45pt;margin-top:161.15pt;width:103pt;height:1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" filled="f" stroked="f">
                <v:textbox>
                  <w:txbxContent>
                    <w:p w:rsidR="002E603A" w:rsidRPr="00D05705" w:rsidRDefault="002E603A" w:rsidP="002E603A">
                      <w:pPr>
                        <w:rPr>
                          <w:sz w:val="18"/>
                        </w:rPr>
                      </w:pP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72576" behindDoc="0" locked="0" layoutInCell="1" allowOverlap="1" wp14:anchorId="72F006E4" wp14:editId="7D454386">
                <wp:simplePos x="0" y="0"/>
                <wp:positionH relativeFrom="column">
                  <wp:posOffset>2486232</wp:posOffset>
                </wp:positionH>
                <wp:positionV relativeFrom="paragraph">
                  <wp:posOffset>3634312</wp:posOffset>
                </wp:positionV>
                <wp:extent cx="1307804" cy="244549"/>
                <wp:effectExtent l="0" t="0" r="0"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r>
                              <w:rPr>
                                <w:sz w:val="18"/>
                              </w:rPr>
                              <w:t>ZIMMER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006E4" id="_x0000_s1030" type="#_x0000_t202" style="position:absolute;left:0;text-align:left;margin-left:195.75pt;margin-top:286.15pt;width:103pt;height:1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" filled="f" stroked="f">
                <v:textbox>
                  <w:txbxContent>
                    <w:p w:rsidR="002E603A" w:rsidRPr="00D05705" w:rsidRDefault="002E603A" w:rsidP="002E603A">
                      <w:pPr>
                        <w:rPr>
                          <w:sz w:val="18"/>
                        </w:rPr>
                      </w:pPr>
                      <w:r>
                        <w:rPr>
                          <w:sz w:val="18"/>
                        </w:rPr>
                        <w:t>ZIMMER</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69504" behindDoc="0" locked="0" layoutInCell="1" allowOverlap="1" wp14:anchorId="653C5EB1" wp14:editId="5809A59C">
                <wp:simplePos x="0" y="0"/>
                <wp:positionH relativeFrom="column">
                  <wp:posOffset>2474625</wp:posOffset>
                </wp:positionH>
                <wp:positionV relativeFrom="paragraph">
                  <wp:posOffset>3165165</wp:posOffset>
                </wp:positionV>
                <wp:extent cx="1307804" cy="244549"/>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r>
                              <w:rPr>
                                <w:sz w:val="18"/>
                              </w:rPr>
                              <w:t>BUDGE</w:t>
                            </w:r>
                            <w:r w:rsidRPr="00B734F0">
                              <w:rPr>
                                <w:noProof/>
                                <w:sz w:val="18"/>
                              </w:rPr>
                              <w:drawing>
                                <wp:inline distT="0" distB="0" distL="0" distR="0" wp14:anchorId="5243E4B4" wp14:editId="11A9BA57">
                                  <wp:extent cx="1115695" cy="2085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5695" cy="208516"/>
                                          </a:xfrm>
                                          <a:prstGeom prst="rect">
                                            <a:avLst/>
                                          </a:prstGeom>
                                          <a:noFill/>
                                          <a:ln>
                                            <a:noFill/>
                                          </a:ln>
                                        </pic:spPr>
                                      </pic:pic>
                                    </a:graphicData>
                                  </a:graphic>
                                </wp:inline>
                              </w:drawing>
                            </w:r>
                            <w:r>
                              <w:rPr>
                                <w:sz w:val="18"/>
                              </w:rPr>
                              <w:t>E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C5EB1" id="_x0000_s1031" type="#_x0000_t202" style="position:absolute;left:0;text-align:left;margin-left:194.85pt;margin-top:249.25pt;width:103pt;height:1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" filled="f" stroked="f">
                <v:textbox>
                  <w:txbxContent>
                    <w:p w:rsidR="002E603A" w:rsidRPr="00D05705" w:rsidRDefault="002E603A" w:rsidP="002E603A">
                      <w:pPr>
                        <w:rPr>
                          <w:sz w:val="18"/>
                        </w:rPr>
                      </w:pPr>
                      <w:r>
                        <w:rPr>
                          <w:sz w:val="18"/>
                        </w:rPr>
                        <w:t>BUDGE</w:t>
                      </w:r>
                      <w:r w:rsidRPr="00B734F0">
                        <w:rPr>
                          <w:noProof/>
                          <w:sz w:val="18"/>
                        </w:rPr>
                        <w:drawing>
                          <wp:inline distT="0" distB="0" distL="0" distR="0" wp14:anchorId="5243E4B4" wp14:editId="11A9BA57">
                            <wp:extent cx="1115695" cy="2085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5695" cy="208516"/>
                                    </a:xfrm>
                                    <a:prstGeom prst="rect">
                                      <a:avLst/>
                                    </a:prstGeom>
                                    <a:noFill/>
                                    <a:ln>
                                      <a:noFill/>
                                    </a:ln>
                                  </pic:spPr>
                                </pic:pic>
                              </a:graphicData>
                            </a:graphic>
                          </wp:inline>
                        </w:drawing>
                      </w:r>
                      <w:r>
                        <w:rPr>
                          <w:sz w:val="18"/>
                        </w:rPr>
                        <w:t>E TRUST</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71552" behindDoc="0" locked="0" layoutInCell="1" allowOverlap="1" wp14:anchorId="05232E70" wp14:editId="31B92D38">
                <wp:simplePos x="0" y="0"/>
                <wp:positionH relativeFrom="column">
                  <wp:posOffset>2751233</wp:posOffset>
                </wp:positionH>
                <wp:positionV relativeFrom="paragraph">
                  <wp:posOffset>5260488</wp:posOffset>
                </wp:positionV>
                <wp:extent cx="1307804" cy="244549"/>
                <wp:effectExtent l="0" t="0" r="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r>
                              <w:rPr>
                                <w:sz w:val="18"/>
                              </w:rPr>
                              <w:t>MENSIES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32E70" id="_x0000_s1032" type="#_x0000_t202" style="position:absolute;left:0;text-align:left;margin-left:216.65pt;margin-top:414.2pt;width:103pt;height:1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" filled="f" stroked="f">
                <v:textbox>
                  <w:txbxContent>
                    <w:p w:rsidR="002E603A" w:rsidRPr="00D05705" w:rsidRDefault="002E603A" w:rsidP="002E603A">
                      <w:pPr>
                        <w:rPr>
                          <w:sz w:val="18"/>
                        </w:rPr>
                      </w:pPr>
                      <w:r>
                        <w:rPr>
                          <w:sz w:val="18"/>
                        </w:rPr>
                        <w:t>MENSIES</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70528" behindDoc="0" locked="0" layoutInCell="1" allowOverlap="1" wp14:anchorId="28088F78" wp14:editId="6B74A510">
                <wp:simplePos x="0" y="0"/>
                <wp:positionH relativeFrom="column">
                  <wp:posOffset>2655053</wp:posOffset>
                </wp:positionH>
                <wp:positionV relativeFrom="paragraph">
                  <wp:posOffset>4824494</wp:posOffset>
                </wp:positionV>
                <wp:extent cx="1307804" cy="244549"/>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r>
                              <w:rPr>
                                <w:sz w:val="18"/>
                              </w:rPr>
                              <w:t>WILKERSON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88F78" id="_x0000_s1033" type="#_x0000_t202" style="position:absolute;left:0;text-align:left;margin-left:209.05pt;margin-top:379.9pt;width:103pt;height:1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" filled="f" stroked="f">
                <v:textbox>
                  <w:txbxContent>
                    <w:p w:rsidR="002E603A" w:rsidRPr="00D05705" w:rsidRDefault="002E603A" w:rsidP="002E603A">
                      <w:pPr>
                        <w:rPr>
                          <w:sz w:val="18"/>
                        </w:rPr>
                      </w:pPr>
                      <w:r>
                        <w:rPr>
                          <w:sz w:val="18"/>
                        </w:rPr>
                        <w:t>WILKERSON</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67456" behindDoc="0" locked="0" layoutInCell="1" allowOverlap="1" wp14:anchorId="74ED5909" wp14:editId="507DA2C8">
                <wp:simplePos x="0" y="0"/>
                <wp:positionH relativeFrom="column">
                  <wp:posOffset>2782851</wp:posOffset>
                </wp:positionH>
                <wp:positionV relativeFrom="paragraph">
                  <wp:posOffset>1826570</wp:posOffset>
                </wp:positionV>
                <wp:extent cx="1307804" cy="244549"/>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r>
                              <w:rPr>
                                <w:sz w:val="18"/>
                              </w:rPr>
                              <w:t>LEDENE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D5909" id="_x0000_s1034" type="#_x0000_t202" style="position:absolute;left:0;text-align:left;margin-left:219.1pt;margin-top:143.8pt;width:103pt;height:1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" filled="f" stroked="f">
                <v:textbox>
                  <w:txbxContent>
                    <w:p w:rsidR="002E603A" w:rsidRPr="00D05705" w:rsidRDefault="002E603A" w:rsidP="002E603A">
                      <w:pPr>
                        <w:rPr>
                          <w:sz w:val="18"/>
                        </w:rPr>
                      </w:pPr>
                      <w:r>
                        <w:rPr>
                          <w:sz w:val="18"/>
                        </w:rPr>
                        <w:t>LEDENE</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66432" behindDoc="0" locked="0" layoutInCell="1" allowOverlap="1" wp14:anchorId="7EDABDE0" wp14:editId="28B337CF">
                <wp:simplePos x="0" y="0"/>
                <wp:positionH relativeFrom="column">
                  <wp:posOffset>2772986</wp:posOffset>
                </wp:positionH>
                <wp:positionV relativeFrom="paragraph">
                  <wp:posOffset>1433564</wp:posOffset>
                </wp:positionV>
                <wp:extent cx="1307804" cy="244549"/>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r>
                              <w:rPr>
                                <w:sz w:val="18"/>
                              </w:rPr>
                              <w:t>PETRIE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ABDE0" id="_x0000_s1035" type="#_x0000_t202" style="position:absolute;left:0;text-align:left;margin-left:218.35pt;margin-top:112.9pt;width:103pt;height:1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" filled="f" stroked="f">
                <v:textbox>
                  <w:txbxContent>
                    <w:p w:rsidR="002E603A" w:rsidRPr="00D05705" w:rsidRDefault="002E603A" w:rsidP="002E603A">
                      <w:pPr>
                        <w:rPr>
                          <w:sz w:val="18"/>
                        </w:rPr>
                      </w:pPr>
                      <w:r>
                        <w:rPr>
                          <w:sz w:val="18"/>
                        </w:rPr>
                        <w:t>PETRIE</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65408" behindDoc="0" locked="0" layoutInCell="1" allowOverlap="1" wp14:anchorId="7E70B65E" wp14:editId="451140DD">
                <wp:simplePos x="0" y="0"/>
                <wp:positionH relativeFrom="column">
                  <wp:posOffset>2911091</wp:posOffset>
                </wp:positionH>
                <wp:positionV relativeFrom="paragraph">
                  <wp:posOffset>975921</wp:posOffset>
                </wp:positionV>
                <wp:extent cx="1307804" cy="244549"/>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r>
                              <w:rPr>
                                <w:sz w:val="18"/>
                              </w:rPr>
                              <w:t>LABAN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0B65E" id="_x0000_s1036" type="#_x0000_t202" style="position:absolute;left:0;text-align:left;margin-left:229.2pt;margin-top:76.85pt;width:103pt;height:19.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" filled="f" stroked="f">
                <v:textbox>
                  <w:txbxContent>
                    <w:p w:rsidR="002E603A" w:rsidRPr="00D05705" w:rsidRDefault="002E603A" w:rsidP="002E603A">
                      <w:pPr>
                        <w:rPr>
                          <w:sz w:val="18"/>
                        </w:rPr>
                      </w:pPr>
                      <w:r>
                        <w:rPr>
                          <w:sz w:val="18"/>
                        </w:rPr>
                        <w:t>LABAN</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64384" behindDoc="0" locked="0" layoutInCell="1" allowOverlap="1" wp14:anchorId="41F23CEB" wp14:editId="0517ED06">
                <wp:simplePos x="0" y="0"/>
                <wp:positionH relativeFrom="column">
                  <wp:posOffset>3024505</wp:posOffset>
                </wp:positionH>
                <wp:positionV relativeFrom="paragraph">
                  <wp:posOffset>610870</wp:posOffset>
                </wp:positionV>
                <wp:extent cx="1307804" cy="244549"/>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4" cy="244549"/>
                        </a:xfrm>
                        <a:prstGeom prst="rect">
                          <a:avLst/>
                        </a:prstGeom>
                        <a:noFill/>
                        <a:ln w="9525">
                          <a:noFill/>
                          <a:miter lim="800000"/>
                          <a:headEnd/>
                          <a:tailEnd/>
                        </a:ln>
                      </wps:spPr>
                      <wps:txbx>
                        <w:txbxContent>
                          <w:p w:rsidR="002E603A" w:rsidRPr="00D05705" w:rsidRDefault="002E603A" w:rsidP="002E603A">
                            <w:pPr>
                              <w:rPr>
                                <w:sz w:val="18"/>
                              </w:rPr>
                            </w:pPr>
                            <w:r w:rsidRPr="00D05705">
                              <w:rPr>
                                <w:sz w:val="18"/>
                              </w:rPr>
                              <w:t>NTC &amp; CO LLP TRUSTEE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23CEB" id="_x0000_s1037" type="#_x0000_t202" style="position:absolute;left:0;text-align:left;margin-left:238.15pt;margin-top:48.1pt;width:103pt;height:1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" filled="f" stroked="f">
                <v:textbox>
                  <w:txbxContent>
                    <w:p w:rsidR="002E603A" w:rsidRPr="00D05705" w:rsidRDefault="002E603A" w:rsidP="002E603A">
                      <w:pPr>
                        <w:rPr>
                          <w:sz w:val="18"/>
                        </w:rPr>
                      </w:pPr>
                      <w:r w:rsidRPr="00D05705">
                        <w:rPr>
                          <w:sz w:val="18"/>
                        </w:rPr>
                        <w:t>NTC &amp; CO LLP TRUSTEE</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63360" behindDoc="0" locked="0" layoutInCell="1" allowOverlap="1" wp14:anchorId="01ECB701" wp14:editId="71356133">
                <wp:simplePos x="0" y="0"/>
                <wp:positionH relativeFrom="column">
                  <wp:posOffset>3219317</wp:posOffset>
                </wp:positionH>
                <wp:positionV relativeFrom="paragraph">
                  <wp:posOffset>4282868</wp:posOffset>
                </wp:positionV>
                <wp:extent cx="712381" cy="287079"/>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81" cy="287079"/>
                        </a:xfrm>
                        <a:prstGeom prst="rect">
                          <a:avLst/>
                        </a:prstGeom>
                        <a:solidFill>
                          <a:srgbClr val="FFFFFF"/>
                        </a:solidFill>
                        <a:ln w="9525">
                          <a:noFill/>
                          <a:miter lim="800000"/>
                          <a:headEnd/>
                          <a:tailEnd/>
                        </a:ln>
                      </wps:spPr>
                      <wps:txbx>
                        <w:txbxContent>
                          <w:p w:rsidR="002E603A" w:rsidRDefault="002E603A" w:rsidP="002E603A">
                            <w:r>
                              <w:t>Phase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CB701" id="_x0000_s1038" type="#_x0000_t202" style="position:absolute;left:0;text-align:left;margin-left:253.5pt;margin-top:337.25pt;width:56.1pt;height:22.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4FIwIAACI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" stroked="f">
                <v:textbox>
                  <w:txbxContent>
                    <w:p w:rsidR="002E603A" w:rsidRDefault="002E603A" w:rsidP="002E603A">
                      <w:r>
                        <w:t>Phase 1</w:t>
                      </w:r>
                    </w:p>
                  </w:txbxContent>
                </v:textbox>
              </v:shape>
            </w:pict>
          </mc:Fallback>
        </mc:AlternateContent>
      </w:r>
      <w:r w:rsidRPr="002E603A">
        <w:rPr>
          <w:rFonts w:ascii="Arial" w:eastAsia="Calibri" w:hAnsi="Arial" w:cs="Arial"/>
          <w:b/>
          <w:noProof/>
          <w:sz w:val="20"/>
        </w:rPr>
        <mc:AlternateContent>
          <mc:Choice Requires="wps">
            <w:drawing>
              <wp:anchor distT="45720" distB="45720" distL="114300" distR="114300" simplePos="0" relativeHeight="251662336" behindDoc="0" locked="0" layoutInCell="1" allowOverlap="1" wp14:anchorId="27DED871" wp14:editId="2B223BA5">
                <wp:simplePos x="0" y="0"/>
                <wp:positionH relativeFrom="column">
                  <wp:posOffset>3141477</wp:posOffset>
                </wp:positionH>
                <wp:positionV relativeFrom="paragraph">
                  <wp:posOffset>1249311</wp:posOffset>
                </wp:positionV>
                <wp:extent cx="712381" cy="287079"/>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81" cy="287079"/>
                        </a:xfrm>
                        <a:prstGeom prst="rect">
                          <a:avLst/>
                        </a:prstGeom>
                        <a:solidFill>
                          <a:srgbClr val="FFFFFF"/>
                        </a:solidFill>
                        <a:ln w="9525">
                          <a:noFill/>
                          <a:miter lim="800000"/>
                          <a:headEnd/>
                          <a:tailEnd/>
                        </a:ln>
                      </wps:spPr>
                      <wps:txbx>
                        <w:txbxContent>
                          <w:p w:rsidR="002E603A" w:rsidRDefault="002E603A" w:rsidP="002E603A">
                            <w:r>
                              <w:t>Phase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ED871" id="_x0000_s1039" type="#_x0000_t202" style="position:absolute;left:0;text-align:left;margin-left:247.35pt;margin-top:98.35pt;width:56.1pt;height:22.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YeIAIAABs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" stroked="f">
                <v:textbox>
                  <w:txbxContent>
                    <w:p w:rsidR="002E603A" w:rsidRDefault="002E603A" w:rsidP="002E603A">
                      <w:r>
                        <w:t>Phase 5</w:t>
                      </w:r>
                    </w:p>
                  </w:txbxContent>
                </v:textbox>
              </v:shape>
            </w:pict>
          </mc:Fallback>
        </mc:AlternateContent>
      </w:r>
      <w:r w:rsidRPr="002E603A">
        <w:rPr>
          <w:rFonts w:ascii="Arial" w:eastAsia="Calibri" w:hAnsi="Arial" w:cs="Arial"/>
          <w:b/>
          <w:noProof/>
          <w:sz w:val="20"/>
        </w:rPr>
        <w:drawing>
          <wp:anchor distT="0" distB="0" distL="114300" distR="114300" simplePos="0" relativeHeight="251661312" behindDoc="0" locked="0" layoutInCell="1" allowOverlap="1" wp14:anchorId="5B57058D" wp14:editId="347CDF8B">
            <wp:simplePos x="0" y="0"/>
            <wp:positionH relativeFrom="column">
              <wp:posOffset>2354875</wp:posOffset>
            </wp:positionH>
            <wp:positionV relativeFrom="paragraph">
              <wp:posOffset>2138680</wp:posOffset>
            </wp:positionV>
            <wp:extent cx="2560320" cy="42005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4200525"/>
                    </a:xfrm>
                    <a:prstGeom prst="rect">
                      <a:avLst/>
                    </a:prstGeom>
                    <a:noFill/>
                  </pic:spPr>
                </pic:pic>
              </a:graphicData>
            </a:graphic>
          </wp:anchor>
        </w:drawing>
      </w:r>
      <w:r w:rsidRPr="002E603A">
        <w:rPr>
          <w:rFonts w:ascii="Arial" w:eastAsia="Calibri" w:hAnsi="Arial" w:cs="Arial"/>
          <w:b/>
          <w:noProof/>
          <w:sz w:val="20"/>
        </w:rPr>
        <w:drawing>
          <wp:anchor distT="0" distB="0" distL="114300" distR="114300" simplePos="0" relativeHeight="251660288" behindDoc="0" locked="0" layoutInCell="1" allowOverlap="1" wp14:anchorId="3598B1DC" wp14:editId="3DEC2102">
            <wp:simplePos x="0" y="0"/>
            <wp:positionH relativeFrom="column">
              <wp:posOffset>2748280</wp:posOffset>
            </wp:positionH>
            <wp:positionV relativeFrom="paragraph">
              <wp:posOffset>207098</wp:posOffset>
            </wp:positionV>
            <wp:extent cx="2341245" cy="2487295"/>
            <wp:effectExtent l="0" t="0" r="190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1245" cy="2487295"/>
                    </a:xfrm>
                    <a:prstGeom prst="rect">
                      <a:avLst/>
                    </a:prstGeom>
                    <a:noFill/>
                  </pic:spPr>
                </pic:pic>
              </a:graphicData>
            </a:graphic>
          </wp:anchor>
        </w:drawing>
      </w:r>
      <w:r w:rsidRPr="002E603A">
        <w:rPr>
          <w:rFonts w:ascii="Arial" w:eastAsia="Calibri" w:hAnsi="Arial" w:cs="Arial"/>
          <w:b/>
          <w:noProof/>
          <w:sz w:val="20"/>
        </w:rPr>
        <w:drawing>
          <wp:anchor distT="0" distB="0" distL="114300" distR="114300" simplePos="0" relativeHeight="251659264" behindDoc="0" locked="0" layoutInCell="1" allowOverlap="1" wp14:anchorId="26BB2CA2" wp14:editId="75AC13B2">
            <wp:simplePos x="0" y="0"/>
            <wp:positionH relativeFrom="column">
              <wp:posOffset>3747741</wp:posOffset>
            </wp:positionH>
            <wp:positionV relativeFrom="paragraph">
              <wp:posOffset>5080</wp:posOffset>
            </wp:positionV>
            <wp:extent cx="3239135" cy="495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9135" cy="495300"/>
                    </a:xfrm>
                    <a:prstGeom prst="rect">
                      <a:avLst/>
                    </a:prstGeom>
                    <a:noFill/>
                  </pic:spPr>
                </pic:pic>
              </a:graphicData>
            </a:graphic>
          </wp:anchor>
        </w:drawing>
      </w:r>
      <w:r w:rsidRPr="002E603A">
        <w:rPr>
          <w:rFonts w:ascii="Arial" w:eastAsia="Calibri" w:hAnsi="Arial" w:cs="Arial"/>
          <w:b/>
          <w:noProof/>
          <w:sz w:val="20"/>
        </w:rPr>
        <w:drawing>
          <wp:inline distT="0" distB="0" distL="0" distR="0" wp14:anchorId="657C937D" wp14:editId="77331E1D">
            <wp:extent cx="8504555" cy="6334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04555" cy="6334125"/>
                    </a:xfrm>
                    <a:prstGeom prst="rect">
                      <a:avLst/>
                    </a:prstGeom>
                    <a:noFill/>
                  </pic:spPr>
                </pic:pic>
              </a:graphicData>
            </a:graphic>
          </wp:inline>
        </w:drawing>
      </w:r>
    </w:p>
    <w:p w:rsidR="002E603A" w:rsidRPr="002E603A" w:rsidRDefault="002E603A" w:rsidP="002E603A">
      <w:pPr>
        <w:spacing w:before="120" w:after="120" w:line="240" w:lineRule="auto"/>
        <w:jc w:val="both"/>
        <w:rPr>
          <w:rFonts w:ascii="Arial" w:eastAsia="Calibri" w:hAnsi="Arial" w:cs="Arial"/>
          <w:b/>
          <w:sz w:val="20"/>
        </w:rPr>
      </w:pPr>
    </w:p>
    <w:p w:rsidR="002E603A" w:rsidRPr="002E603A" w:rsidRDefault="002E603A" w:rsidP="002E603A">
      <w:pPr>
        <w:spacing w:before="120" w:after="120" w:line="240" w:lineRule="auto"/>
        <w:jc w:val="both"/>
        <w:rPr>
          <w:rFonts w:ascii="Arial" w:eastAsia="Calibri" w:hAnsi="Arial" w:cs="Arial"/>
          <w:b/>
          <w:sz w:val="20"/>
        </w:rPr>
      </w:pPr>
    </w:p>
    <w:p w:rsidR="002E603A" w:rsidRPr="002E603A" w:rsidRDefault="002E603A" w:rsidP="002E603A">
      <w:pPr>
        <w:spacing w:before="120" w:after="120" w:line="240" w:lineRule="auto"/>
        <w:jc w:val="both"/>
        <w:rPr>
          <w:rFonts w:ascii="Arial" w:eastAsia="Calibri" w:hAnsi="Arial" w:cs="Arial"/>
          <w:b/>
          <w:sz w:val="20"/>
        </w:rPr>
      </w:pPr>
      <w:r w:rsidRPr="002E603A">
        <w:rPr>
          <w:rFonts w:ascii="Arial" w:eastAsia="Calibri" w:hAnsi="Arial" w:cs="Arial"/>
          <w:b/>
          <w:sz w:val="20"/>
        </w:rPr>
        <w:t>Figure 1: Current Zoning Map and the Subject Parcels</w:t>
      </w:r>
    </w:p>
    <w:p w:rsidR="002E603A" w:rsidRPr="002E603A" w:rsidRDefault="002E603A" w:rsidP="002E603A">
      <w:pPr>
        <w:spacing w:before="120" w:after="120" w:line="240" w:lineRule="auto"/>
        <w:jc w:val="both"/>
        <w:rPr>
          <w:rFonts w:ascii="Arial" w:eastAsia="Calibri" w:hAnsi="Arial" w:cs="Arial"/>
          <w:color w:val="FF0000"/>
          <w:sz w:val="20"/>
        </w:rPr>
      </w:pPr>
      <w:r w:rsidRPr="002E603A">
        <w:rPr>
          <w:rFonts w:ascii="Calibri" w:eastAsia="Calibri" w:hAnsi="Calibri" w:cs="Times New Roman"/>
          <w:noProof/>
          <w:sz w:val="20"/>
        </w:rPr>
        <w:drawing>
          <wp:inline distT="0" distB="0" distL="0" distR="0" wp14:anchorId="7F173A77" wp14:editId="392AD1DB">
            <wp:extent cx="6262577" cy="5906939"/>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091" t="12963" r="21428" b="46601"/>
                    <a:stretch/>
                  </pic:blipFill>
                  <pic:spPr bwMode="auto">
                    <a:xfrm>
                      <a:off x="0" y="0"/>
                      <a:ext cx="6279500" cy="5922901"/>
                    </a:xfrm>
                    <a:prstGeom prst="rect">
                      <a:avLst/>
                    </a:prstGeom>
                    <a:ln>
                      <a:noFill/>
                    </a:ln>
                    <a:extLst>
                      <a:ext uri="{53640926-AAD7-44D8-BBD7-CCE9431645EC}">
                        <a14:shadowObscured xmlns:a14="http://schemas.microsoft.com/office/drawing/2010/main"/>
                      </a:ext>
                    </a:extLst>
                  </pic:spPr>
                </pic:pic>
              </a:graphicData>
            </a:graphic>
          </wp:inline>
        </w:drawing>
      </w:r>
    </w:p>
    <w:p w:rsidR="002E603A" w:rsidRPr="002E603A" w:rsidRDefault="002E603A" w:rsidP="002E603A">
      <w:pPr>
        <w:spacing w:before="120" w:after="120" w:line="240" w:lineRule="auto"/>
        <w:jc w:val="both"/>
        <w:rPr>
          <w:rFonts w:ascii="Arial" w:eastAsia="Calibri" w:hAnsi="Arial" w:cs="Arial"/>
          <w:color w:val="FF0000"/>
          <w:sz w:val="20"/>
        </w:rPr>
      </w:pPr>
    </w:p>
    <w:p w:rsidR="002E603A" w:rsidRPr="002E603A" w:rsidRDefault="002E603A" w:rsidP="002E603A">
      <w:pPr>
        <w:spacing w:after="200" w:line="276" w:lineRule="auto"/>
        <w:rPr>
          <w:rFonts w:ascii="Arial" w:eastAsia="Calibri" w:hAnsi="Arial" w:cs="Arial"/>
          <w:b/>
          <w:sz w:val="20"/>
        </w:rPr>
      </w:pPr>
      <w:r w:rsidRPr="002E603A">
        <w:rPr>
          <w:rFonts w:ascii="Arial" w:eastAsia="Calibri" w:hAnsi="Arial" w:cs="Arial"/>
          <w:b/>
          <w:sz w:val="20"/>
        </w:rPr>
        <w:br w:type="page"/>
      </w:r>
    </w:p>
    <w:p w:rsidR="002E603A" w:rsidRPr="002E603A" w:rsidRDefault="002E603A" w:rsidP="002E603A">
      <w:pPr>
        <w:spacing w:before="120" w:after="120" w:line="240" w:lineRule="auto"/>
        <w:jc w:val="both"/>
        <w:rPr>
          <w:rFonts w:ascii="Arial" w:eastAsia="Calibri" w:hAnsi="Arial" w:cs="Arial"/>
          <w:b/>
          <w:sz w:val="20"/>
        </w:rPr>
      </w:pPr>
      <w:r w:rsidRPr="002E603A">
        <w:rPr>
          <w:rFonts w:ascii="Arial" w:eastAsia="Calibri" w:hAnsi="Arial" w:cs="Arial"/>
          <w:b/>
          <w:sz w:val="20"/>
        </w:rPr>
        <w:lastRenderedPageBreak/>
        <w:t>Figure 2: Proposed Zoning Map and the Subject Parcels</w:t>
      </w:r>
    </w:p>
    <w:p w:rsidR="002E603A" w:rsidRPr="002E603A" w:rsidRDefault="002E603A" w:rsidP="002E603A">
      <w:pPr>
        <w:spacing w:before="120" w:after="120" w:line="240" w:lineRule="auto"/>
        <w:jc w:val="both"/>
        <w:rPr>
          <w:rFonts w:ascii="Arial" w:eastAsia="Calibri" w:hAnsi="Arial" w:cs="Arial"/>
          <w:i/>
          <w:color w:val="FF0000"/>
          <w:sz w:val="20"/>
        </w:rPr>
      </w:pPr>
      <w:r w:rsidRPr="002E603A">
        <w:rPr>
          <w:rFonts w:ascii="Calibri" w:eastAsia="Calibri" w:hAnsi="Calibri" w:cs="Times New Roman"/>
          <w:noProof/>
          <w:sz w:val="20"/>
        </w:rPr>
        <w:drawing>
          <wp:inline distT="0" distB="0" distL="0" distR="0" wp14:anchorId="3AC18451" wp14:editId="2CFDF563">
            <wp:extent cx="6152381" cy="46000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52381" cy="4600000"/>
                    </a:xfrm>
                    <a:prstGeom prst="rect">
                      <a:avLst/>
                    </a:prstGeom>
                  </pic:spPr>
                </pic:pic>
              </a:graphicData>
            </a:graphic>
          </wp:inline>
        </w:drawing>
      </w:r>
    </w:p>
    <w:p w:rsidR="002E603A" w:rsidRPr="002E603A" w:rsidRDefault="002E603A" w:rsidP="002E603A">
      <w:pPr>
        <w:spacing w:before="120" w:after="120" w:line="240" w:lineRule="auto"/>
        <w:jc w:val="both"/>
        <w:rPr>
          <w:rFonts w:ascii="Arial" w:eastAsia="Calibri" w:hAnsi="Arial" w:cs="Arial"/>
          <w:sz w:val="20"/>
        </w:rPr>
      </w:pPr>
    </w:p>
    <w:p w:rsidR="002E603A" w:rsidRPr="002E603A" w:rsidRDefault="002E603A" w:rsidP="002E603A">
      <w:pPr>
        <w:spacing w:after="200" w:line="276" w:lineRule="auto"/>
        <w:rPr>
          <w:rFonts w:ascii="Arial" w:eastAsia="Calibri" w:hAnsi="Arial" w:cs="Arial"/>
          <w:sz w:val="20"/>
        </w:rPr>
      </w:pPr>
      <w:r w:rsidRPr="002E603A">
        <w:rPr>
          <w:rFonts w:ascii="Arial" w:eastAsia="Calibri" w:hAnsi="Arial" w:cs="Arial"/>
          <w:sz w:val="20"/>
        </w:rPr>
        <w:br w:type="page"/>
      </w:r>
    </w:p>
    <w:p w:rsidR="002E603A" w:rsidRPr="002E603A" w:rsidRDefault="002E603A" w:rsidP="002E603A">
      <w:pPr>
        <w:spacing w:before="120" w:after="120" w:line="240" w:lineRule="auto"/>
        <w:jc w:val="both"/>
        <w:rPr>
          <w:rFonts w:ascii="Arial" w:eastAsia="Calibri" w:hAnsi="Arial" w:cs="Arial"/>
          <w:b/>
          <w:sz w:val="20"/>
        </w:rPr>
      </w:pPr>
      <w:r w:rsidRPr="002E603A">
        <w:rPr>
          <w:rFonts w:ascii="Arial" w:eastAsia="Calibri" w:hAnsi="Arial" w:cs="Arial"/>
          <w:b/>
          <w:sz w:val="20"/>
        </w:rPr>
        <w:lastRenderedPageBreak/>
        <w:t>Figure 3: Current Zoning Map and Subject Parcel</w:t>
      </w:r>
    </w:p>
    <w:p w:rsidR="002E603A" w:rsidRPr="002E603A" w:rsidRDefault="002E603A" w:rsidP="002E603A">
      <w:pPr>
        <w:spacing w:after="200" w:line="276" w:lineRule="auto"/>
        <w:rPr>
          <w:rFonts w:ascii="Arial" w:eastAsia="Calibri" w:hAnsi="Arial" w:cs="Arial"/>
          <w:sz w:val="20"/>
        </w:rPr>
      </w:pPr>
      <w:r w:rsidRPr="002E603A">
        <w:rPr>
          <w:rFonts w:ascii="Calibri" w:eastAsia="Calibri" w:hAnsi="Calibri" w:cs="Times New Roman"/>
          <w:noProof/>
          <w:sz w:val="20"/>
        </w:rPr>
        <w:drawing>
          <wp:inline distT="0" distB="0" distL="0" distR="0" wp14:anchorId="25BBA844" wp14:editId="2B32EF41">
            <wp:extent cx="6157282" cy="580537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929" t="10910" r="20100" b="46855"/>
                    <a:stretch/>
                  </pic:blipFill>
                  <pic:spPr bwMode="auto">
                    <a:xfrm>
                      <a:off x="0" y="0"/>
                      <a:ext cx="6186007" cy="5832460"/>
                    </a:xfrm>
                    <a:prstGeom prst="rect">
                      <a:avLst/>
                    </a:prstGeom>
                    <a:ln>
                      <a:noFill/>
                    </a:ln>
                    <a:extLst>
                      <a:ext uri="{53640926-AAD7-44D8-BBD7-CCE9431645EC}">
                        <a14:shadowObscured xmlns:a14="http://schemas.microsoft.com/office/drawing/2010/main"/>
                      </a:ext>
                    </a:extLst>
                  </pic:spPr>
                </pic:pic>
              </a:graphicData>
            </a:graphic>
          </wp:inline>
        </w:drawing>
      </w:r>
    </w:p>
    <w:p w:rsidR="002E603A" w:rsidRPr="002E603A" w:rsidRDefault="002E603A" w:rsidP="002E603A">
      <w:pPr>
        <w:spacing w:after="200" w:line="276" w:lineRule="auto"/>
        <w:rPr>
          <w:rFonts w:ascii="Arial" w:eastAsia="Calibri" w:hAnsi="Arial" w:cs="Arial"/>
          <w:sz w:val="20"/>
        </w:rPr>
      </w:pPr>
      <w:r w:rsidRPr="002E603A">
        <w:rPr>
          <w:rFonts w:ascii="Arial" w:eastAsia="Calibri" w:hAnsi="Arial" w:cs="Arial"/>
          <w:sz w:val="20"/>
        </w:rPr>
        <w:br w:type="page"/>
      </w:r>
    </w:p>
    <w:p w:rsidR="002E603A" w:rsidRPr="002E603A" w:rsidRDefault="002E603A" w:rsidP="002E603A">
      <w:pPr>
        <w:spacing w:after="200" w:line="276" w:lineRule="auto"/>
        <w:rPr>
          <w:rFonts w:ascii="Arial" w:eastAsia="Calibri" w:hAnsi="Arial" w:cs="Arial"/>
          <w:b/>
          <w:sz w:val="20"/>
        </w:rPr>
      </w:pPr>
      <w:r w:rsidRPr="002E603A">
        <w:rPr>
          <w:rFonts w:ascii="Arial" w:eastAsia="Calibri" w:hAnsi="Arial" w:cs="Arial"/>
          <w:b/>
          <w:sz w:val="20"/>
        </w:rPr>
        <w:lastRenderedPageBreak/>
        <w:t>Figure 4: Proposed Zoning Map and the Subject Parcel</w:t>
      </w:r>
    </w:p>
    <w:p w:rsidR="002E603A" w:rsidRPr="002E603A" w:rsidRDefault="002E603A" w:rsidP="002E603A">
      <w:pPr>
        <w:spacing w:after="200" w:line="276" w:lineRule="auto"/>
        <w:rPr>
          <w:rFonts w:ascii="Arial" w:eastAsia="Calibri" w:hAnsi="Arial" w:cs="Arial"/>
          <w:sz w:val="20"/>
        </w:rPr>
      </w:pPr>
      <w:r w:rsidRPr="002E603A">
        <w:rPr>
          <w:rFonts w:ascii="Calibri" w:eastAsia="Calibri" w:hAnsi="Calibri" w:cs="Times New Roman"/>
          <w:noProof/>
          <w:sz w:val="20"/>
        </w:rPr>
        <w:drawing>
          <wp:inline distT="0" distB="0" distL="0" distR="0" wp14:anchorId="5C114D14" wp14:editId="1EC6E883">
            <wp:extent cx="6143449" cy="5826642"/>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095" t="10783" r="20100" b="46855"/>
                    <a:stretch/>
                  </pic:blipFill>
                  <pic:spPr bwMode="auto">
                    <a:xfrm>
                      <a:off x="0" y="0"/>
                      <a:ext cx="6159351" cy="5841724"/>
                    </a:xfrm>
                    <a:prstGeom prst="rect">
                      <a:avLst/>
                    </a:prstGeom>
                    <a:ln>
                      <a:noFill/>
                    </a:ln>
                    <a:extLst>
                      <a:ext uri="{53640926-AAD7-44D8-BBD7-CCE9431645EC}">
                        <a14:shadowObscured xmlns:a14="http://schemas.microsoft.com/office/drawing/2010/main"/>
                      </a:ext>
                    </a:extLst>
                  </pic:spPr>
                </pic:pic>
              </a:graphicData>
            </a:graphic>
          </wp:inline>
        </w:drawing>
      </w:r>
      <w:r w:rsidRPr="002E603A">
        <w:rPr>
          <w:rFonts w:ascii="Arial" w:eastAsia="Calibri" w:hAnsi="Arial" w:cs="Arial"/>
          <w:sz w:val="20"/>
        </w:rPr>
        <w:t xml:space="preserve"> </w:t>
      </w:r>
      <w:r w:rsidRPr="002E603A">
        <w:rPr>
          <w:rFonts w:ascii="Arial" w:eastAsia="Calibri" w:hAnsi="Arial" w:cs="Arial"/>
          <w:b/>
          <w:sz w:val="20"/>
        </w:rPr>
        <w:br w:type="page"/>
      </w:r>
    </w:p>
    <w:p w:rsidR="002E603A" w:rsidRPr="002E603A" w:rsidRDefault="002E603A" w:rsidP="002E603A">
      <w:pPr>
        <w:spacing w:before="120" w:after="120" w:line="240" w:lineRule="auto"/>
        <w:jc w:val="both"/>
        <w:rPr>
          <w:rFonts w:ascii="Arial" w:eastAsia="Calibri" w:hAnsi="Arial" w:cs="Arial"/>
          <w:b/>
          <w:sz w:val="20"/>
        </w:rPr>
        <w:sectPr w:rsidR="002E603A" w:rsidRPr="002E603A" w:rsidSect="00353BDD">
          <w:pgSz w:w="12240" w:h="15840"/>
          <w:pgMar w:top="1080" w:right="1080" w:bottom="1080" w:left="1080" w:header="720" w:footer="73" w:gutter="0"/>
          <w:cols w:space="720"/>
          <w:docGrid w:linePitch="360"/>
        </w:sectPr>
      </w:pPr>
    </w:p>
    <w:p w:rsidR="002E603A" w:rsidRPr="002E603A" w:rsidRDefault="002E603A" w:rsidP="002E603A">
      <w:pPr>
        <w:spacing w:before="120" w:after="120" w:line="240" w:lineRule="auto"/>
        <w:jc w:val="both"/>
        <w:rPr>
          <w:rFonts w:ascii="Arial" w:eastAsia="Calibri" w:hAnsi="Arial" w:cs="Arial"/>
          <w:b/>
          <w:sz w:val="20"/>
        </w:rPr>
      </w:pPr>
      <w:r w:rsidRPr="002E603A">
        <w:rPr>
          <w:rFonts w:ascii="Arial" w:eastAsia="Calibri" w:hAnsi="Arial" w:cs="Arial"/>
          <w:b/>
          <w:sz w:val="20"/>
        </w:rPr>
        <w:lastRenderedPageBreak/>
        <w:t>Figure 5: Current Zoning Map of the Ogden Valley’s General Plan.</w:t>
      </w:r>
    </w:p>
    <w:p w:rsidR="002E603A" w:rsidRPr="002E603A" w:rsidRDefault="002E603A" w:rsidP="002E603A">
      <w:pPr>
        <w:spacing w:before="120" w:after="120" w:line="240" w:lineRule="auto"/>
        <w:jc w:val="both"/>
        <w:rPr>
          <w:rFonts w:ascii="Arial" w:eastAsia="Calibri" w:hAnsi="Arial" w:cs="Arial"/>
          <w:sz w:val="20"/>
        </w:rPr>
      </w:pPr>
      <w:r w:rsidRPr="002E603A">
        <w:rPr>
          <w:rFonts w:ascii="Calibri" w:eastAsia="Calibri" w:hAnsi="Calibri" w:cs="Times New Roman"/>
          <w:noProof/>
          <w:sz w:val="20"/>
        </w:rPr>
        <w:t xml:space="preserve"> </w:t>
      </w:r>
      <w:r w:rsidRPr="002E603A">
        <w:rPr>
          <w:rFonts w:ascii="Calibri" w:eastAsia="Calibri" w:hAnsi="Calibri" w:cs="Times New Roman"/>
          <w:noProof/>
          <w:sz w:val="20"/>
        </w:rPr>
        <w:drawing>
          <wp:inline distT="0" distB="0" distL="0" distR="0" wp14:anchorId="4FD2A0D0" wp14:editId="5E702061">
            <wp:extent cx="5570855" cy="7772400"/>
            <wp:effectExtent l="4128"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896" r="882" b="5621"/>
                    <a:stretch/>
                  </pic:blipFill>
                  <pic:spPr bwMode="auto">
                    <a:xfrm rot="16200000">
                      <a:off x="0" y="0"/>
                      <a:ext cx="5571461" cy="7773245"/>
                    </a:xfrm>
                    <a:prstGeom prst="rect">
                      <a:avLst/>
                    </a:prstGeom>
                    <a:ln>
                      <a:noFill/>
                    </a:ln>
                    <a:extLst>
                      <a:ext uri="{53640926-AAD7-44D8-BBD7-CCE9431645EC}">
                        <a14:shadowObscured xmlns:a14="http://schemas.microsoft.com/office/drawing/2010/main"/>
                      </a:ext>
                    </a:extLst>
                  </pic:spPr>
                </pic:pic>
              </a:graphicData>
            </a:graphic>
          </wp:inline>
        </w:drawing>
      </w:r>
    </w:p>
    <w:p w:rsidR="002E603A" w:rsidRPr="002E603A" w:rsidRDefault="002E603A" w:rsidP="002E603A">
      <w:pPr>
        <w:spacing w:before="120" w:after="120" w:line="240" w:lineRule="auto"/>
        <w:jc w:val="both"/>
        <w:rPr>
          <w:rFonts w:ascii="Arial" w:eastAsia="Calibri" w:hAnsi="Arial" w:cs="Arial"/>
          <w:i/>
          <w:sz w:val="20"/>
        </w:rPr>
      </w:pPr>
    </w:p>
    <w:p w:rsidR="002E603A" w:rsidRPr="002E603A" w:rsidRDefault="002E603A" w:rsidP="002E603A">
      <w:pPr>
        <w:spacing w:after="200" w:line="276" w:lineRule="auto"/>
        <w:rPr>
          <w:rFonts w:ascii="Arial" w:eastAsia="Calibri" w:hAnsi="Arial" w:cs="Arial"/>
          <w:sz w:val="20"/>
        </w:rPr>
      </w:pPr>
      <w:r w:rsidRPr="002E603A">
        <w:rPr>
          <w:rFonts w:ascii="Arial" w:eastAsia="Calibri" w:hAnsi="Arial" w:cs="Arial"/>
          <w:sz w:val="20"/>
        </w:rPr>
        <w:br w:type="page"/>
      </w:r>
    </w:p>
    <w:p w:rsidR="002E603A" w:rsidRPr="002E603A" w:rsidRDefault="002E603A" w:rsidP="002E603A">
      <w:pPr>
        <w:spacing w:before="120" w:after="120" w:line="240" w:lineRule="auto"/>
        <w:jc w:val="both"/>
        <w:rPr>
          <w:rFonts w:ascii="Arial" w:eastAsia="Calibri" w:hAnsi="Arial" w:cs="Arial"/>
          <w:i/>
          <w:sz w:val="20"/>
        </w:rPr>
        <w:sectPr w:rsidR="002E603A" w:rsidRPr="002E603A" w:rsidSect="00D22BD9">
          <w:pgSz w:w="15840" w:h="12240" w:orient="landscape"/>
          <w:pgMar w:top="1080" w:right="1080" w:bottom="1080" w:left="1080" w:header="720" w:footer="73" w:gutter="0"/>
          <w:cols w:space="720"/>
          <w:docGrid w:linePitch="360"/>
        </w:sectPr>
      </w:pPr>
    </w:p>
    <w:p w:rsidR="002E603A" w:rsidRPr="002E603A" w:rsidRDefault="002E603A" w:rsidP="002E603A">
      <w:pPr>
        <w:shd w:val="clear" w:color="auto" w:fill="808080"/>
        <w:spacing w:after="120" w:line="240" w:lineRule="auto"/>
        <w:jc w:val="right"/>
        <w:rPr>
          <w:rFonts w:ascii="Cambria" w:eastAsia="Calibri" w:hAnsi="Cambria" w:cs="Times New Roman"/>
          <w:b/>
          <w:color w:val="FFFFFF"/>
          <w:sz w:val="24"/>
          <w:szCs w:val="24"/>
        </w:rPr>
      </w:pPr>
      <w:r w:rsidRPr="002E603A">
        <w:rPr>
          <w:rFonts w:ascii="Cambria" w:eastAsia="Calibri" w:hAnsi="Cambria" w:cs="Times New Roman"/>
          <w:b/>
          <w:color w:val="FFFFFF"/>
          <w:sz w:val="24"/>
          <w:szCs w:val="24"/>
        </w:rPr>
        <w:lastRenderedPageBreak/>
        <w:t>Exhibit A</w:t>
      </w:r>
    </w:p>
    <w:p w:rsidR="002E603A" w:rsidRPr="002E603A" w:rsidRDefault="002E603A" w:rsidP="002E603A">
      <w:pPr>
        <w:spacing w:after="120" w:line="240" w:lineRule="auto"/>
        <w:jc w:val="both"/>
        <w:rPr>
          <w:rFonts w:ascii="Calibri" w:eastAsia="Calibri" w:hAnsi="Calibri" w:cs="Times New Roman"/>
          <w:sz w:val="20"/>
        </w:rPr>
      </w:pPr>
      <w:r w:rsidRPr="002E603A">
        <w:rPr>
          <w:rFonts w:ascii="Calibri" w:eastAsia="Calibri" w:hAnsi="Calibri" w:cs="Times New Roman"/>
          <w:noProof/>
          <w:sz w:val="20"/>
        </w:rPr>
        <w:drawing>
          <wp:inline distT="0" distB="0" distL="0" distR="0" wp14:anchorId="0E971AC2" wp14:editId="55EA3F12">
            <wp:extent cx="5839622" cy="8418639"/>
            <wp:effectExtent l="6032"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42" b="-105"/>
                    <a:stretch/>
                  </pic:blipFill>
                  <pic:spPr bwMode="auto">
                    <a:xfrm rot="16200000">
                      <a:off x="0" y="0"/>
                      <a:ext cx="5841253" cy="8420990"/>
                    </a:xfrm>
                    <a:prstGeom prst="rect">
                      <a:avLst/>
                    </a:prstGeom>
                    <a:ln>
                      <a:noFill/>
                    </a:ln>
                    <a:extLst>
                      <a:ext uri="{53640926-AAD7-44D8-BBD7-CCE9431645EC}">
                        <a14:shadowObscured xmlns:a14="http://schemas.microsoft.com/office/drawing/2010/main"/>
                      </a:ext>
                    </a:extLst>
                  </pic:spPr>
                </pic:pic>
              </a:graphicData>
            </a:graphic>
          </wp:inline>
        </w:drawing>
      </w:r>
    </w:p>
    <w:p w:rsidR="002E603A" w:rsidRPr="002E603A" w:rsidRDefault="002E603A" w:rsidP="002E603A">
      <w:pPr>
        <w:shd w:val="clear" w:color="auto" w:fill="808080"/>
        <w:spacing w:after="120" w:line="240" w:lineRule="auto"/>
        <w:jc w:val="right"/>
        <w:rPr>
          <w:rFonts w:ascii="Cambria" w:eastAsia="Calibri" w:hAnsi="Cambria" w:cs="Times New Roman"/>
          <w:b/>
          <w:color w:val="FFFFFF"/>
          <w:sz w:val="24"/>
          <w:szCs w:val="24"/>
        </w:rPr>
        <w:sectPr w:rsidR="002E603A" w:rsidRPr="002E603A" w:rsidSect="00D22BD9">
          <w:pgSz w:w="15840" w:h="12240" w:orient="landscape"/>
          <w:pgMar w:top="1080" w:right="1080" w:bottom="1080" w:left="1080" w:header="720" w:footer="73" w:gutter="0"/>
          <w:cols w:space="720"/>
          <w:docGrid w:linePitch="360"/>
        </w:sectPr>
      </w:pPr>
    </w:p>
    <w:p w:rsidR="002E603A" w:rsidRPr="002E603A" w:rsidRDefault="002E603A" w:rsidP="002E603A">
      <w:pPr>
        <w:shd w:val="clear" w:color="auto" w:fill="808080"/>
        <w:spacing w:after="120" w:line="240" w:lineRule="auto"/>
        <w:jc w:val="right"/>
        <w:rPr>
          <w:rFonts w:ascii="Cambria" w:eastAsia="Calibri" w:hAnsi="Cambria" w:cs="Times New Roman"/>
          <w:b/>
          <w:color w:val="FFFFFF"/>
          <w:sz w:val="24"/>
          <w:szCs w:val="24"/>
        </w:rPr>
      </w:pPr>
      <w:r w:rsidRPr="002E603A">
        <w:rPr>
          <w:rFonts w:ascii="Cambria" w:eastAsia="Calibri" w:hAnsi="Cambria" w:cs="Times New Roman"/>
          <w:b/>
          <w:color w:val="FFFFFF"/>
          <w:sz w:val="24"/>
          <w:szCs w:val="24"/>
        </w:rPr>
        <w:lastRenderedPageBreak/>
        <w:t>Exhibit B</w:t>
      </w:r>
    </w:p>
    <w:p w:rsidR="002E603A" w:rsidRPr="002E603A" w:rsidRDefault="002E603A" w:rsidP="002E603A">
      <w:pPr>
        <w:spacing w:after="120" w:line="240" w:lineRule="auto"/>
        <w:jc w:val="both"/>
        <w:rPr>
          <w:rFonts w:ascii="Calibri" w:eastAsia="Calibri" w:hAnsi="Calibri" w:cs="Times New Roman"/>
          <w:sz w:val="20"/>
        </w:rPr>
        <w:sectPr w:rsidR="002E603A" w:rsidRPr="002E603A" w:rsidSect="00D22BD9">
          <w:pgSz w:w="15840" w:h="12240" w:orient="landscape"/>
          <w:pgMar w:top="1080" w:right="1080" w:bottom="1080" w:left="1080" w:header="720" w:footer="73" w:gutter="0"/>
          <w:cols w:space="720"/>
          <w:docGrid w:linePitch="360"/>
        </w:sectPr>
      </w:pPr>
      <w:r w:rsidRPr="002E603A">
        <w:rPr>
          <w:rFonts w:ascii="Calibri" w:eastAsia="Calibri" w:hAnsi="Calibri" w:cs="Times New Roman"/>
          <w:noProof/>
          <w:sz w:val="20"/>
        </w:rPr>
        <w:drawing>
          <wp:inline distT="0" distB="0" distL="0" distR="0" wp14:anchorId="16827108" wp14:editId="2536EB11">
            <wp:extent cx="8506047" cy="58373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b="3124"/>
                    <a:stretch/>
                  </pic:blipFill>
                  <pic:spPr bwMode="auto">
                    <a:xfrm>
                      <a:off x="0" y="0"/>
                      <a:ext cx="8510212" cy="5840195"/>
                    </a:xfrm>
                    <a:prstGeom prst="rect">
                      <a:avLst/>
                    </a:prstGeom>
                    <a:noFill/>
                    <a:ln>
                      <a:noFill/>
                    </a:ln>
                    <a:extLst>
                      <a:ext uri="{53640926-AAD7-44D8-BBD7-CCE9431645EC}">
                        <a14:shadowObscured xmlns:a14="http://schemas.microsoft.com/office/drawing/2010/main"/>
                      </a:ext>
                    </a:extLst>
                  </pic:spPr>
                </pic:pic>
              </a:graphicData>
            </a:graphic>
          </wp:inline>
        </w:drawing>
      </w:r>
    </w:p>
    <w:p w:rsidR="006B186F" w:rsidRDefault="002E603A" w:rsidP="002E603A">
      <w:pPr>
        <w:shd w:val="clear" w:color="auto" w:fill="808080"/>
        <w:spacing w:after="120" w:line="240" w:lineRule="auto"/>
        <w:jc w:val="right"/>
        <w:rPr>
          <w:rFonts w:ascii="Cambria" w:eastAsia="Calibri" w:hAnsi="Cambria" w:cs="Times New Roman"/>
          <w:b/>
          <w:color w:val="FFFFFF"/>
          <w:sz w:val="24"/>
          <w:szCs w:val="24"/>
        </w:rPr>
      </w:pPr>
      <w:r w:rsidRPr="002E603A">
        <w:rPr>
          <w:rFonts w:ascii="Cambria" w:eastAsia="Calibri" w:hAnsi="Cambria" w:cs="Times New Roman"/>
          <w:b/>
          <w:noProof/>
          <w:color w:val="FFFFFF"/>
          <w:sz w:val="24"/>
          <w:szCs w:val="24"/>
        </w:rPr>
        <w:lastRenderedPageBreak/>
        <w:drawing>
          <wp:anchor distT="0" distB="0" distL="114300" distR="114300" simplePos="0" relativeHeight="251676672" behindDoc="0" locked="0" layoutInCell="1" allowOverlap="1" wp14:anchorId="46E4B6A1" wp14:editId="4F3F14F4">
            <wp:simplePos x="0" y="0"/>
            <wp:positionH relativeFrom="margin">
              <wp:align>center</wp:align>
            </wp:positionH>
            <wp:positionV relativeFrom="margin">
              <wp:posOffset>304800</wp:posOffset>
            </wp:positionV>
            <wp:extent cx="5305425" cy="730567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8631" t="7015" r="8482" b="4790"/>
                    <a:stretch/>
                  </pic:blipFill>
                  <pic:spPr bwMode="auto">
                    <a:xfrm>
                      <a:off x="0" y="0"/>
                      <a:ext cx="5305425" cy="7305675"/>
                    </a:xfrm>
                    <a:prstGeom prst="rect">
                      <a:avLst/>
                    </a:prstGeom>
                    <a:ln>
                      <a:noFill/>
                    </a:ln>
                    <a:extLst>
                      <a:ext uri="{53640926-AAD7-44D8-BBD7-CCE9431645EC}">
                        <a14:shadowObscured xmlns:a14="http://schemas.microsoft.com/office/drawing/2010/main"/>
                      </a:ext>
                    </a:extLst>
                  </pic:spPr>
                </pic:pic>
              </a:graphicData>
            </a:graphic>
          </wp:anchor>
        </w:drawing>
      </w:r>
      <w:r w:rsidR="006B186F">
        <w:rPr>
          <w:rFonts w:ascii="Cambria" w:eastAsia="Calibri" w:hAnsi="Cambria" w:cs="Times New Roman"/>
          <w:b/>
          <w:color w:val="FFFFFF"/>
          <w:sz w:val="24"/>
          <w:szCs w:val="24"/>
        </w:rPr>
        <w:t>Exhibit B</w:t>
      </w:r>
    </w:p>
    <w:p w:rsidR="006B186F" w:rsidRPr="006B186F" w:rsidRDefault="006B186F" w:rsidP="006B186F">
      <w:pPr>
        <w:rPr>
          <w:rFonts w:ascii="Cambria" w:eastAsia="Calibri" w:hAnsi="Cambria" w:cs="Times New Roman"/>
          <w:sz w:val="24"/>
          <w:szCs w:val="24"/>
        </w:rPr>
      </w:pPr>
    </w:p>
    <w:p w:rsidR="006B186F" w:rsidRPr="006B186F" w:rsidRDefault="006B186F" w:rsidP="006B186F">
      <w:pPr>
        <w:rPr>
          <w:rFonts w:ascii="Cambria" w:eastAsia="Calibri" w:hAnsi="Cambria" w:cs="Times New Roman"/>
          <w:sz w:val="24"/>
          <w:szCs w:val="24"/>
        </w:rPr>
      </w:pPr>
    </w:p>
    <w:sectPr w:rsidR="006B186F" w:rsidRPr="006B18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03A" w:rsidRDefault="002E603A" w:rsidP="002E603A">
      <w:pPr>
        <w:spacing w:after="0" w:line="240" w:lineRule="auto"/>
      </w:pPr>
      <w:r>
        <w:separator/>
      </w:r>
    </w:p>
  </w:endnote>
  <w:endnote w:type="continuationSeparator" w:id="0">
    <w:p w:rsidR="002E603A" w:rsidRDefault="002E603A" w:rsidP="002E6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03A" w:rsidRDefault="002E603A" w:rsidP="002E603A">
      <w:pPr>
        <w:spacing w:after="0" w:line="240" w:lineRule="auto"/>
      </w:pPr>
      <w:r>
        <w:separator/>
      </w:r>
    </w:p>
  </w:footnote>
  <w:footnote w:type="continuationSeparator" w:id="0">
    <w:p w:rsidR="002E603A" w:rsidRDefault="002E603A" w:rsidP="002E6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3A" w:rsidRDefault="002E603A" w:rsidP="00496B6A">
    <w:pPr>
      <w:pStyle w:val="Header"/>
      <w:jc w:val="center"/>
    </w:pPr>
    <w:r>
      <w:t>Exhibit A</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512" w:rsidRPr="00E86512" w:rsidRDefault="00E86512" w:rsidP="00E8651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3A" w:rsidRDefault="002E603A">
    <w:pPr>
      <w:pStyle w:val="Header"/>
    </w:pPr>
    <w:r>
      <w:ptab w:relativeTo="margin" w:alignment="center" w:leader="none"/>
    </w:r>
    <w:r w:rsidR="00504BB5">
      <w:t>Exhibit B</w:t>
    </w:r>
    <w:r>
      <w:ptab w:relativeTo="margin" w:alignment="right" w:leader="none"/>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BB5" w:rsidRPr="00504BB5" w:rsidRDefault="00504BB5" w:rsidP="00F74FC6">
    <w:pPr>
      <w:pStyle w:val="Header"/>
      <w:jc w:val="center"/>
    </w:pPr>
    <w:r>
      <w:t>Exhibit A</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BB5" w:rsidRPr="00F74FC6" w:rsidRDefault="00F74FC6" w:rsidP="00F74FC6">
    <w:pPr>
      <w:pStyle w:val="Header"/>
      <w:jc w:val="right"/>
    </w:pPr>
    <w:r>
      <w:t>Figure 1</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FC6" w:rsidRPr="00F74FC6" w:rsidRDefault="00E86512" w:rsidP="00F74FC6">
    <w:pPr>
      <w:pStyle w:val="Header"/>
      <w:jc w:val="center"/>
    </w:pPr>
    <w:r>
      <w:t>Exhibit A</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FC6" w:rsidRPr="00F74FC6" w:rsidRDefault="00E86512" w:rsidP="00F74FC6">
    <w:pPr>
      <w:pStyle w:val="Header"/>
      <w:jc w:val="center"/>
    </w:pPr>
    <w:r>
      <w:t>Exhibit B</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3A" w:rsidRPr="00E86B36" w:rsidRDefault="00E86512" w:rsidP="00E86B36">
    <w:pPr>
      <w:pStyle w:val="Header"/>
      <w:jc w:val="center"/>
    </w:pPr>
    <w:r>
      <w:t>Exhibit C</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03A" w:rsidRPr="00E86B36" w:rsidRDefault="00E86512" w:rsidP="00E86B36">
    <w:pPr>
      <w:pStyle w:val="Header"/>
      <w:jc w:val="center"/>
    </w:pPr>
    <w:r>
      <w:t>Exhibit D</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C0F" w:rsidRPr="00675C0F" w:rsidRDefault="00E86512" w:rsidP="00E86512">
    <w:pPr>
      <w:pStyle w:val="Header"/>
      <w:jc w:val="center"/>
    </w:pPr>
    <w:r>
      <w:t>Exhibit 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86C2C"/>
    <w:multiLevelType w:val="hybridMultilevel"/>
    <w:tmpl w:val="4AE24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IwMTIwNTc1NjU2NLVQ0lEKTi0uzszPAykwrAUAlzGtTCwAAAA="/>
  </w:docVars>
  <w:rsids>
    <w:rsidRoot w:val="00E31F8F"/>
    <w:rsid w:val="001E21A4"/>
    <w:rsid w:val="001F5936"/>
    <w:rsid w:val="002E603A"/>
    <w:rsid w:val="00504BB5"/>
    <w:rsid w:val="00523041"/>
    <w:rsid w:val="00675C0F"/>
    <w:rsid w:val="006B186F"/>
    <w:rsid w:val="006C065A"/>
    <w:rsid w:val="00726D3E"/>
    <w:rsid w:val="008A010F"/>
    <w:rsid w:val="00A93EB7"/>
    <w:rsid w:val="00E31F8F"/>
    <w:rsid w:val="00E86512"/>
    <w:rsid w:val="00F74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DFCAD"/>
  <w15:chartTrackingRefBased/>
  <w15:docId w15:val="{F86403BB-F2E2-4A84-8186-7E3178696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E31F8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E31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603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2E6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03A"/>
  </w:style>
  <w:style w:type="paragraph" w:styleId="Footer">
    <w:name w:val="footer"/>
    <w:basedOn w:val="Normal"/>
    <w:link w:val="FooterChar"/>
    <w:uiPriority w:val="99"/>
    <w:unhideWhenUsed/>
    <w:rsid w:val="002E6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03A"/>
  </w:style>
  <w:style w:type="paragraph" w:styleId="NoSpacing">
    <w:name w:val="No Spacing"/>
    <w:uiPriority w:val="1"/>
    <w:qFormat/>
    <w:rsid w:val="00E865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0.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9.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e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E5CEB94794493BA5BED27FEA0E2A75"/>
        <w:category>
          <w:name w:val="General"/>
          <w:gallery w:val="placeholder"/>
        </w:category>
        <w:types>
          <w:type w:val="bbPlcHdr"/>
        </w:types>
        <w:behaviors>
          <w:behavior w:val="content"/>
        </w:behaviors>
        <w:guid w:val="{CFC2D121-1E61-4E61-B318-854E62E3EB9B}"/>
      </w:docPartPr>
      <w:docPartBody>
        <w:p w:rsidR="00E825CA" w:rsidRDefault="00E825CA" w:rsidP="00E825CA">
          <w:pPr>
            <w:pStyle w:val="E6E5CEB94794493BA5BED27FEA0E2A75"/>
          </w:pPr>
          <w:r w:rsidRPr="00817938">
            <w:rPr>
              <w:rStyle w:val="PlaceholderText"/>
            </w:rPr>
            <w:t>Choose an item.</w:t>
          </w:r>
        </w:p>
      </w:docPartBody>
    </w:docPart>
    <w:docPart>
      <w:docPartPr>
        <w:name w:val="2E621FCDA3A74AD68B9A90E6DF6A867E"/>
        <w:category>
          <w:name w:val="General"/>
          <w:gallery w:val="placeholder"/>
        </w:category>
        <w:types>
          <w:type w:val="bbPlcHdr"/>
        </w:types>
        <w:behaviors>
          <w:behavior w:val="content"/>
        </w:behaviors>
        <w:guid w:val="{DF787B5B-A3E4-4D30-BF8F-BF5BD2D86518}"/>
      </w:docPartPr>
      <w:docPartBody>
        <w:p w:rsidR="00E825CA" w:rsidRDefault="00E825CA" w:rsidP="00E825CA">
          <w:pPr>
            <w:pStyle w:val="2E621FCDA3A74AD68B9A90E6DF6A867E"/>
          </w:pPr>
          <w:r w:rsidRPr="00715120">
            <w:rPr>
              <w:rStyle w:val="PlaceholderText"/>
            </w:rPr>
            <w:t>Click here to enter text.</w:t>
          </w:r>
        </w:p>
      </w:docPartBody>
    </w:docPart>
    <w:docPart>
      <w:docPartPr>
        <w:name w:val="F0ED334BA2D84B109ED6BE3B52C0C6AB"/>
        <w:category>
          <w:name w:val="General"/>
          <w:gallery w:val="placeholder"/>
        </w:category>
        <w:types>
          <w:type w:val="bbPlcHdr"/>
        </w:types>
        <w:behaviors>
          <w:behavior w:val="content"/>
        </w:behaviors>
        <w:guid w:val="{4062B5E7-BDE0-4079-9181-92791A25D9F3}"/>
      </w:docPartPr>
      <w:docPartBody>
        <w:p w:rsidR="00E825CA" w:rsidRDefault="00E825CA" w:rsidP="00E825CA">
          <w:pPr>
            <w:pStyle w:val="F0ED334BA2D84B109ED6BE3B52C0C6AB"/>
          </w:pPr>
          <w:r w:rsidRPr="00FB17E8">
            <w:rPr>
              <w:rStyle w:val="PlaceholderText"/>
            </w:rPr>
            <w:t>Click here to enter a date.</w:t>
          </w:r>
        </w:p>
      </w:docPartBody>
    </w:docPart>
    <w:docPart>
      <w:docPartPr>
        <w:name w:val="97E0D0B2C76842BE8DCE89088229A0F9"/>
        <w:category>
          <w:name w:val="General"/>
          <w:gallery w:val="placeholder"/>
        </w:category>
        <w:types>
          <w:type w:val="bbPlcHdr"/>
        </w:types>
        <w:behaviors>
          <w:behavior w:val="content"/>
        </w:behaviors>
        <w:guid w:val="{1C3B8E2A-56EF-4F63-8483-ABE1E5F22BE8}"/>
      </w:docPartPr>
      <w:docPartBody>
        <w:p w:rsidR="00E825CA" w:rsidRDefault="00E825CA" w:rsidP="00E825CA">
          <w:pPr>
            <w:pStyle w:val="97E0D0B2C76842BE8DCE89088229A0F9"/>
          </w:pPr>
          <w:r w:rsidRPr="00715120">
            <w:rPr>
              <w:rStyle w:val="PlaceholderText"/>
            </w:rPr>
            <w:t>Click here to enter text.</w:t>
          </w:r>
        </w:p>
      </w:docPartBody>
    </w:docPart>
    <w:docPart>
      <w:docPartPr>
        <w:name w:val="05BCCE4723D1459086AF2054BCD90B3A"/>
        <w:category>
          <w:name w:val="General"/>
          <w:gallery w:val="placeholder"/>
        </w:category>
        <w:types>
          <w:type w:val="bbPlcHdr"/>
        </w:types>
        <w:behaviors>
          <w:behavior w:val="content"/>
        </w:behaviors>
        <w:guid w:val="{93A26BE6-5477-413D-A7CD-DD5C2436B704}"/>
      </w:docPartPr>
      <w:docPartBody>
        <w:p w:rsidR="00E825CA" w:rsidRDefault="00E825CA" w:rsidP="00E825CA">
          <w:pPr>
            <w:pStyle w:val="05BCCE4723D1459086AF2054BCD90B3A"/>
          </w:pPr>
          <w:r w:rsidRPr="00715120">
            <w:rPr>
              <w:rStyle w:val="PlaceholderText"/>
            </w:rPr>
            <w:t>Click here to enter text.</w:t>
          </w:r>
        </w:p>
      </w:docPartBody>
    </w:docPart>
    <w:docPart>
      <w:docPartPr>
        <w:name w:val="AE9F4D6E5CFE46B78DCD411ECA833F23"/>
        <w:category>
          <w:name w:val="General"/>
          <w:gallery w:val="placeholder"/>
        </w:category>
        <w:types>
          <w:type w:val="bbPlcHdr"/>
        </w:types>
        <w:behaviors>
          <w:behavior w:val="content"/>
        </w:behaviors>
        <w:guid w:val="{BDFE2E94-883A-49DF-933B-6262BB9874ED}"/>
      </w:docPartPr>
      <w:docPartBody>
        <w:p w:rsidR="00E825CA" w:rsidRDefault="00E825CA" w:rsidP="00E825CA">
          <w:pPr>
            <w:pStyle w:val="AE9F4D6E5CFE46B78DCD411ECA833F23"/>
          </w:pPr>
          <w:r w:rsidRPr="00715120">
            <w:rPr>
              <w:rStyle w:val="PlaceholderText"/>
            </w:rPr>
            <w:t>Click here to enter text.</w:t>
          </w:r>
        </w:p>
      </w:docPartBody>
    </w:docPart>
    <w:docPart>
      <w:docPartPr>
        <w:name w:val="F878BE91A2A74066B08375157ED42E5F"/>
        <w:category>
          <w:name w:val="General"/>
          <w:gallery w:val="placeholder"/>
        </w:category>
        <w:types>
          <w:type w:val="bbPlcHdr"/>
        </w:types>
        <w:behaviors>
          <w:behavior w:val="content"/>
        </w:behaviors>
        <w:guid w:val="{34693DA4-354F-4865-9948-4F94A2C378CA}"/>
      </w:docPartPr>
      <w:docPartBody>
        <w:p w:rsidR="00E825CA" w:rsidRDefault="00E825CA" w:rsidP="00E825CA">
          <w:pPr>
            <w:pStyle w:val="F878BE91A2A74066B08375157ED42E5F"/>
          </w:pPr>
          <w:r w:rsidRPr="00715120">
            <w:rPr>
              <w:rStyle w:val="PlaceholderText"/>
            </w:rPr>
            <w:t>Click here to enter text.</w:t>
          </w:r>
        </w:p>
      </w:docPartBody>
    </w:docPart>
    <w:docPart>
      <w:docPartPr>
        <w:name w:val="5512D98DCE674E6BBC308AAC038B6EC6"/>
        <w:category>
          <w:name w:val="General"/>
          <w:gallery w:val="placeholder"/>
        </w:category>
        <w:types>
          <w:type w:val="bbPlcHdr"/>
        </w:types>
        <w:behaviors>
          <w:behavior w:val="content"/>
        </w:behaviors>
        <w:guid w:val="{D0EFD47B-7633-43AE-BC2A-75D8583F9952}"/>
      </w:docPartPr>
      <w:docPartBody>
        <w:p w:rsidR="00E825CA" w:rsidRDefault="00E825CA" w:rsidP="00E825CA">
          <w:pPr>
            <w:pStyle w:val="5512D98DCE674E6BBC308AAC038B6EC6"/>
          </w:pPr>
          <w:r w:rsidRPr="00715120">
            <w:rPr>
              <w:rStyle w:val="PlaceholderText"/>
            </w:rPr>
            <w:t>Click here to enter text.</w:t>
          </w:r>
        </w:p>
      </w:docPartBody>
    </w:docPart>
    <w:docPart>
      <w:docPartPr>
        <w:name w:val="F3320E165DED4AFAB7E8801296302E54"/>
        <w:category>
          <w:name w:val="General"/>
          <w:gallery w:val="placeholder"/>
        </w:category>
        <w:types>
          <w:type w:val="bbPlcHdr"/>
        </w:types>
        <w:behaviors>
          <w:behavior w:val="content"/>
        </w:behaviors>
        <w:guid w:val="{2318023F-EA79-4D17-92C4-8190B44C5595}"/>
      </w:docPartPr>
      <w:docPartBody>
        <w:p w:rsidR="00E825CA" w:rsidRDefault="00E825CA" w:rsidP="00E825CA">
          <w:pPr>
            <w:pStyle w:val="F3320E165DED4AFAB7E8801296302E54"/>
          </w:pPr>
          <w:r w:rsidRPr="00715120">
            <w:rPr>
              <w:rStyle w:val="PlaceholderText"/>
            </w:rPr>
            <w:t>Click here to enter text.</w:t>
          </w:r>
        </w:p>
      </w:docPartBody>
    </w:docPart>
    <w:docPart>
      <w:docPartPr>
        <w:name w:val="0BA40B306F9E48D8ACECF96F8B4039FD"/>
        <w:category>
          <w:name w:val="General"/>
          <w:gallery w:val="placeholder"/>
        </w:category>
        <w:types>
          <w:type w:val="bbPlcHdr"/>
        </w:types>
        <w:behaviors>
          <w:behavior w:val="content"/>
        </w:behaviors>
        <w:guid w:val="{575C44FE-773B-44A1-8E96-AE552C1DD1D0}"/>
      </w:docPartPr>
      <w:docPartBody>
        <w:p w:rsidR="00E825CA" w:rsidRDefault="00E825CA" w:rsidP="00E825CA">
          <w:pPr>
            <w:pStyle w:val="0BA40B306F9E48D8ACECF96F8B4039FD"/>
          </w:pPr>
          <w:r w:rsidRPr="00715120">
            <w:rPr>
              <w:rStyle w:val="PlaceholderText"/>
            </w:rPr>
            <w:t>Click here to enter text.</w:t>
          </w:r>
        </w:p>
      </w:docPartBody>
    </w:docPart>
    <w:docPart>
      <w:docPartPr>
        <w:name w:val="189B9B1455F341D7AF6FC51C805E449B"/>
        <w:category>
          <w:name w:val="General"/>
          <w:gallery w:val="placeholder"/>
        </w:category>
        <w:types>
          <w:type w:val="bbPlcHdr"/>
        </w:types>
        <w:behaviors>
          <w:behavior w:val="content"/>
        </w:behaviors>
        <w:guid w:val="{02F48B50-C9A8-4033-B9F7-633C79660871}"/>
      </w:docPartPr>
      <w:docPartBody>
        <w:p w:rsidR="00E825CA" w:rsidRDefault="00E825CA" w:rsidP="00E825CA">
          <w:pPr>
            <w:pStyle w:val="189B9B1455F341D7AF6FC51C805E449B"/>
          </w:pPr>
          <w:r w:rsidRPr="00715120">
            <w:rPr>
              <w:rStyle w:val="PlaceholderText"/>
            </w:rPr>
            <w:t>Click here to enter text.</w:t>
          </w:r>
        </w:p>
      </w:docPartBody>
    </w:docPart>
    <w:docPart>
      <w:docPartPr>
        <w:name w:val="B2C8CFBA1DD84A35814FEBF16D71A7DA"/>
        <w:category>
          <w:name w:val="General"/>
          <w:gallery w:val="placeholder"/>
        </w:category>
        <w:types>
          <w:type w:val="bbPlcHdr"/>
        </w:types>
        <w:behaviors>
          <w:behavior w:val="content"/>
        </w:behaviors>
        <w:guid w:val="{64C45876-48C0-4953-93AF-B3B649278198}"/>
      </w:docPartPr>
      <w:docPartBody>
        <w:p w:rsidR="00E825CA" w:rsidRDefault="00E825CA" w:rsidP="00E825CA">
          <w:pPr>
            <w:pStyle w:val="B2C8CFBA1DD84A35814FEBF16D71A7DA"/>
          </w:pPr>
          <w:r w:rsidRPr="00715120">
            <w:rPr>
              <w:rStyle w:val="PlaceholderText"/>
            </w:rPr>
            <w:t>Click here to enter text.</w:t>
          </w:r>
        </w:p>
      </w:docPartBody>
    </w:docPart>
    <w:docPart>
      <w:docPartPr>
        <w:name w:val="2E4A7B653A9E4D38A624B60DB9128EEE"/>
        <w:category>
          <w:name w:val="General"/>
          <w:gallery w:val="placeholder"/>
        </w:category>
        <w:types>
          <w:type w:val="bbPlcHdr"/>
        </w:types>
        <w:behaviors>
          <w:behavior w:val="content"/>
        </w:behaviors>
        <w:guid w:val="{78E330EB-2B32-462D-BA48-72123F458AF8}"/>
      </w:docPartPr>
      <w:docPartBody>
        <w:p w:rsidR="00E825CA" w:rsidRDefault="00E825CA" w:rsidP="00E825CA">
          <w:pPr>
            <w:pStyle w:val="2E4A7B653A9E4D38A624B60DB9128EEE"/>
          </w:pPr>
          <w:r w:rsidRPr="00715120">
            <w:rPr>
              <w:rStyle w:val="PlaceholderText"/>
            </w:rPr>
            <w:t>Click here to enter text.</w:t>
          </w:r>
        </w:p>
      </w:docPartBody>
    </w:docPart>
    <w:docPart>
      <w:docPartPr>
        <w:name w:val="6850278A1064417B8EF71F30C36B55DF"/>
        <w:category>
          <w:name w:val="General"/>
          <w:gallery w:val="placeholder"/>
        </w:category>
        <w:types>
          <w:type w:val="bbPlcHdr"/>
        </w:types>
        <w:behaviors>
          <w:behavior w:val="content"/>
        </w:behaviors>
        <w:guid w:val="{F815FE0B-ED49-4C92-9ED0-DCCA2E515A39}"/>
      </w:docPartPr>
      <w:docPartBody>
        <w:p w:rsidR="00E825CA" w:rsidRDefault="00E825CA" w:rsidP="00E825CA">
          <w:pPr>
            <w:pStyle w:val="6850278A1064417B8EF71F30C36B55DF"/>
          </w:pPr>
          <w:r w:rsidRPr="00715120">
            <w:rPr>
              <w:rStyle w:val="PlaceholderText"/>
            </w:rPr>
            <w:t>Click here to enter text.</w:t>
          </w:r>
        </w:p>
      </w:docPartBody>
    </w:docPart>
    <w:docPart>
      <w:docPartPr>
        <w:name w:val="DFF610A00EB84BFF9184D5A336A888E6"/>
        <w:category>
          <w:name w:val="General"/>
          <w:gallery w:val="placeholder"/>
        </w:category>
        <w:types>
          <w:type w:val="bbPlcHdr"/>
        </w:types>
        <w:behaviors>
          <w:behavior w:val="content"/>
        </w:behaviors>
        <w:guid w:val="{CC8C3034-2BDC-4AB5-A653-FDCFEED75697}"/>
      </w:docPartPr>
      <w:docPartBody>
        <w:p w:rsidR="00E825CA" w:rsidRDefault="00E825CA" w:rsidP="00E825CA">
          <w:pPr>
            <w:pStyle w:val="DFF610A00EB84BFF9184D5A336A888E6"/>
          </w:pPr>
          <w:r w:rsidRPr="00817938">
            <w:rPr>
              <w:rStyle w:val="PlaceholderText"/>
            </w:rPr>
            <w:t>Choose an item.</w:t>
          </w:r>
        </w:p>
      </w:docPartBody>
    </w:docPart>
    <w:docPart>
      <w:docPartPr>
        <w:name w:val="A98974A52C68493DAC919D1BB583ADB3"/>
        <w:category>
          <w:name w:val="General"/>
          <w:gallery w:val="placeholder"/>
        </w:category>
        <w:types>
          <w:type w:val="bbPlcHdr"/>
        </w:types>
        <w:behaviors>
          <w:behavior w:val="content"/>
        </w:behaviors>
        <w:guid w:val="{E2CF7418-3CA2-491F-B9B6-2098BA766C29}"/>
      </w:docPartPr>
      <w:docPartBody>
        <w:p w:rsidR="00000000" w:rsidRDefault="00E825CA" w:rsidP="00E825CA">
          <w:pPr>
            <w:pStyle w:val="A98974A52C68493DAC919D1BB583ADB3"/>
          </w:pPr>
          <w:r w:rsidRPr="00817938">
            <w:rPr>
              <w:rStyle w:val="PlaceholderText"/>
            </w:rPr>
            <w:t>Choose an item.</w:t>
          </w:r>
        </w:p>
      </w:docPartBody>
    </w:docPart>
    <w:docPart>
      <w:docPartPr>
        <w:name w:val="77F8C953737F49D5A57B580E061E97CC"/>
        <w:category>
          <w:name w:val="General"/>
          <w:gallery w:val="placeholder"/>
        </w:category>
        <w:types>
          <w:type w:val="bbPlcHdr"/>
        </w:types>
        <w:behaviors>
          <w:behavior w:val="content"/>
        </w:behaviors>
        <w:guid w:val="{8CB4A896-655D-4C7C-88A4-8055C1770C88}"/>
      </w:docPartPr>
      <w:docPartBody>
        <w:p w:rsidR="00000000" w:rsidRDefault="00E825CA" w:rsidP="00E825CA">
          <w:pPr>
            <w:pStyle w:val="77F8C953737F49D5A57B580E061E97CC"/>
          </w:pPr>
          <w:r w:rsidRPr="00715120">
            <w:rPr>
              <w:rStyle w:val="PlaceholderText"/>
            </w:rPr>
            <w:t>Click here to enter text.</w:t>
          </w:r>
        </w:p>
      </w:docPartBody>
    </w:docPart>
    <w:docPart>
      <w:docPartPr>
        <w:name w:val="4C75BE37BBE749518E9FAAD850B95FDF"/>
        <w:category>
          <w:name w:val="General"/>
          <w:gallery w:val="placeholder"/>
        </w:category>
        <w:types>
          <w:type w:val="bbPlcHdr"/>
        </w:types>
        <w:behaviors>
          <w:behavior w:val="content"/>
        </w:behaviors>
        <w:guid w:val="{A55F98C9-C179-4DD6-8723-48D03C8CB28E}"/>
      </w:docPartPr>
      <w:docPartBody>
        <w:p w:rsidR="00000000" w:rsidRDefault="00E825CA" w:rsidP="00E825CA">
          <w:pPr>
            <w:pStyle w:val="4C75BE37BBE749518E9FAAD850B95FDF"/>
          </w:pPr>
          <w:r w:rsidRPr="00FB17E8">
            <w:rPr>
              <w:rStyle w:val="PlaceholderText"/>
            </w:rPr>
            <w:t>Click here to enter a date.</w:t>
          </w:r>
        </w:p>
      </w:docPartBody>
    </w:docPart>
    <w:docPart>
      <w:docPartPr>
        <w:name w:val="E4A51C9EBCF84A8E97425802D9D24B6F"/>
        <w:category>
          <w:name w:val="General"/>
          <w:gallery w:val="placeholder"/>
        </w:category>
        <w:types>
          <w:type w:val="bbPlcHdr"/>
        </w:types>
        <w:behaviors>
          <w:behavior w:val="content"/>
        </w:behaviors>
        <w:guid w:val="{716C927B-9F71-488D-B9A5-11F0769F2D49}"/>
      </w:docPartPr>
      <w:docPartBody>
        <w:p w:rsidR="00000000" w:rsidRDefault="00E825CA" w:rsidP="00E825CA">
          <w:pPr>
            <w:pStyle w:val="E4A51C9EBCF84A8E97425802D9D24B6F"/>
          </w:pPr>
          <w:r w:rsidRPr="00715120">
            <w:rPr>
              <w:rStyle w:val="PlaceholderText"/>
            </w:rPr>
            <w:t>Click here to enter text.</w:t>
          </w:r>
        </w:p>
      </w:docPartBody>
    </w:docPart>
    <w:docPart>
      <w:docPartPr>
        <w:name w:val="C7F97059198548B4894A42D63934B551"/>
        <w:category>
          <w:name w:val="General"/>
          <w:gallery w:val="placeholder"/>
        </w:category>
        <w:types>
          <w:type w:val="bbPlcHdr"/>
        </w:types>
        <w:behaviors>
          <w:behavior w:val="content"/>
        </w:behaviors>
        <w:guid w:val="{B8329527-6A1B-43FE-B859-4D29EB850A82}"/>
      </w:docPartPr>
      <w:docPartBody>
        <w:p w:rsidR="00000000" w:rsidRDefault="00E825CA" w:rsidP="00E825CA">
          <w:pPr>
            <w:pStyle w:val="C7F97059198548B4894A42D63934B551"/>
          </w:pPr>
          <w:r w:rsidRPr="00715120">
            <w:rPr>
              <w:rStyle w:val="PlaceholderText"/>
            </w:rPr>
            <w:t>Click here to enter text.</w:t>
          </w:r>
        </w:p>
      </w:docPartBody>
    </w:docPart>
    <w:docPart>
      <w:docPartPr>
        <w:name w:val="C8BE5CBF96934384AB24F66E6AA545B0"/>
        <w:category>
          <w:name w:val="General"/>
          <w:gallery w:val="placeholder"/>
        </w:category>
        <w:types>
          <w:type w:val="bbPlcHdr"/>
        </w:types>
        <w:behaviors>
          <w:behavior w:val="content"/>
        </w:behaviors>
        <w:guid w:val="{453103C5-A30D-43A2-B798-48466D666C5B}"/>
      </w:docPartPr>
      <w:docPartBody>
        <w:p w:rsidR="00000000" w:rsidRDefault="00E825CA" w:rsidP="00E825CA">
          <w:pPr>
            <w:pStyle w:val="C8BE5CBF96934384AB24F66E6AA545B0"/>
          </w:pPr>
          <w:r w:rsidRPr="00715120">
            <w:rPr>
              <w:rStyle w:val="PlaceholderText"/>
            </w:rPr>
            <w:t>Click here to enter text.</w:t>
          </w:r>
        </w:p>
      </w:docPartBody>
    </w:docPart>
    <w:docPart>
      <w:docPartPr>
        <w:name w:val="1C3EFB160574434CB5074E49013F9661"/>
        <w:category>
          <w:name w:val="General"/>
          <w:gallery w:val="placeholder"/>
        </w:category>
        <w:types>
          <w:type w:val="bbPlcHdr"/>
        </w:types>
        <w:behaviors>
          <w:behavior w:val="content"/>
        </w:behaviors>
        <w:guid w:val="{7B912A13-4979-4EDB-9D64-54464A274D32}"/>
      </w:docPartPr>
      <w:docPartBody>
        <w:p w:rsidR="00000000" w:rsidRDefault="00E825CA" w:rsidP="00E825CA">
          <w:pPr>
            <w:pStyle w:val="1C3EFB160574434CB5074E49013F9661"/>
          </w:pPr>
          <w:r w:rsidRPr="00715120">
            <w:rPr>
              <w:rStyle w:val="PlaceholderText"/>
            </w:rPr>
            <w:t>Click here to enter text.</w:t>
          </w:r>
        </w:p>
      </w:docPartBody>
    </w:docPart>
    <w:docPart>
      <w:docPartPr>
        <w:name w:val="6FCDF3C0A8C2423285085B226101534E"/>
        <w:category>
          <w:name w:val="General"/>
          <w:gallery w:val="placeholder"/>
        </w:category>
        <w:types>
          <w:type w:val="bbPlcHdr"/>
        </w:types>
        <w:behaviors>
          <w:behavior w:val="content"/>
        </w:behaviors>
        <w:guid w:val="{18D2DB4D-4672-4BA8-81CD-7ADCAE498ECD}"/>
      </w:docPartPr>
      <w:docPartBody>
        <w:p w:rsidR="00000000" w:rsidRDefault="00E825CA" w:rsidP="00E825CA">
          <w:pPr>
            <w:pStyle w:val="6FCDF3C0A8C2423285085B226101534E"/>
          </w:pPr>
          <w:r w:rsidRPr="00715120">
            <w:rPr>
              <w:rStyle w:val="PlaceholderText"/>
            </w:rPr>
            <w:t>Click here to enter text.</w:t>
          </w:r>
        </w:p>
      </w:docPartBody>
    </w:docPart>
    <w:docPart>
      <w:docPartPr>
        <w:name w:val="CA026D56A9FD4CDE9EB4981BA25E2483"/>
        <w:category>
          <w:name w:val="General"/>
          <w:gallery w:val="placeholder"/>
        </w:category>
        <w:types>
          <w:type w:val="bbPlcHdr"/>
        </w:types>
        <w:behaviors>
          <w:behavior w:val="content"/>
        </w:behaviors>
        <w:guid w:val="{1FE73DD6-7D4B-4BC2-AF8A-FEC7A874D180}"/>
      </w:docPartPr>
      <w:docPartBody>
        <w:p w:rsidR="00000000" w:rsidRDefault="00E825CA" w:rsidP="00E825CA">
          <w:pPr>
            <w:pStyle w:val="CA026D56A9FD4CDE9EB4981BA25E2483"/>
          </w:pPr>
          <w:r w:rsidRPr="00715120">
            <w:rPr>
              <w:rStyle w:val="PlaceholderText"/>
            </w:rPr>
            <w:t>Click here to enter text.</w:t>
          </w:r>
        </w:p>
      </w:docPartBody>
    </w:docPart>
    <w:docPart>
      <w:docPartPr>
        <w:name w:val="C1E7D08C43B14A81AA6917817BD15B71"/>
        <w:category>
          <w:name w:val="General"/>
          <w:gallery w:val="placeholder"/>
        </w:category>
        <w:types>
          <w:type w:val="bbPlcHdr"/>
        </w:types>
        <w:behaviors>
          <w:behavior w:val="content"/>
        </w:behaviors>
        <w:guid w:val="{C89B45B4-435C-4AAB-B19A-3A481D040E2B}"/>
      </w:docPartPr>
      <w:docPartBody>
        <w:p w:rsidR="00000000" w:rsidRDefault="00E825CA" w:rsidP="00E825CA">
          <w:pPr>
            <w:pStyle w:val="C1E7D08C43B14A81AA6917817BD15B71"/>
          </w:pPr>
          <w:r w:rsidRPr="00715120">
            <w:rPr>
              <w:rStyle w:val="PlaceholderText"/>
            </w:rPr>
            <w:t>Click here to enter text.</w:t>
          </w:r>
        </w:p>
      </w:docPartBody>
    </w:docPart>
    <w:docPart>
      <w:docPartPr>
        <w:name w:val="8DC83466936C41E19B3DCF7F403BFB11"/>
        <w:category>
          <w:name w:val="General"/>
          <w:gallery w:val="placeholder"/>
        </w:category>
        <w:types>
          <w:type w:val="bbPlcHdr"/>
        </w:types>
        <w:behaviors>
          <w:behavior w:val="content"/>
        </w:behaviors>
        <w:guid w:val="{2863EB69-833B-4925-9ECA-8BA3F9FB802B}"/>
      </w:docPartPr>
      <w:docPartBody>
        <w:p w:rsidR="00000000" w:rsidRDefault="00E825CA" w:rsidP="00E825CA">
          <w:pPr>
            <w:pStyle w:val="8DC83466936C41E19B3DCF7F403BFB11"/>
          </w:pPr>
          <w:r w:rsidRPr="00715120">
            <w:rPr>
              <w:rStyle w:val="PlaceholderText"/>
            </w:rPr>
            <w:t>Click here to enter text.</w:t>
          </w:r>
        </w:p>
      </w:docPartBody>
    </w:docPart>
    <w:docPart>
      <w:docPartPr>
        <w:name w:val="3BF8EE9A6DA241CE88EE842B8CF95918"/>
        <w:category>
          <w:name w:val="General"/>
          <w:gallery w:val="placeholder"/>
        </w:category>
        <w:types>
          <w:type w:val="bbPlcHdr"/>
        </w:types>
        <w:behaviors>
          <w:behavior w:val="content"/>
        </w:behaviors>
        <w:guid w:val="{559F0A80-9176-4310-9DA9-570ED29BBEEF}"/>
      </w:docPartPr>
      <w:docPartBody>
        <w:p w:rsidR="00000000" w:rsidRDefault="00E825CA" w:rsidP="00E825CA">
          <w:pPr>
            <w:pStyle w:val="3BF8EE9A6DA241CE88EE842B8CF95918"/>
          </w:pPr>
          <w:r w:rsidRPr="00715120">
            <w:rPr>
              <w:rStyle w:val="PlaceholderText"/>
            </w:rPr>
            <w:t>Click here to enter text.</w:t>
          </w:r>
        </w:p>
      </w:docPartBody>
    </w:docPart>
    <w:docPart>
      <w:docPartPr>
        <w:name w:val="AA96AA5089D7486A8F9352479BFE919B"/>
        <w:category>
          <w:name w:val="General"/>
          <w:gallery w:val="placeholder"/>
        </w:category>
        <w:types>
          <w:type w:val="bbPlcHdr"/>
        </w:types>
        <w:behaviors>
          <w:behavior w:val="content"/>
        </w:behaviors>
        <w:guid w:val="{6C35D42A-234B-4335-98E6-2FE339C121D6}"/>
      </w:docPartPr>
      <w:docPartBody>
        <w:p w:rsidR="00000000" w:rsidRDefault="00E825CA" w:rsidP="00E825CA">
          <w:pPr>
            <w:pStyle w:val="AA96AA5089D7486A8F9352479BFE919B"/>
          </w:pPr>
          <w:r w:rsidRPr="00715120">
            <w:rPr>
              <w:rStyle w:val="PlaceholderText"/>
            </w:rPr>
            <w:t>Click here to enter text.</w:t>
          </w:r>
        </w:p>
      </w:docPartBody>
    </w:docPart>
    <w:docPart>
      <w:docPartPr>
        <w:name w:val="37E0B281ACC24BEDA97F89CE51660550"/>
        <w:category>
          <w:name w:val="General"/>
          <w:gallery w:val="placeholder"/>
        </w:category>
        <w:types>
          <w:type w:val="bbPlcHdr"/>
        </w:types>
        <w:behaviors>
          <w:behavior w:val="content"/>
        </w:behaviors>
        <w:guid w:val="{A9C5A944-BE47-4926-980B-C664D2ACEAF6}"/>
      </w:docPartPr>
      <w:docPartBody>
        <w:p w:rsidR="00000000" w:rsidRDefault="00E825CA" w:rsidP="00E825CA">
          <w:pPr>
            <w:pStyle w:val="37E0B281ACC24BEDA97F89CE51660550"/>
          </w:pPr>
          <w:r w:rsidRPr="00715120">
            <w:rPr>
              <w:rStyle w:val="PlaceholderText"/>
            </w:rPr>
            <w:t>Click here to enter text.</w:t>
          </w:r>
        </w:p>
      </w:docPartBody>
    </w:docPart>
    <w:docPart>
      <w:docPartPr>
        <w:name w:val="EA79C369416C485F9FB4ED4E1E7FF2E3"/>
        <w:category>
          <w:name w:val="General"/>
          <w:gallery w:val="placeholder"/>
        </w:category>
        <w:types>
          <w:type w:val="bbPlcHdr"/>
        </w:types>
        <w:behaviors>
          <w:behavior w:val="content"/>
        </w:behaviors>
        <w:guid w:val="{4CD70BD6-D25D-466F-9E97-C42715E38B6D}"/>
      </w:docPartPr>
      <w:docPartBody>
        <w:p w:rsidR="00000000" w:rsidRDefault="00E825CA" w:rsidP="00E825CA">
          <w:pPr>
            <w:pStyle w:val="EA79C369416C485F9FB4ED4E1E7FF2E3"/>
          </w:pPr>
          <w:r w:rsidRPr="0081793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5CA"/>
    <w:rsid w:val="00E82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25CA"/>
    <w:rPr>
      <w:color w:val="808080"/>
    </w:rPr>
  </w:style>
  <w:style w:type="paragraph" w:customStyle="1" w:styleId="E6E5CEB94794493BA5BED27FEA0E2A75">
    <w:name w:val="E6E5CEB94794493BA5BED27FEA0E2A75"/>
    <w:rsid w:val="00E825CA"/>
  </w:style>
  <w:style w:type="paragraph" w:customStyle="1" w:styleId="2E621FCDA3A74AD68B9A90E6DF6A867E">
    <w:name w:val="2E621FCDA3A74AD68B9A90E6DF6A867E"/>
    <w:rsid w:val="00E825CA"/>
  </w:style>
  <w:style w:type="paragraph" w:customStyle="1" w:styleId="F0ED334BA2D84B109ED6BE3B52C0C6AB">
    <w:name w:val="F0ED334BA2D84B109ED6BE3B52C0C6AB"/>
    <w:rsid w:val="00E825CA"/>
  </w:style>
  <w:style w:type="paragraph" w:customStyle="1" w:styleId="97E0D0B2C76842BE8DCE89088229A0F9">
    <w:name w:val="97E0D0B2C76842BE8DCE89088229A0F9"/>
    <w:rsid w:val="00E825CA"/>
  </w:style>
  <w:style w:type="paragraph" w:customStyle="1" w:styleId="05BCCE4723D1459086AF2054BCD90B3A">
    <w:name w:val="05BCCE4723D1459086AF2054BCD90B3A"/>
    <w:rsid w:val="00E825CA"/>
  </w:style>
  <w:style w:type="paragraph" w:customStyle="1" w:styleId="AE9F4D6E5CFE46B78DCD411ECA833F23">
    <w:name w:val="AE9F4D6E5CFE46B78DCD411ECA833F23"/>
    <w:rsid w:val="00E825CA"/>
  </w:style>
  <w:style w:type="paragraph" w:customStyle="1" w:styleId="F878BE91A2A74066B08375157ED42E5F">
    <w:name w:val="F878BE91A2A74066B08375157ED42E5F"/>
    <w:rsid w:val="00E825CA"/>
  </w:style>
  <w:style w:type="paragraph" w:customStyle="1" w:styleId="5512D98DCE674E6BBC308AAC038B6EC6">
    <w:name w:val="5512D98DCE674E6BBC308AAC038B6EC6"/>
    <w:rsid w:val="00E825CA"/>
  </w:style>
  <w:style w:type="paragraph" w:customStyle="1" w:styleId="F3320E165DED4AFAB7E8801296302E54">
    <w:name w:val="F3320E165DED4AFAB7E8801296302E54"/>
    <w:rsid w:val="00E825CA"/>
  </w:style>
  <w:style w:type="paragraph" w:customStyle="1" w:styleId="0BA40B306F9E48D8ACECF96F8B4039FD">
    <w:name w:val="0BA40B306F9E48D8ACECF96F8B4039FD"/>
    <w:rsid w:val="00E825CA"/>
  </w:style>
  <w:style w:type="paragraph" w:customStyle="1" w:styleId="189B9B1455F341D7AF6FC51C805E449B">
    <w:name w:val="189B9B1455F341D7AF6FC51C805E449B"/>
    <w:rsid w:val="00E825CA"/>
  </w:style>
  <w:style w:type="paragraph" w:customStyle="1" w:styleId="B2C8CFBA1DD84A35814FEBF16D71A7DA">
    <w:name w:val="B2C8CFBA1DD84A35814FEBF16D71A7DA"/>
    <w:rsid w:val="00E825CA"/>
  </w:style>
  <w:style w:type="paragraph" w:customStyle="1" w:styleId="2E4A7B653A9E4D38A624B60DB9128EEE">
    <w:name w:val="2E4A7B653A9E4D38A624B60DB9128EEE"/>
    <w:rsid w:val="00E825CA"/>
  </w:style>
  <w:style w:type="paragraph" w:customStyle="1" w:styleId="6850278A1064417B8EF71F30C36B55DF">
    <w:name w:val="6850278A1064417B8EF71F30C36B55DF"/>
    <w:rsid w:val="00E825CA"/>
  </w:style>
  <w:style w:type="paragraph" w:customStyle="1" w:styleId="DFF610A00EB84BFF9184D5A336A888E6">
    <w:name w:val="DFF610A00EB84BFF9184D5A336A888E6"/>
    <w:rsid w:val="00E825CA"/>
  </w:style>
  <w:style w:type="paragraph" w:customStyle="1" w:styleId="C274820C60274A72867BE785C51EE4D5">
    <w:name w:val="C274820C60274A72867BE785C51EE4D5"/>
    <w:rsid w:val="00E825CA"/>
  </w:style>
  <w:style w:type="paragraph" w:customStyle="1" w:styleId="AB75A0833B6F4BD6A723C87E1B114A19">
    <w:name w:val="AB75A0833B6F4BD6A723C87E1B114A19"/>
    <w:rsid w:val="00E825CA"/>
  </w:style>
  <w:style w:type="paragraph" w:customStyle="1" w:styleId="FA50C4B910F74A2FAA875164CD3BD391">
    <w:name w:val="FA50C4B910F74A2FAA875164CD3BD391"/>
    <w:rsid w:val="00E825CA"/>
  </w:style>
  <w:style w:type="paragraph" w:customStyle="1" w:styleId="401C0B7C96784BF0ACADC3C904AA32EB">
    <w:name w:val="401C0B7C96784BF0ACADC3C904AA32EB"/>
    <w:rsid w:val="00E825CA"/>
  </w:style>
  <w:style w:type="paragraph" w:customStyle="1" w:styleId="558B8BEE867F4AFEA6B0BB7503CEB06F">
    <w:name w:val="558B8BEE867F4AFEA6B0BB7503CEB06F"/>
    <w:rsid w:val="00E825CA"/>
  </w:style>
  <w:style w:type="paragraph" w:customStyle="1" w:styleId="F96DEAD7D2764B8FB7BCCA63386BE6A4">
    <w:name w:val="F96DEAD7D2764B8FB7BCCA63386BE6A4"/>
    <w:rsid w:val="00E825CA"/>
  </w:style>
  <w:style w:type="paragraph" w:customStyle="1" w:styleId="A652CB31AC664C4687FAC31916EC868A">
    <w:name w:val="A652CB31AC664C4687FAC31916EC868A"/>
    <w:rsid w:val="00E825CA"/>
  </w:style>
  <w:style w:type="paragraph" w:customStyle="1" w:styleId="3889F548D22B4AB8B8F7DE4EAE4FABDA">
    <w:name w:val="3889F548D22B4AB8B8F7DE4EAE4FABDA"/>
    <w:rsid w:val="00E825CA"/>
  </w:style>
  <w:style w:type="paragraph" w:customStyle="1" w:styleId="684C2DA8538F48B9A6C6FC9A888D61BD">
    <w:name w:val="684C2DA8538F48B9A6C6FC9A888D61BD"/>
    <w:rsid w:val="00E825CA"/>
  </w:style>
  <w:style w:type="paragraph" w:customStyle="1" w:styleId="D2438EBFE5AF4506996298187F8F3042">
    <w:name w:val="D2438EBFE5AF4506996298187F8F3042"/>
    <w:rsid w:val="00E825CA"/>
  </w:style>
  <w:style w:type="paragraph" w:customStyle="1" w:styleId="93C4634220EE466EA0F4AC2C8DE0A332">
    <w:name w:val="93C4634220EE466EA0F4AC2C8DE0A332"/>
    <w:rsid w:val="00E825CA"/>
  </w:style>
  <w:style w:type="paragraph" w:customStyle="1" w:styleId="CF8B767B3838404DA2CDE0A97D16465D">
    <w:name w:val="CF8B767B3838404DA2CDE0A97D16465D"/>
    <w:rsid w:val="00E825CA"/>
  </w:style>
  <w:style w:type="paragraph" w:customStyle="1" w:styleId="9305D28B415E4C15BE5A03C89E20697B">
    <w:name w:val="9305D28B415E4C15BE5A03C89E20697B"/>
    <w:rsid w:val="00E825CA"/>
  </w:style>
  <w:style w:type="paragraph" w:customStyle="1" w:styleId="06E8B2E6E4FB4252A97C0C188CE3C1D2">
    <w:name w:val="06E8B2E6E4FB4252A97C0C188CE3C1D2"/>
    <w:rsid w:val="00E825CA"/>
  </w:style>
  <w:style w:type="paragraph" w:customStyle="1" w:styleId="1937BA3F128E498D8D2895DD397DE471">
    <w:name w:val="1937BA3F128E498D8D2895DD397DE471"/>
    <w:rsid w:val="00E825CA"/>
  </w:style>
  <w:style w:type="paragraph" w:customStyle="1" w:styleId="A98974A52C68493DAC919D1BB583ADB3">
    <w:name w:val="A98974A52C68493DAC919D1BB583ADB3"/>
    <w:rsid w:val="00E825CA"/>
  </w:style>
  <w:style w:type="paragraph" w:customStyle="1" w:styleId="77F8C953737F49D5A57B580E061E97CC">
    <w:name w:val="77F8C953737F49D5A57B580E061E97CC"/>
    <w:rsid w:val="00E825CA"/>
  </w:style>
  <w:style w:type="paragraph" w:customStyle="1" w:styleId="4C75BE37BBE749518E9FAAD850B95FDF">
    <w:name w:val="4C75BE37BBE749518E9FAAD850B95FDF"/>
    <w:rsid w:val="00E825CA"/>
  </w:style>
  <w:style w:type="paragraph" w:customStyle="1" w:styleId="E4A51C9EBCF84A8E97425802D9D24B6F">
    <w:name w:val="E4A51C9EBCF84A8E97425802D9D24B6F"/>
    <w:rsid w:val="00E825CA"/>
  </w:style>
  <w:style w:type="paragraph" w:customStyle="1" w:styleId="C7F97059198548B4894A42D63934B551">
    <w:name w:val="C7F97059198548B4894A42D63934B551"/>
    <w:rsid w:val="00E825CA"/>
  </w:style>
  <w:style w:type="paragraph" w:customStyle="1" w:styleId="C8BE5CBF96934384AB24F66E6AA545B0">
    <w:name w:val="C8BE5CBF96934384AB24F66E6AA545B0"/>
    <w:rsid w:val="00E825CA"/>
  </w:style>
  <w:style w:type="paragraph" w:customStyle="1" w:styleId="1C3EFB160574434CB5074E49013F9661">
    <w:name w:val="1C3EFB160574434CB5074E49013F9661"/>
    <w:rsid w:val="00E825CA"/>
  </w:style>
  <w:style w:type="paragraph" w:customStyle="1" w:styleId="6FCDF3C0A8C2423285085B226101534E">
    <w:name w:val="6FCDF3C0A8C2423285085B226101534E"/>
    <w:rsid w:val="00E825CA"/>
  </w:style>
  <w:style w:type="paragraph" w:customStyle="1" w:styleId="CA026D56A9FD4CDE9EB4981BA25E2483">
    <w:name w:val="CA026D56A9FD4CDE9EB4981BA25E2483"/>
    <w:rsid w:val="00E825CA"/>
  </w:style>
  <w:style w:type="paragraph" w:customStyle="1" w:styleId="C1E7D08C43B14A81AA6917817BD15B71">
    <w:name w:val="C1E7D08C43B14A81AA6917817BD15B71"/>
    <w:rsid w:val="00E825CA"/>
  </w:style>
  <w:style w:type="paragraph" w:customStyle="1" w:styleId="8DC83466936C41E19B3DCF7F403BFB11">
    <w:name w:val="8DC83466936C41E19B3DCF7F403BFB11"/>
    <w:rsid w:val="00E825CA"/>
  </w:style>
  <w:style w:type="paragraph" w:customStyle="1" w:styleId="3BF8EE9A6DA241CE88EE842B8CF95918">
    <w:name w:val="3BF8EE9A6DA241CE88EE842B8CF95918"/>
    <w:rsid w:val="00E825CA"/>
  </w:style>
  <w:style w:type="paragraph" w:customStyle="1" w:styleId="AA96AA5089D7486A8F9352479BFE919B">
    <w:name w:val="AA96AA5089D7486A8F9352479BFE919B"/>
    <w:rsid w:val="00E825CA"/>
  </w:style>
  <w:style w:type="paragraph" w:customStyle="1" w:styleId="37E0B281ACC24BEDA97F89CE51660550">
    <w:name w:val="37E0B281ACC24BEDA97F89CE51660550"/>
    <w:rsid w:val="00E825CA"/>
  </w:style>
  <w:style w:type="paragraph" w:customStyle="1" w:styleId="EA79C369416C485F9FB4ED4E1E7FF2E3">
    <w:name w:val="EA79C369416C485F9FB4ED4E1E7FF2E3"/>
    <w:rsid w:val="00E825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DB3A9-FF77-4DA4-8DE3-02EB1CBE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5030</TotalTime>
  <Pages>19</Pages>
  <Words>1823</Words>
  <Characters>10394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Weber County Utah</Company>
  <LinksUpToDate>false</LinksUpToDate>
  <CharactersWithSpaces>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Lleverino,Felix</dc:creator>
  <cp:keywords/>
  <dc:description/>
  <cp:lastModifiedBy>Lleverino,Felix</cp:lastModifiedBy>
  <cp:revision>5</cp:revision>
  <dcterms:created xsi:type="dcterms:W3CDTF">2019-01-24T22:20:00Z</dcterms:created>
  <dcterms:modified xsi:type="dcterms:W3CDTF">2019-01-28T16:07:00Z</dcterms:modified>
</cp:coreProperties>
</file>