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03" w:rsidRDefault="00125803" w:rsidP="00125803">
      <w:pPr>
        <w:jc w:val="center"/>
        <w:rPr>
          <w:b/>
          <w:u w:val="single"/>
        </w:rPr>
      </w:pPr>
      <w:r w:rsidRPr="007C6346">
        <w:rPr>
          <w:b/>
        </w:rPr>
        <w:t>ORDINANCE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21507" w:rsidRPr="007C6346" w:rsidRDefault="00921507" w:rsidP="00125803">
      <w:pPr>
        <w:jc w:val="center"/>
        <w:rPr>
          <w:b/>
          <w:u w:val="single"/>
        </w:rPr>
      </w:pPr>
    </w:p>
    <w:p w:rsidR="00125803" w:rsidRPr="007C6346" w:rsidRDefault="00125803" w:rsidP="00125803">
      <w:pPr>
        <w:spacing w:after="120"/>
        <w:ind w:firstLine="720"/>
        <w:rPr>
          <w:b/>
        </w:rPr>
      </w:pPr>
      <w:r w:rsidRPr="007C6346">
        <w:rPr>
          <w:b/>
        </w:rPr>
        <w:t>An Ordinan</w:t>
      </w:r>
      <w:r>
        <w:rPr>
          <w:b/>
        </w:rPr>
        <w:t>ce of Weber County amending Chapter 3 (</w:t>
      </w:r>
      <w:r w:rsidRPr="002C76FF">
        <w:rPr>
          <w:b/>
        </w:rPr>
        <w:t>Residential Estates Zones RE-15, RE-20</w:t>
      </w:r>
      <w:r>
        <w:rPr>
          <w:b/>
        </w:rPr>
        <w:t xml:space="preserve">) of the </w:t>
      </w:r>
      <w:r w:rsidRPr="007C6346">
        <w:rPr>
          <w:b/>
        </w:rPr>
        <w:t xml:space="preserve">Zoning Ordinance by </w:t>
      </w:r>
      <w:r>
        <w:rPr>
          <w:b/>
        </w:rPr>
        <w:t>adding a Private Dog Kennel with no more than 10 dogs older than 10 weeks, and on a minimum of 5 acres as a conditional use to the RE-15 and RE-20 Zones.</w:t>
      </w:r>
    </w:p>
    <w:p w:rsidR="00125803" w:rsidRDefault="00125803" w:rsidP="00125803">
      <w:pPr>
        <w:spacing w:after="120"/>
        <w:ind w:firstLine="720"/>
      </w:pPr>
      <w:r w:rsidRPr="009E4504">
        <w:rPr>
          <w:b/>
        </w:rPr>
        <w:t>WHEREAS</w:t>
      </w:r>
      <w:r>
        <w:t>, Western Weber Township Planning Commission held a public hearing on December 14, 1010 and voted unanimously to recommend adding a private dog kennel as a conditional use; and</w:t>
      </w:r>
    </w:p>
    <w:p w:rsidR="00125803" w:rsidRDefault="00125803" w:rsidP="00125803">
      <w:pPr>
        <w:spacing w:after="120"/>
        <w:ind w:firstLine="720"/>
      </w:pPr>
      <w:r w:rsidRPr="009E4504">
        <w:rPr>
          <w:b/>
        </w:rPr>
        <w:t>WHEREAS</w:t>
      </w:r>
      <w:r>
        <w:t>, Ogden Valley Township Planning Commission held a public hearing on December 07, 1010 and voted unanimously to recommend adding a private dog kennel as a conditional use; and</w:t>
      </w:r>
    </w:p>
    <w:p w:rsidR="00125803" w:rsidRDefault="00125803" w:rsidP="00125803">
      <w:pPr>
        <w:spacing w:after="120"/>
        <w:ind w:firstLine="720"/>
      </w:pPr>
      <w:r w:rsidRPr="009E4504">
        <w:rPr>
          <w:b/>
        </w:rPr>
        <w:t>WHEREAS</w:t>
      </w:r>
      <w:r>
        <w:t xml:space="preserve">, the Board of County Commissioners of Weber County, Utah, find that the proposed </w:t>
      </w:r>
      <w:r w:rsidR="00921507">
        <w:t>ordinance amendment</w:t>
      </w:r>
      <w:r>
        <w:t xml:space="preserve"> will comply with the goals/objectives of the General Plan; and</w:t>
      </w:r>
    </w:p>
    <w:p w:rsidR="00125803" w:rsidRDefault="00125803" w:rsidP="00125803">
      <w:pPr>
        <w:spacing w:after="120"/>
        <w:ind w:firstLine="720"/>
      </w:pPr>
      <w:r w:rsidRPr="009E4504">
        <w:rPr>
          <w:b/>
        </w:rPr>
        <w:t>WHEREAS</w:t>
      </w:r>
      <w:r>
        <w:t xml:space="preserve">, the Board of County Commissioners of Weber County, Utah, after appropriate notice, held a public hearing on </w:t>
      </w:r>
      <w:r w:rsidR="00921507">
        <w:t>January</w:t>
      </w:r>
      <w:r>
        <w:t xml:space="preserve"> 1</w:t>
      </w:r>
      <w:r w:rsidR="00921507">
        <w:t>8</w:t>
      </w:r>
      <w:r>
        <w:t>, 20</w:t>
      </w:r>
      <w:r w:rsidR="00921507">
        <w:t>11</w:t>
      </w:r>
      <w:r>
        <w:t>, to allow the general public to comment on the proposed ordinan</w:t>
      </w:r>
      <w:r w:rsidR="00921507">
        <w:t>ce amendment</w:t>
      </w:r>
      <w:r>
        <w:t>; and</w:t>
      </w:r>
    </w:p>
    <w:p w:rsidR="00125803" w:rsidRDefault="00125803" w:rsidP="00125803">
      <w:pPr>
        <w:spacing w:after="120"/>
        <w:ind w:firstLine="720"/>
      </w:pPr>
      <w:r w:rsidRPr="001364DB">
        <w:rPr>
          <w:b/>
        </w:rPr>
        <w:t>NOW THEREFORE</w:t>
      </w:r>
      <w:r>
        <w:t>, The Board of County Commissioners of Weber County, State of Utah, ordains as follows:</w:t>
      </w:r>
    </w:p>
    <w:p w:rsidR="00125803" w:rsidRDefault="00125803" w:rsidP="007D00C3">
      <w:pPr>
        <w:tabs>
          <w:tab w:val="right" w:pos="9360"/>
        </w:tabs>
        <w:jc w:val="center"/>
        <w:rPr>
          <w:rFonts w:cs="RW Writing"/>
          <w:b/>
          <w:bCs/>
          <w:sz w:val="24"/>
        </w:rPr>
      </w:pPr>
    </w:p>
    <w:p w:rsidR="009D46C5" w:rsidRPr="008A6A90" w:rsidRDefault="009D46C5" w:rsidP="007D00C3">
      <w:pPr>
        <w:tabs>
          <w:tab w:val="right" w:pos="9360"/>
        </w:tabs>
        <w:jc w:val="center"/>
        <w:rPr>
          <w:rFonts w:cs="RW Writing"/>
          <w:b/>
          <w:bCs/>
          <w:sz w:val="24"/>
        </w:rPr>
      </w:pPr>
      <w:r w:rsidRPr="008A6A90">
        <w:rPr>
          <w:rFonts w:cs="RW Writing"/>
          <w:b/>
          <w:bCs/>
          <w:sz w:val="24"/>
        </w:rPr>
        <w:t>CHAPTER 3</w:t>
      </w:r>
    </w:p>
    <w:p w:rsidR="009D46C5" w:rsidRPr="008A6A90" w:rsidRDefault="009D46C5" w:rsidP="00CA75F1">
      <w:pPr>
        <w:jc w:val="center"/>
        <w:rPr>
          <w:rFonts w:cs="RW Writing"/>
          <w:b/>
          <w:bCs/>
          <w:szCs w:val="20"/>
        </w:rPr>
      </w:pPr>
    </w:p>
    <w:p w:rsidR="009D46C5" w:rsidRPr="008A6A90" w:rsidRDefault="008C7966" w:rsidP="00CA75F1">
      <w:pPr>
        <w:jc w:val="center"/>
        <w:rPr>
          <w:rFonts w:cs="RW Writing"/>
          <w:b/>
          <w:bCs/>
          <w:szCs w:val="20"/>
        </w:rPr>
      </w:pPr>
      <w:r w:rsidRPr="008C79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.3pt;width:474.75pt;height:49.5pt;z-index:251662336">
            <v:textbox>
              <w:txbxContent>
                <w:p w:rsidR="00FF3807" w:rsidRDefault="00FF3807" w:rsidP="00CA75F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F3807" w:rsidRPr="00EA03CE" w:rsidRDefault="00FF3807" w:rsidP="00CA75F1">
                  <w:pPr>
                    <w:jc w:val="center"/>
                  </w:pPr>
                  <w:r w:rsidRPr="00EA03CE">
                    <w:rPr>
                      <w:b/>
                      <w:sz w:val="28"/>
                      <w:szCs w:val="28"/>
                    </w:rPr>
                    <w:t>RESIDENTIAL ESTATES ZONES RE-15</w:t>
                  </w:r>
                  <w:r>
                    <w:rPr>
                      <w:b/>
                      <w:sz w:val="28"/>
                      <w:szCs w:val="28"/>
                    </w:rPr>
                    <w:t xml:space="preserve"> and</w:t>
                  </w:r>
                  <w:r w:rsidRPr="00EA03CE">
                    <w:rPr>
                      <w:b/>
                      <w:sz w:val="28"/>
                      <w:szCs w:val="28"/>
                    </w:rPr>
                    <w:t xml:space="preserve"> RE-20</w:t>
                  </w:r>
                </w:p>
                <w:p w:rsidR="00FF3807" w:rsidRPr="00CA75F1" w:rsidRDefault="00FF3807" w:rsidP="00CA75F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D46C5" w:rsidRPr="008A6A90" w:rsidRDefault="009D46C5">
      <w:pPr>
        <w:jc w:val="both"/>
        <w:rPr>
          <w:rFonts w:cs="RW Writing"/>
          <w:b/>
          <w:bCs/>
          <w:szCs w:val="20"/>
        </w:rPr>
      </w:pPr>
    </w:p>
    <w:p w:rsidR="009D46C5" w:rsidRPr="008A6A90" w:rsidRDefault="009D46C5">
      <w:pPr>
        <w:jc w:val="both"/>
        <w:rPr>
          <w:rFonts w:cs="RW Writing"/>
          <w:b/>
          <w:bCs/>
          <w:szCs w:val="20"/>
        </w:rPr>
      </w:pPr>
    </w:p>
    <w:p w:rsidR="009D46C5" w:rsidRPr="008A6A90" w:rsidRDefault="009D46C5">
      <w:pPr>
        <w:jc w:val="both"/>
        <w:rPr>
          <w:rFonts w:cs="RW Writing"/>
          <w:b/>
          <w:bCs/>
          <w:szCs w:val="20"/>
        </w:rPr>
      </w:pPr>
    </w:p>
    <w:p w:rsidR="009D46C5" w:rsidRPr="008A6A90" w:rsidRDefault="009D46C5">
      <w:pPr>
        <w:jc w:val="both"/>
        <w:rPr>
          <w:rFonts w:cs="RW Writing"/>
          <w:b/>
          <w:bCs/>
          <w:szCs w:val="20"/>
        </w:rPr>
      </w:pPr>
    </w:p>
    <w:p w:rsidR="009D46C5" w:rsidRPr="008A6A90" w:rsidRDefault="009D46C5" w:rsidP="00CA75F1">
      <w:pPr>
        <w:tabs>
          <w:tab w:val="right" w:pos="9360"/>
        </w:tabs>
        <w:jc w:val="both"/>
        <w:rPr>
          <w:rFonts w:cs="RW Writing"/>
          <w:b/>
          <w:bCs/>
          <w:szCs w:val="20"/>
        </w:rPr>
      </w:pPr>
      <w:r w:rsidRPr="008A6A90">
        <w:rPr>
          <w:rFonts w:cs="RW Writing"/>
          <w:b/>
          <w:bCs/>
          <w:szCs w:val="20"/>
        </w:rPr>
        <w:tab/>
        <w:t>7-76</w:t>
      </w:r>
      <w:r w:rsidR="00936094">
        <w:rPr>
          <w:rFonts w:cs="RW Writing"/>
          <w:b/>
          <w:bCs/>
          <w:szCs w:val="20"/>
        </w:rPr>
        <w:t>, 2009-15</w:t>
      </w:r>
      <w:r w:rsidR="000C4609">
        <w:rPr>
          <w:rFonts w:cs="RW Writing"/>
          <w:b/>
          <w:bCs/>
          <w:szCs w:val="20"/>
        </w:rPr>
        <w:t>, 2010-20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b/>
          <w:bCs/>
          <w:szCs w:val="20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1.</w:t>
      </w:r>
      <w:r w:rsidRPr="008A6A90">
        <w:rPr>
          <w:rFonts w:cs="RW Writing"/>
          <w:b/>
          <w:bCs/>
          <w:szCs w:val="20"/>
        </w:rPr>
        <w:tab/>
        <w:t>Purpose and Intent</w: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right" w:pos="9360"/>
        </w:tabs>
        <w:jc w:val="both"/>
        <w:rPr>
          <w:rFonts w:cs="RW Writing"/>
          <w:b/>
          <w:bCs/>
          <w:szCs w:val="20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2.</w:t>
      </w:r>
      <w:r w:rsidRPr="008A6A90">
        <w:rPr>
          <w:rFonts w:cs="RW Writing"/>
          <w:b/>
          <w:bCs/>
          <w:szCs w:val="20"/>
        </w:rPr>
        <w:tab/>
        <w:t>Permitted Uses</w:t>
      </w:r>
      <w:r w:rsidRPr="008A6A90">
        <w:rPr>
          <w:rFonts w:cs="RW Writing"/>
          <w:b/>
          <w:bCs/>
          <w:szCs w:val="20"/>
        </w:rPr>
        <w:tab/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3.</w:t>
      </w:r>
      <w:r w:rsidRPr="008A6A90">
        <w:rPr>
          <w:rFonts w:cs="RW Writing"/>
          <w:b/>
          <w:bCs/>
          <w:szCs w:val="20"/>
        </w:rPr>
        <w:tab/>
        <w:t>Permitted Uses Requiring 40,000 sq. ft. minimum lot area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b/>
          <w:bCs/>
          <w:szCs w:val="20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4.</w:t>
      </w:r>
      <w:r w:rsidRPr="008A6A90">
        <w:rPr>
          <w:rFonts w:cs="RW Writing"/>
          <w:b/>
          <w:bCs/>
          <w:szCs w:val="20"/>
        </w:rPr>
        <w:tab/>
        <w:t>Permitted Uses Requiring five acres minimum lot area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b/>
          <w:bCs/>
          <w:szCs w:val="20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5.</w:t>
      </w:r>
      <w:r w:rsidRPr="008A6A90">
        <w:rPr>
          <w:rFonts w:cs="RW Writing"/>
          <w:b/>
          <w:bCs/>
          <w:szCs w:val="20"/>
        </w:rPr>
        <w:tab/>
        <w:t>Conditional Uses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b/>
          <w:bCs/>
          <w:szCs w:val="20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6.</w:t>
      </w:r>
      <w:r w:rsidRPr="008A6A90">
        <w:rPr>
          <w:rFonts w:cs="RW Writing"/>
          <w:b/>
          <w:bCs/>
          <w:szCs w:val="20"/>
        </w:rPr>
        <w:tab/>
        <w:t>Site Development Standards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b/>
          <w:bCs/>
          <w:szCs w:val="20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7.</w:t>
      </w:r>
      <w:r w:rsidRPr="008A6A90">
        <w:rPr>
          <w:rFonts w:cs="RW Writing"/>
          <w:b/>
          <w:bCs/>
          <w:szCs w:val="20"/>
        </w:rPr>
        <w:tab/>
        <w:t>Sign Regulations</w:t>
      </w:r>
    </w:p>
    <w:p w:rsidR="009D46C5" w:rsidRPr="008A6A90" w:rsidRDefault="009D46C5">
      <w:pPr>
        <w:jc w:val="both"/>
        <w:rPr>
          <w:rFonts w:cs="RW Writing"/>
          <w:szCs w:val="20"/>
        </w:rPr>
      </w:pPr>
    </w:p>
    <w:p w:rsidR="009D46C5" w:rsidRPr="008A6A90" w:rsidRDefault="008C7966">
      <w:pPr>
        <w:spacing w:line="19" w:lineRule="exact"/>
        <w:jc w:val="both"/>
        <w:rPr>
          <w:rFonts w:cs="RW Writing"/>
          <w:szCs w:val="20"/>
        </w:rPr>
      </w:pPr>
      <w:r w:rsidRPr="008C7966">
        <w:rPr>
          <w:noProof/>
        </w:rPr>
        <w:pict>
          <v:rect id="_x0000_s1027" style="position:absolute;left:0;text-align:left;margin-left:1in;margin-top:0;width:468pt;height:.95pt;z-index:-25166336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D46C5" w:rsidRPr="008A6A90" w:rsidRDefault="009D46C5">
      <w:pPr>
        <w:jc w:val="both"/>
        <w:rPr>
          <w:rFonts w:cs="RW Writing"/>
          <w:szCs w:val="20"/>
        </w:rPr>
      </w:pP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b/>
          <w:bCs/>
          <w:szCs w:val="20"/>
          <w:u w:val="single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1.</w:t>
      </w:r>
      <w:r w:rsidRPr="008A6A90">
        <w:rPr>
          <w:rFonts w:cs="RW Writing"/>
          <w:b/>
          <w:bCs/>
          <w:szCs w:val="20"/>
        </w:rPr>
        <w:tab/>
        <w:t>Purpose and Intent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9D46C5" w:rsidP="00E960BE">
      <w:pPr>
        <w:tabs>
          <w:tab w:val="left" w:pos="540"/>
          <w:tab w:val="right" w:pos="936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>The major purpose of the RE</w:t>
      </w:r>
      <w:r w:rsidRPr="008A6A90">
        <w:rPr>
          <w:rFonts w:cs="RW Writing"/>
          <w:szCs w:val="20"/>
        </w:rPr>
        <w:noBreakHyphen/>
        <w:t>15</w:t>
      </w:r>
      <w:r w:rsidR="00E63D3A">
        <w:rPr>
          <w:rFonts w:cs="RW Writing"/>
          <w:szCs w:val="20"/>
        </w:rPr>
        <w:t xml:space="preserve"> and</w:t>
      </w:r>
      <w:r w:rsidRPr="008A6A90">
        <w:rPr>
          <w:rFonts w:cs="RW Writing"/>
          <w:szCs w:val="20"/>
        </w:rPr>
        <w:t xml:space="preserve"> RE</w:t>
      </w:r>
      <w:r w:rsidRPr="008A6A90">
        <w:rPr>
          <w:rFonts w:cs="RW Writing"/>
          <w:szCs w:val="20"/>
        </w:rPr>
        <w:noBreakHyphen/>
        <w:t xml:space="preserve">20 Zones is to provide and protect residential development at a low density in a semi agricultural or rural environment.  It is also to provide for certain rural amenities on larger minimum lots, in conjunction with the primary residential nature of the zone. </w:t>
      </w:r>
      <w:r w:rsidRPr="008A6A90">
        <w:rPr>
          <w:rFonts w:cs="RW Writing"/>
          <w:szCs w:val="20"/>
        </w:rPr>
        <w:tab/>
        <w:t xml:space="preserve">                                   28</w:t>
      </w:r>
      <w:r w:rsidRPr="008A6A90">
        <w:rPr>
          <w:rFonts w:cs="RW Writing"/>
          <w:szCs w:val="20"/>
        </w:rPr>
        <w:noBreakHyphen/>
        <w:t>82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8C7966" w:rsidP="00E960BE">
      <w:pPr>
        <w:tabs>
          <w:tab w:val="left" w:pos="540"/>
        </w:tabs>
        <w:spacing w:line="19" w:lineRule="exact"/>
        <w:jc w:val="both"/>
        <w:rPr>
          <w:rFonts w:cs="RW Writing"/>
          <w:szCs w:val="20"/>
        </w:rPr>
      </w:pPr>
      <w:r w:rsidRPr="008C7966">
        <w:rPr>
          <w:noProof/>
        </w:rPr>
        <w:pict>
          <v:rect id="_x0000_s1028" style="position:absolute;left:0;text-align:left;margin-left:1in;margin-top:0;width:468pt;height:.95pt;z-index:-25166233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right" w:pos="9360"/>
        </w:tabs>
        <w:jc w:val="both"/>
        <w:rPr>
          <w:rFonts w:cs="RW Writing"/>
          <w:b/>
          <w:bCs/>
          <w:szCs w:val="20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2.</w:t>
      </w:r>
      <w:r w:rsidRPr="008A6A90">
        <w:rPr>
          <w:rFonts w:cs="RW Writing"/>
          <w:b/>
          <w:bCs/>
          <w:szCs w:val="20"/>
        </w:rPr>
        <w:tab/>
        <w:t>Permitted Uses</w:t>
      </w:r>
      <w:r w:rsidRPr="008A6A90">
        <w:rPr>
          <w:rFonts w:cs="RW Writing"/>
          <w:b/>
          <w:bCs/>
          <w:szCs w:val="20"/>
        </w:rPr>
        <w:tab/>
        <w:t>9-93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 xml:space="preserve"> </w:t>
      </w:r>
    </w:p>
    <w:p w:rsidR="009D46C5" w:rsidRPr="008A6A90" w:rsidRDefault="009D46C5" w:rsidP="00B204AB">
      <w:pPr>
        <w:tabs>
          <w:tab w:val="left" w:pos="-1440"/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1.</w:t>
      </w:r>
      <w:r w:rsidRPr="008A6A90">
        <w:rPr>
          <w:rFonts w:cs="RW Writing"/>
          <w:szCs w:val="20"/>
        </w:rPr>
        <w:tab/>
        <w:t>Accessory building or use customarily incidental to a permitted or conditional use</w:t>
      </w:r>
    </w:p>
    <w:p w:rsidR="009D46C5" w:rsidRPr="008A6A90" w:rsidRDefault="009D46C5" w:rsidP="00B204AB">
      <w:pPr>
        <w:tabs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2.</w:t>
      </w:r>
      <w:r w:rsidRPr="008A6A90">
        <w:rPr>
          <w:rFonts w:cs="RW Writing"/>
          <w:szCs w:val="20"/>
        </w:rPr>
        <w:tab/>
        <w:t>Agriculture and agricultural experiment station</w:t>
      </w:r>
    </w:p>
    <w:p w:rsidR="009D46C5" w:rsidRPr="008A6A90" w:rsidRDefault="009D46C5" w:rsidP="007E005E">
      <w:pPr>
        <w:tabs>
          <w:tab w:val="left" w:pos="-1440"/>
          <w:tab w:val="left" w:pos="540"/>
          <w:tab w:val="left" w:pos="1080"/>
        </w:tabs>
        <w:ind w:left="540" w:hanging="540"/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3.</w:t>
      </w:r>
      <w:r w:rsidRPr="008A6A90">
        <w:rPr>
          <w:rFonts w:cs="RW Writing"/>
          <w:szCs w:val="20"/>
        </w:rPr>
        <w:tab/>
        <w:t>Animals and fowl kept for family food production as an incidental and accessory use to the residential use</w:t>
      </w:r>
      <w:r w:rsidR="007E005E">
        <w:rPr>
          <w:rFonts w:cs="RW Writing"/>
          <w:szCs w:val="20"/>
        </w:rPr>
        <w:t xml:space="preserve"> </w:t>
      </w:r>
      <w:r w:rsidRPr="008A6A90">
        <w:rPr>
          <w:rFonts w:cs="RW Writing"/>
          <w:szCs w:val="20"/>
        </w:rPr>
        <w:t>of the lot</w:t>
      </w:r>
    </w:p>
    <w:p w:rsidR="009D46C5" w:rsidRPr="008A6A90" w:rsidRDefault="009D46C5" w:rsidP="00B204AB">
      <w:pPr>
        <w:tabs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4.</w:t>
      </w:r>
      <w:r w:rsidRPr="008A6A90">
        <w:rPr>
          <w:rFonts w:cs="RW Writing"/>
          <w:szCs w:val="20"/>
        </w:rPr>
        <w:tab/>
        <w:t>Church, synagogue or similar building used for regular religious worship</w:t>
      </w:r>
    </w:p>
    <w:p w:rsidR="009D46C5" w:rsidRPr="008A6A90" w:rsidRDefault="009D46C5" w:rsidP="00B204AB">
      <w:pPr>
        <w:tabs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5.</w:t>
      </w:r>
      <w:r w:rsidRPr="008A6A90">
        <w:rPr>
          <w:rFonts w:cs="RW Writing"/>
          <w:szCs w:val="20"/>
        </w:rPr>
        <w:tab/>
        <w:t>Cluster subdivision, in accordance with Chapter 22B of this Zoning Ordinance</w:t>
      </w:r>
    </w:p>
    <w:p w:rsidR="007E005E" w:rsidRDefault="009D46C5" w:rsidP="00B204AB">
      <w:pPr>
        <w:tabs>
          <w:tab w:val="left" w:pos="-1440"/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6.</w:t>
      </w:r>
      <w:r w:rsidRPr="008A6A90">
        <w:rPr>
          <w:rFonts w:cs="RW Writing"/>
          <w:szCs w:val="20"/>
        </w:rPr>
        <w:tab/>
        <w:t xml:space="preserve">Corral, stable or building for keeping of animals or fowl, provided such building shall be located not </w:t>
      </w:r>
    </w:p>
    <w:p w:rsidR="007E005E" w:rsidRDefault="007E005E" w:rsidP="00B204AB">
      <w:pPr>
        <w:tabs>
          <w:tab w:val="left" w:pos="-1440"/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  <w:t>l</w:t>
      </w:r>
      <w:r w:rsidR="009D46C5" w:rsidRPr="008A6A90">
        <w:rPr>
          <w:rFonts w:cs="RW Writing"/>
          <w:szCs w:val="20"/>
        </w:rPr>
        <w:t>ess</w:t>
      </w:r>
      <w:r>
        <w:rPr>
          <w:rFonts w:cs="RW Writing"/>
          <w:szCs w:val="20"/>
        </w:rPr>
        <w:t xml:space="preserve"> </w:t>
      </w:r>
      <w:r w:rsidR="009D46C5" w:rsidRPr="008A6A90">
        <w:rPr>
          <w:rFonts w:cs="RW Writing"/>
          <w:szCs w:val="20"/>
        </w:rPr>
        <w:t xml:space="preserve">than one hundred (100) feet from a public street, and not less than twenty-five (25) feet from any side </w:t>
      </w:r>
    </w:p>
    <w:p w:rsidR="009D46C5" w:rsidRPr="008A6A90" w:rsidRDefault="007E005E" w:rsidP="00B204AB">
      <w:pPr>
        <w:tabs>
          <w:tab w:val="left" w:pos="-1440"/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lastRenderedPageBreak/>
        <w:tab/>
      </w:r>
      <w:r w:rsidR="009D46C5" w:rsidRPr="008A6A90">
        <w:rPr>
          <w:rFonts w:cs="RW Writing"/>
          <w:szCs w:val="20"/>
        </w:rPr>
        <w:t>or rear lot</w:t>
      </w:r>
      <w:r>
        <w:rPr>
          <w:rFonts w:cs="RW Writing"/>
          <w:szCs w:val="20"/>
        </w:rPr>
        <w:t xml:space="preserve"> </w:t>
      </w:r>
      <w:r w:rsidR="009D46C5" w:rsidRPr="008A6A90">
        <w:rPr>
          <w:rFonts w:cs="RW Writing"/>
          <w:szCs w:val="20"/>
        </w:rPr>
        <w:t>line</w:t>
      </w:r>
    </w:p>
    <w:p w:rsidR="009D46C5" w:rsidRPr="008A6A90" w:rsidRDefault="009D46C5" w:rsidP="00B204AB">
      <w:pPr>
        <w:tabs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7.</w:t>
      </w:r>
      <w:r w:rsidRPr="008A6A90">
        <w:rPr>
          <w:rFonts w:cs="RW Writing"/>
          <w:szCs w:val="20"/>
        </w:rPr>
        <w:tab/>
        <w:t>Golf course, except miniature golf</w:t>
      </w:r>
    </w:p>
    <w:p w:rsidR="009D46C5" w:rsidRPr="008A6A90" w:rsidRDefault="009D46C5" w:rsidP="00B204AB">
      <w:pPr>
        <w:tabs>
          <w:tab w:val="left" w:pos="-1440"/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8.</w:t>
      </w:r>
      <w:r w:rsidRPr="008A6A90">
        <w:rPr>
          <w:rFonts w:cs="RW Writing"/>
          <w:szCs w:val="20"/>
        </w:rPr>
        <w:tab/>
        <w:t xml:space="preserve">Greenhouse and nursery limited to sale of material produced on premises and with no retail shop </w:t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operation</w:t>
      </w: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080"/>
          <w:tab w:val="left" w:pos="1440"/>
          <w:tab w:val="righ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9.</w:t>
      </w:r>
      <w:r w:rsidRPr="008A6A90"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 xml:space="preserve">Home Occupations </w:t>
      </w:r>
      <w:r w:rsidRPr="008A6A90">
        <w:rPr>
          <w:rFonts w:cs="RW Writing"/>
          <w:szCs w:val="20"/>
        </w:rPr>
        <w:tab/>
        <w:t>96-35</w:t>
      </w:r>
      <w:r w:rsidR="000C4609">
        <w:rPr>
          <w:rFonts w:cs="RW Writing"/>
          <w:szCs w:val="20"/>
        </w:rPr>
        <w:t>, 2010-20</w:t>
      </w:r>
    </w:p>
    <w:p w:rsidR="009D46C5" w:rsidRPr="008A6A90" w:rsidRDefault="009D46C5" w:rsidP="00B204AB">
      <w:pPr>
        <w:tabs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10.</w:t>
      </w:r>
      <w:r w:rsidRPr="008A6A90">
        <w:rPr>
          <w:rFonts w:cs="RW Writing"/>
          <w:szCs w:val="20"/>
        </w:rPr>
        <w:tab/>
        <w:t>Household pets</w:t>
      </w:r>
    </w:p>
    <w:p w:rsidR="009D46C5" w:rsidRPr="008A6A90" w:rsidRDefault="009D46C5" w:rsidP="00B204AB">
      <w:pPr>
        <w:tabs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11.</w:t>
      </w:r>
      <w:r w:rsidRPr="008A6A90">
        <w:rPr>
          <w:rFonts w:cs="RW Writing"/>
          <w:szCs w:val="20"/>
        </w:rPr>
        <w:tab/>
        <w:t>Parking lot accessory to use permitted in this zone</w:t>
      </w:r>
    </w:p>
    <w:p w:rsidR="009D46C5" w:rsidRPr="008A6A90" w:rsidRDefault="009D46C5" w:rsidP="007E005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080"/>
          <w:tab w:val="left" w:pos="1440"/>
          <w:tab w:val="right" w:pos="9360"/>
        </w:tabs>
        <w:ind w:left="540" w:hanging="540"/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12.</w:t>
      </w:r>
      <w:r w:rsidR="007E005E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 xml:space="preserve">Private stables; horses for private use only, and provided that not more than one (1) horse may be </w:t>
      </w:r>
      <w:r w:rsidR="007E005E">
        <w:rPr>
          <w:rFonts w:cs="RW Writing"/>
          <w:szCs w:val="20"/>
        </w:rPr>
        <w:t>k</w:t>
      </w:r>
      <w:r w:rsidRPr="008A6A90">
        <w:rPr>
          <w:rFonts w:cs="RW Writing"/>
          <w:szCs w:val="20"/>
        </w:rPr>
        <w:t>ept for each one-half (1/2) acre of land used for horses within any lot and no horses shall be kept on any lot of less</w:t>
      </w:r>
      <w:r w:rsidR="007E005E">
        <w:rPr>
          <w:rFonts w:cs="RW Writing"/>
          <w:szCs w:val="20"/>
        </w:rPr>
        <w:t xml:space="preserve"> </w:t>
      </w:r>
      <w:r w:rsidRPr="008A6A90">
        <w:rPr>
          <w:rFonts w:cs="RW Writing"/>
          <w:szCs w:val="20"/>
        </w:rPr>
        <w:t>than one-half (1/2) acre in area</w:t>
      </w:r>
      <w:r w:rsidRPr="008A6A90">
        <w:rPr>
          <w:rFonts w:cs="RW Writing"/>
          <w:szCs w:val="20"/>
        </w:rPr>
        <w:tab/>
        <w:t xml:space="preserve">14-92  </w:t>
      </w:r>
    </w:p>
    <w:p w:rsidR="009D46C5" w:rsidRPr="008A6A90" w:rsidRDefault="009D46C5" w:rsidP="00B204AB">
      <w:pPr>
        <w:tabs>
          <w:tab w:val="left" w:pos="-1440"/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13.</w:t>
      </w:r>
      <w:r w:rsidRPr="008A6A90">
        <w:rPr>
          <w:rFonts w:cs="RW Writing"/>
          <w:szCs w:val="20"/>
        </w:rPr>
        <w:tab/>
        <w:t xml:space="preserve">Public building; public park, recreation grounds and associated buildings, public schools; private </w:t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educational institutions having a curriculum similar to that ordinarily given in public schools</w:t>
      </w:r>
    </w:p>
    <w:p w:rsidR="009D46C5" w:rsidRPr="008A6A90" w:rsidRDefault="009D46C5" w:rsidP="00B204AB">
      <w:pPr>
        <w:tabs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14.</w:t>
      </w:r>
      <w:r w:rsidRPr="008A6A90">
        <w:rPr>
          <w:rFonts w:cs="RW Writing"/>
          <w:szCs w:val="20"/>
        </w:rPr>
        <w:tab/>
        <w:t>Single family dwelling</w:t>
      </w:r>
    </w:p>
    <w:p w:rsidR="009D46C5" w:rsidRPr="008A6A90" w:rsidRDefault="009D46C5" w:rsidP="00B204AB">
      <w:pPr>
        <w:tabs>
          <w:tab w:val="left" w:pos="-1440"/>
          <w:tab w:val="left" w:pos="540"/>
          <w:tab w:val="left" w:pos="108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15.</w:t>
      </w:r>
      <w:r w:rsidRPr="008A6A90">
        <w:rPr>
          <w:rFonts w:cs="RW Writing"/>
          <w:szCs w:val="20"/>
        </w:rPr>
        <w:tab/>
        <w:t xml:space="preserve">Temporary building or use incidental to construction work.  Such building shall be removed upon the </w:t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completion or abandonment of the construction work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8C7966" w:rsidP="00E960BE">
      <w:pPr>
        <w:tabs>
          <w:tab w:val="left" w:pos="540"/>
        </w:tabs>
        <w:spacing w:line="19" w:lineRule="exact"/>
        <w:jc w:val="both"/>
        <w:rPr>
          <w:rFonts w:cs="RW Writing"/>
          <w:b/>
          <w:bCs/>
          <w:szCs w:val="20"/>
        </w:rPr>
      </w:pPr>
      <w:r w:rsidRPr="008C7966">
        <w:rPr>
          <w:noProof/>
        </w:rPr>
        <w:pict>
          <v:rect id="_x0000_s1029" style="position:absolute;left:0;text-align:left;margin-left:1in;margin-top:0;width:468pt;height:.95pt;z-index:-25166131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b/>
          <w:bCs/>
          <w:szCs w:val="20"/>
        </w:rPr>
      </w:pP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b/>
          <w:bCs/>
          <w:szCs w:val="20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3.</w:t>
      </w:r>
      <w:r w:rsidRPr="008A6A90">
        <w:rPr>
          <w:rFonts w:cs="RW Writing"/>
          <w:b/>
          <w:bCs/>
          <w:szCs w:val="20"/>
        </w:rPr>
        <w:tab/>
        <w:t>Permitted Uses Requiring 40,000 sq. ft. Minimum Lot Area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 xml:space="preserve"> </w:t>
      </w:r>
    </w:p>
    <w:p w:rsidR="009D46C5" w:rsidRPr="008A6A90" w:rsidRDefault="007E005E" w:rsidP="00E960BE">
      <w:pPr>
        <w:tabs>
          <w:tab w:val="left" w:pos="54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="009D46C5" w:rsidRPr="008A6A90">
        <w:rPr>
          <w:rFonts w:cs="RW Writing"/>
          <w:szCs w:val="20"/>
        </w:rPr>
        <w:t>1.  Chinchilla raising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8C7966" w:rsidP="00E960BE">
      <w:pPr>
        <w:tabs>
          <w:tab w:val="left" w:pos="540"/>
        </w:tabs>
        <w:spacing w:line="19" w:lineRule="exact"/>
        <w:jc w:val="both"/>
        <w:rPr>
          <w:rFonts w:cs="RW Writing"/>
          <w:szCs w:val="20"/>
        </w:rPr>
      </w:pPr>
      <w:r w:rsidRPr="008C7966">
        <w:rPr>
          <w:noProof/>
        </w:rPr>
        <w:pict>
          <v:rect id="_x0000_s1030" style="position:absolute;left:0;text-align:left;margin-left:1in;margin-top:0;width:468pt;height:.95pt;z-index:-251660288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b/>
          <w:bCs/>
          <w:szCs w:val="20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4.</w:t>
      </w:r>
      <w:r w:rsidRPr="008A6A90">
        <w:rPr>
          <w:rFonts w:cs="RW Writing"/>
          <w:b/>
          <w:bCs/>
          <w:szCs w:val="20"/>
        </w:rPr>
        <w:tab/>
        <w:t>Permitted Uses Requiring Five Acres Minimum Lot Area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9D46C5" w:rsidP="007E005E">
      <w:pPr>
        <w:tabs>
          <w:tab w:val="left" w:pos="-1440"/>
          <w:tab w:val="left" w:pos="540"/>
          <w:tab w:val="left" w:pos="1080"/>
        </w:tabs>
        <w:ind w:left="540" w:hanging="540"/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1.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Farms devoted to the hatching, raising (including fattening as incident to raising) of chickens, turkeys or</w:t>
      </w:r>
      <w:r w:rsidR="007E005E">
        <w:rPr>
          <w:rFonts w:cs="RW Writing"/>
          <w:szCs w:val="20"/>
        </w:rPr>
        <w:t xml:space="preserve"> </w:t>
      </w:r>
      <w:r w:rsidRPr="008A6A90">
        <w:rPr>
          <w:rFonts w:cs="RW Writing"/>
          <w:szCs w:val="20"/>
        </w:rPr>
        <w:t>other fowl, rabbit, fish, frogs or beaver hatched or raised on the premises</w:t>
      </w:r>
    </w:p>
    <w:p w:rsidR="007E005E" w:rsidRDefault="009D46C5" w:rsidP="00E960BE">
      <w:pPr>
        <w:tabs>
          <w:tab w:val="left" w:pos="-1440"/>
          <w:tab w:val="left" w:pos="54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2.</w:t>
      </w:r>
      <w:r w:rsidRPr="008A6A90">
        <w:rPr>
          <w:rFonts w:cs="RW Writing"/>
          <w:szCs w:val="20"/>
        </w:rPr>
        <w:tab/>
        <w:t xml:space="preserve">Raising and grazing of horses, cattle, sheep or goats, including the supplementary feeding of such </w:t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 xml:space="preserve">animals, provided that such raising or grazing is not a part of, nor conducted in conjunction with any </w:t>
      </w:r>
    </w:p>
    <w:p w:rsidR="009D46C5" w:rsidRPr="008A6A90" w:rsidRDefault="007E005E" w:rsidP="007E005E">
      <w:pPr>
        <w:tabs>
          <w:tab w:val="left" w:pos="-1440"/>
          <w:tab w:val="left" w:pos="540"/>
        </w:tabs>
        <w:ind w:left="540"/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  <w:t xml:space="preserve">livestock </w:t>
      </w:r>
      <w:r w:rsidR="009D46C5" w:rsidRPr="008A6A90">
        <w:rPr>
          <w:rFonts w:cs="RW Writing"/>
          <w:szCs w:val="20"/>
        </w:rPr>
        <w:t>feed yard, livestock sales yard, slaughterhouse, animal by</w:t>
      </w:r>
      <w:r w:rsidR="009D46C5" w:rsidRPr="008A6A90">
        <w:rPr>
          <w:rFonts w:cs="RW Writing"/>
          <w:szCs w:val="20"/>
        </w:rPr>
        <w:noBreakHyphen/>
        <w:t>products business or commercial riding</w:t>
      </w:r>
      <w:r>
        <w:rPr>
          <w:rFonts w:cs="RW Writing"/>
          <w:szCs w:val="20"/>
        </w:rPr>
        <w:t xml:space="preserve"> a</w:t>
      </w:r>
      <w:r w:rsidR="009D46C5" w:rsidRPr="008A6A90">
        <w:rPr>
          <w:rFonts w:cs="RW Writing"/>
          <w:szCs w:val="20"/>
        </w:rPr>
        <w:t xml:space="preserve">cademy 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8C7966" w:rsidP="00E960BE">
      <w:pPr>
        <w:tabs>
          <w:tab w:val="left" w:pos="540"/>
        </w:tabs>
        <w:spacing w:line="19" w:lineRule="exact"/>
        <w:jc w:val="both"/>
        <w:rPr>
          <w:rFonts w:cs="RW Writing"/>
          <w:szCs w:val="20"/>
        </w:rPr>
      </w:pPr>
      <w:r w:rsidRPr="008C7966">
        <w:rPr>
          <w:noProof/>
        </w:rPr>
        <w:pict>
          <v:rect id="_x0000_s1031" style="position:absolute;left:0;text-align:left;margin-left:1in;margin-top:0;width:468pt;height:.95pt;z-index:-251659264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9D46C5" w:rsidP="000C4609">
      <w:pPr>
        <w:tabs>
          <w:tab w:val="left" w:pos="540"/>
          <w:tab w:val="right" w:pos="9360"/>
        </w:tabs>
        <w:jc w:val="both"/>
        <w:rPr>
          <w:rFonts w:cs="RW Writing"/>
          <w:szCs w:val="20"/>
        </w:rPr>
      </w:pPr>
      <w:r w:rsidRPr="008A6A90">
        <w:rPr>
          <w:rFonts w:cs="RW Writing"/>
          <w:b/>
          <w:bCs/>
          <w:szCs w:val="20"/>
        </w:rPr>
        <w:t>3</w:t>
      </w:r>
      <w:r w:rsidRPr="008A6A90">
        <w:rPr>
          <w:rFonts w:cs="RW Writing"/>
          <w:b/>
          <w:bCs/>
          <w:szCs w:val="20"/>
        </w:rPr>
        <w:noBreakHyphen/>
        <w:t>5.</w:t>
      </w:r>
      <w:r w:rsidRPr="008A6A90">
        <w:rPr>
          <w:rFonts w:cs="RW Writing"/>
          <w:b/>
          <w:bCs/>
          <w:szCs w:val="20"/>
        </w:rPr>
        <w:tab/>
        <w:t>Conditional Uses</w:t>
      </w:r>
      <w:r w:rsidR="000C4609">
        <w:rPr>
          <w:rFonts w:cs="RW Writing"/>
          <w:b/>
          <w:bCs/>
          <w:szCs w:val="20"/>
        </w:rPr>
        <w:tab/>
        <w:t>2010-20</w:t>
      </w:r>
      <w:r w:rsidR="000C4609">
        <w:rPr>
          <w:rFonts w:cs="RW Writing"/>
          <w:b/>
          <w:bCs/>
          <w:szCs w:val="20"/>
        </w:rPr>
        <w:tab/>
      </w:r>
      <w:r w:rsidR="000C4609">
        <w:rPr>
          <w:rFonts w:cs="RW Writing"/>
          <w:b/>
          <w:bCs/>
          <w:szCs w:val="20"/>
        </w:rPr>
        <w:tab/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>The following uses shall be permitted only when authorized by a Conditional Use Permit as provided in Chapter 22C of this Zoning Ordinance.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righ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1.</w:t>
      </w:r>
      <w:r w:rsidRPr="008A6A90">
        <w:rPr>
          <w:rFonts w:cs="RW Writing"/>
          <w:szCs w:val="20"/>
        </w:rPr>
        <w:tab/>
        <w:t>Child Day Care or Nursery</w:t>
      </w:r>
      <w:r w:rsidRPr="008A6A90">
        <w:rPr>
          <w:rFonts w:cs="RW Writing"/>
          <w:szCs w:val="20"/>
        </w:rPr>
        <w:tab/>
        <w:t>2</w:t>
      </w:r>
      <w:r w:rsidRPr="008A6A90">
        <w:rPr>
          <w:rFonts w:cs="RW Writing"/>
          <w:szCs w:val="20"/>
        </w:rPr>
        <w:noBreakHyphen/>
        <w:t>79</w:t>
      </w: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righ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2.</w:t>
      </w:r>
      <w:r w:rsidRPr="008A6A90">
        <w:rPr>
          <w:rFonts w:cs="RW Writing"/>
          <w:szCs w:val="20"/>
        </w:rPr>
        <w:tab/>
        <w:t>Educational/Institutional Identification Sign</w:t>
      </w:r>
      <w:r w:rsidRPr="008A6A90">
        <w:rPr>
          <w:rFonts w:cs="RW Writing"/>
          <w:szCs w:val="20"/>
        </w:rPr>
        <w:tab/>
        <w:t>20-94, 30-94</w:t>
      </w:r>
    </w:p>
    <w:p w:rsidR="009D46C5" w:rsidRPr="008A6A90" w:rsidRDefault="009D46C5" w:rsidP="000C4609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right" w:pos="9360"/>
        </w:tabs>
        <w:ind w:left="540" w:hanging="540"/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="000C4609">
        <w:rPr>
          <w:rFonts w:cs="RW Writing"/>
          <w:szCs w:val="20"/>
        </w:rPr>
        <w:t>3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Private park, playground or recreation grounds and buildings not open to the general public and to which</w:t>
      </w:r>
      <w:r w:rsidR="000C4609">
        <w:rPr>
          <w:rFonts w:cs="RW Writing"/>
          <w:szCs w:val="20"/>
        </w:rPr>
        <w:t xml:space="preserve"> </w:t>
      </w:r>
      <w:r w:rsidRPr="008A6A90">
        <w:rPr>
          <w:rFonts w:cs="RW Writing"/>
          <w:szCs w:val="20"/>
        </w:rPr>
        <w:t>no admission is made but not including privately owned commercial amusement business</w:t>
      </w:r>
    </w:p>
    <w:p w:rsidR="009D46C5" w:rsidRPr="008A6A90" w:rsidRDefault="009D46C5" w:rsidP="00202A6C">
      <w:pPr>
        <w:tabs>
          <w:tab w:val="left" w:pos="-1440"/>
          <w:tab w:val="left" w:pos="540"/>
          <w:tab w:val="left" w:pos="900"/>
          <w:tab w:val="righ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="000C4609">
        <w:rPr>
          <w:rFonts w:cs="RW Writing"/>
          <w:szCs w:val="20"/>
        </w:rPr>
        <w:t>4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Planned Residential Unit Development in accordance with Chapter 22D of this Zoning Ordinance</w:t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3-72</w:t>
      </w: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righ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="000C4609">
        <w:rPr>
          <w:rFonts w:cs="RW Writing"/>
          <w:szCs w:val="20"/>
        </w:rPr>
        <w:t>5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 xml:space="preserve">Public utility substation </w:t>
      </w:r>
      <w:r w:rsidRPr="008A6A90">
        <w:rPr>
          <w:rFonts w:cs="RW Writing"/>
          <w:szCs w:val="20"/>
        </w:rPr>
        <w:tab/>
        <w:t>96-42</w:t>
      </w:r>
    </w:p>
    <w:p w:rsidR="009D46C5" w:rsidRPr="008A6A90" w:rsidRDefault="000C4609" w:rsidP="007E005E">
      <w:pPr>
        <w:tabs>
          <w:tab w:val="left" w:pos="-1440"/>
          <w:tab w:val="left" w:pos="-720"/>
          <w:tab w:val="left" w:pos="540"/>
          <w:tab w:val="left" w:pos="900"/>
          <w:tab w:val="left" w:pos="1440"/>
          <w:tab w:val="right" w:pos="9360"/>
        </w:tabs>
        <w:ind w:left="540"/>
        <w:jc w:val="both"/>
        <w:rPr>
          <w:rFonts w:cs="RW Writing"/>
          <w:szCs w:val="20"/>
        </w:rPr>
      </w:pPr>
      <w:r>
        <w:rPr>
          <w:rFonts w:cs="RW Writing"/>
          <w:szCs w:val="20"/>
        </w:rPr>
        <w:t>6</w:t>
      </w:r>
      <w:r w:rsidR="009D46C5" w:rsidRPr="008A6A90">
        <w:rPr>
          <w:rFonts w:cs="RW Writing"/>
          <w:szCs w:val="20"/>
        </w:rPr>
        <w:t>.</w:t>
      </w:r>
      <w:r w:rsidR="009D46C5" w:rsidRPr="008A6A90">
        <w:rPr>
          <w:rFonts w:cs="RW Writing"/>
          <w:szCs w:val="20"/>
        </w:rPr>
        <w:tab/>
        <w:t>Residential Facilities for Handicapped Persons meeting the requirements of Chapter 23</w:t>
      </w:r>
      <w:r w:rsidR="009D46C5" w:rsidRPr="008A6A90">
        <w:rPr>
          <w:rFonts w:cs="RW Writing"/>
          <w:szCs w:val="20"/>
        </w:rPr>
        <w:noBreakHyphen/>
      </w:r>
      <w:r w:rsidR="00687B97">
        <w:rPr>
          <w:rFonts w:cs="RW Writing"/>
          <w:szCs w:val="20"/>
        </w:rPr>
        <w:t>13</w:t>
      </w:r>
      <w:r w:rsidR="009D46C5" w:rsidRPr="008A6A90">
        <w:rPr>
          <w:rFonts w:cs="RW Writing"/>
          <w:szCs w:val="20"/>
        </w:rPr>
        <w:t xml:space="preserve"> of this Ordinance</w:t>
      </w:r>
      <w:r w:rsidR="009D46C5" w:rsidRPr="008A6A90">
        <w:rPr>
          <w:rFonts w:cs="RW Writing"/>
          <w:szCs w:val="20"/>
        </w:rPr>
        <w:tab/>
      </w:r>
      <w:r w:rsidR="009D46C5">
        <w:rPr>
          <w:rFonts w:cs="RW Writing"/>
          <w:szCs w:val="20"/>
        </w:rPr>
        <w:tab/>
      </w:r>
      <w:r w:rsidR="009D46C5" w:rsidRPr="008A6A90">
        <w:rPr>
          <w:rFonts w:cs="RW Writing"/>
          <w:szCs w:val="20"/>
        </w:rPr>
        <w:t>16</w:t>
      </w:r>
      <w:r w:rsidR="009D46C5" w:rsidRPr="008A6A90">
        <w:rPr>
          <w:rFonts w:cs="RW Writing"/>
          <w:szCs w:val="20"/>
        </w:rPr>
        <w:noBreakHyphen/>
        <w:t>86</w:t>
      </w:r>
      <w:r w:rsidR="00687B97">
        <w:rPr>
          <w:rFonts w:cs="RW Writing"/>
          <w:szCs w:val="20"/>
        </w:rPr>
        <w:t>, 2009-14</w:t>
      </w:r>
    </w:p>
    <w:p w:rsidR="00687B97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righ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="000C4609">
        <w:rPr>
          <w:rFonts w:cs="RW Writing"/>
          <w:szCs w:val="20"/>
        </w:rPr>
        <w:t>7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Residential Facility for Elderly Persons meeting the requirements of Chapter 23-</w:t>
      </w:r>
      <w:r w:rsidR="00687B97">
        <w:rPr>
          <w:rFonts w:cs="RW Writing"/>
          <w:szCs w:val="20"/>
        </w:rPr>
        <w:t>15</w:t>
      </w:r>
      <w:r w:rsidRPr="008A6A90">
        <w:rPr>
          <w:rFonts w:cs="RW Writing"/>
          <w:szCs w:val="20"/>
        </w:rPr>
        <w:t xml:space="preserve"> of this Ordinance</w:t>
      </w:r>
      <w:r w:rsidRPr="008A6A90">
        <w:rPr>
          <w:rFonts w:cs="RW Writing"/>
          <w:szCs w:val="20"/>
        </w:rPr>
        <w:tab/>
      </w:r>
    </w:p>
    <w:p w:rsidR="009D46C5" w:rsidRPr="008A6A90" w:rsidRDefault="00687B97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righ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="009D46C5" w:rsidRPr="008A6A90">
        <w:rPr>
          <w:rFonts w:cs="RW Writing"/>
          <w:szCs w:val="20"/>
        </w:rPr>
        <w:t>12-91</w:t>
      </w:r>
      <w:r>
        <w:rPr>
          <w:rFonts w:cs="RW Writing"/>
          <w:szCs w:val="20"/>
        </w:rPr>
        <w:t>, 2009-14</w:t>
      </w:r>
    </w:p>
    <w:p w:rsidR="009D46C5" w:rsidRPr="008A6A90" w:rsidRDefault="009D46C5" w:rsidP="00B204AB">
      <w:pPr>
        <w:tabs>
          <w:tab w:val="left" w:pos="-1440"/>
          <w:tab w:val="left" w:pos="540"/>
          <w:tab w:val="left" w:pos="90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 xml:space="preserve"> </w:t>
      </w:r>
      <w:r w:rsidRPr="008A6A90">
        <w:rPr>
          <w:rFonts w:cs="RW Writing"/>
          <w:szCs w:val="20"/>
        </w:rPr>
        <w:tab/>
      </w:r>
      <w:r w:rsidR="000C4609">
        <w:rPr>
          <w:rFonts w:cs="RW Writing"/>
          <w:szCs w:val="20"/>
        </w:rPr>
        <w:t>8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 xml:space="preserve">Water storage reservoir developed by a public agency and meeting requirements of Chapter 26 of this </w:t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Zoning Ordinance</w:t>
      </w:r>
    </w:p>
    <w:p w:rsidR="009D46C5" w:rsidRPr="008A6A90" w:rsidRDefault="009D46C5" w:rsidP="00B204AB">
      <w:pPr>
        <w:tabs>
          <w:tab w:val="left" w:pos="-1440"/>
          <w:tab w:val="left" w:pos="540"/>
          <w:tab w:val="left" w:pos="900"/>
          <w:tab w:val="left" w:pos="1440"/>
          <w:tab w:val="right" w:pos="936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ab/>
      </w:r>
      <w:r w:rsidR="000C4609">
        <w:rPr>
          <w:rFonts w:cs="RW Writing"/>
          <w:szCs w:val="20"/>
        </w:rPr>
        <w:t>9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Small Wind Energy System</w:t>
      </w:r>
      <w:r w:rsidRPr="008A6A90">
        <w:rPr>
          <w:rFonts w:cs="RW Writing"/>
          <w:szCs w:val="20"/>
        </w:rPr>
        <w:tab/>
        <w:t>2008-8</w:t>
      </w:r>
    </w:p>
    <w:p w:rsidR="009D46C5" w:rsidRPr="008A6A90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8C7966" w:rsidP="00E960BE">
      <w:pPr>
        <w:tabs>
          <w:tab w:val="left" w:pos="540"/>
        </w:tabs>
        <w:spacing w:line="19" w:lineRule="exact"/>
        <w:jc w:val="both"/>
        <w:rPr>
          <w:rFonts w:cs="RW Writing"/>
          <w:szCs w:val="20"/>
        </w:rPr>
      </w:pPr>
      <w:r w:rsidRPr="008C7966">
        <w:rPr>
          <w:noProof/>
        </w:rPr>
        <w:pict>
          <v:rect id="_x0000_s1032" style="position:absolute;left:0;text-align:left;margin-left:1in;margin-top:0;width:468pt;height:.95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D46C5" w:rsidRDefault="009D46C5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242FB6" w:rsidRDefault="00242FB6">
      <w:pPr>
        <w:rPr>
          <w:rFonts w:cs="RW Writing"/>
          <w:b/>
          <w:bCs/>
          <w:szCs w:val="20"/>
        </w:rPr>
      </w:pPr>
      <w:r>
        <w:rPr>
          <w:rFonts w:cs="RW Writing"/>
          <w:b/>
          <w:bCs/>
          <w:szCs w:val="20"/>
        </w:rPr>
        <w:br w:type="page"/>
      </w:r>
    </w:p>
    <w:p w:rsidR="00FF3807" w:rsidRDefault="00FF3807" w:rsidP="00E960BE">
      <w:pPr>
        <w:tabs>
          <w:tab w:val="left" w:pos="540"/>
        </w:tabs>
        <w:jc w:val="both"/>
        <w:rPr>
          <w:rFonts w:cs="RW Writing"/>
          <w:b/>
          <w:bCs/>
          <w:szCs w:val="20"/>
        </w:rPr>
      </w:pPr>
      <w:r>
        <w:rPr>
          <w:rFonts w:cs="RW Writing"/>
          <w:b/>
          <w:bCs/>
          <w:szCs w:val="20"/>
        </w:rPr>
        <w:lastRenderedPageBreak/>
        <w:t>3</w:t>
      </w:r>
      <w:r>
        <w:rPr>
          <w:rFonts w:cs="RW Writing"/>
          <w:b/>
          <w:bCs/>
          <w:szCs w:val="20"/>
        </w:rPr>
        <w:noBreakHyphen/>
        <w:t>6</w:t>
      </w:r>
      <w:r w:rsidRPr="008A6A90">
        <w:rPr>
          <w:rFonts w:cs="RW Writing"/>
          <w:b/>
          <w:bCs/>
          <w:szCs w:val="20"/>
        </w:rPr>
        <w:t>.</w:t>
      </w:r>
      <w:r w:rsidRPr="008A6A90">
        <w:rPr>
          <w:rFonts w:cs="RW Writing"/>
          <w:b/>
          <w:bCs/>
          <w:szCs w:val="20"/>
        </w:rPr>
        <w:tab/>
        <w:t>Conditional Uses Requiring Five Acres Minimum Lot Area</w:t>
      </w:r>
    </w:p>
    <w:p w:rsidR="00FF3807" w:rsidRDefault="00FF3807" w:rsidP="00E960BE">
      <w:pPr>
        <w:tabs>
          <w:tab w:val="left" w:pos="540"/>
        </w:tabs>
        <w:jc w:val="both"/>
        <w:rPr>
          <w:rFonts w:cs="RW Writing"/>
          <w:b/>
          <w:bCs/>
          <w:szCs w:val="20"/>
        </w:rPr>
      </w:pPr>
    </w:p>
    <w:p w:rsidR="00FF3807" w:rsidRDefault="00FF3807" w:rsidP="00E960BE">
      <w:pPr>
        <w:tabs>
          <w:tab w:val="left" w:pos="54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>The following uses shall be permitted only when authorized by a Conditional Use Permit as provided in Chapter 22C of this Zoning Ordinance.</w:t>
      </w:r>
    </w:p>
    <w:p w:rsidR="00A70920" w:rsidRPr="00C11504" w:rsidRDefault="00A70920" w:rsidP="00A70920">
      <w:pPr>
        <w:pStyle w:val="ListParagraph"/>
        <w:numPr>
          <w:ilvl w:val="0"/>
          <w:numId w:val="3"/>
        </w:numPr>
      </w:pPr>
      <w:r w:rsidRPr="00C11504">
        <w:t>Private Dog Kennel, for non-commercial purposes subject to the following:</w:t>
      </w:r>
    </w:p>
    <w:p w:rsidR="00A70920" w:rsidRPr="00C11504" w:rsidRDefault="00A70920" w:rsidP="00A70920">
      <w:pPr>
        <w:pStyle w:val="ListParagraph"/>
        <w:numPr>
          <w:ilvl w:val="1"/>
          <w:numId w:val="3"/>
        </w:numPr>
        <w:spacing w:after="120"/>
        <w:contextualSpacing/>
        <w:jc w:val="both"/>
      </w:pPr>
      <w:r w:rsidRPr="00C11504">
        <w:t>No more than ten (10) dogs older than ten (10) weeks,</w:t>
      </w:r>
    </w:p>
    <w:p w:rsidR="00FF3807" w:rsidRPr="00A70920" w:rsidRDefault="00A70920" w:rsidP="00A70920">
      <w:pPr>
        <w:pStyle w:val="ListParagraph"/>
        <w:numPr>
          <w:ilvl w:val="1"/>
          <w:numId w:val="3"/>
        </w:numPr>
        <w:spacing w:after="120"/>
        <w:contextualSpacing/>
        <w:jc w:val="both"/>
      </w:pPr>
      <w:r w:rsidRPr="00C11504">
        <w:t>A minimum of twenty-five (25) feet from any lot line, one-hundred (100) feet from a property line adjacent to a street, and seventy-five (75) feet fro</w:t>
      </w:r>
      <w:r>
        <w:t>m a dwelling on an adjacent lot.</w:t>
      </w:r>
    </w:p>
    <w:p w:rsidR="00FF3807" w:rsidRDefault="00FF3807" w:rsidP="00E960BE">
      <w:pPr>
        <w:pBdr>
          <w:bottom w:val="single" w:sz="6" w:space="1" w:color="auto"/>
        </w:pBdr>
        <w:tabs>
          <w:tab w:val="left" w:pos="540"/>
        </w:tabs>
        <w:jc w:val="both"/>
        <w:rPr>
          <w:rFonts w:cs="RW Writing"/>
          <w:b/>
          <w:bCs/>
          <w:szCs w:val="20"/>
        </w:rPr>
      </w:pPr>
    </w:p>
    <w:p w:rsidR="00FF3807" w:rsidRDefault="00FF3807" w:rsidP="00E960BE">
      <w:pPr>
        <w:tabs>
          <w:tab w:val="left" w:pos="540"/>
        </w:tabs>
        <w:jc w:val="both"/>
        <w:rPr>
          <w:rFonts w:cs="RW Writing"/>
          <w:b/>
          <w:bCs/>
          <w:szCs w:val="20"/>
        </w:rPr>
      </w:pPr>
    </w:p>
    <w:p w:rsidR="00FF3807" w:rsidRPr="008A6A90" w:rsidRDefault="00FF3807" w:rsidP="00E960BE">
      <w:pPr>
        <w:tabs>
          <w:tab w:val="left" w:pos="540"/>
        </w:tabs>
        <w:jc w:val="both"/>
        <w:rPr>
          <w:rFonts w:cs="RW Writing"/>
          <w:szCs w:val="20"/>
        </w:rPr>
      </w:pPr>
    </w:p>
    <w:p w:rsidR="009D46C5" w:rsidRPr="008A6A90" w:rsidRDefault="00FF3807" w:rsidP="00E960BE">
      <w:pPr>
        <w:tabs>
          <w:tab w:val="left" w:pos="540"/>
          <w:tab w:val="left" w:pos="720"/>
          <w:tab w:val="right" w:pos="9360"/>
        </w:tabs>
        <w:jc w:val="both"/>
        <w:rPr>
          <w:rFonts w:cs="RW Writing"/>
          <w:b/>
          <w:bCs/>
          <w:szCs w:val="20"/>
        </w:rPr>
      </w:pPr>
      <w:r>
        <w:rPr>
          <w:rFonts w:cs="RW Writing"/>
          <w:b/>
          <w:bCs/>
          <w:szCs w:val="20"/>
        </w:rPr>
        <w:t>3</w:t>
      </w:r>
      <w:r>
        <w:rPr>
          <w:rFonts w:cs="RW Writing"/>
          <w:b/>
          <w:bCs/>
          <w:szCs w:val="20"/>
        </w:rPr>
        <w:noBreakHyphen/>
        <w:t>7</w:t>
      </w:r>
      <w:r w:rsidR="009D46C5" w:rsidRPr="008A6A90">
        <w:rPr>
          <w:rFonts w:cs="RW Writing"/>
          <w:b/>
          <w:bCs/>
          <w:szCs w:val="20"/>
        </w:rPr>
        <w:t>.</w:t>
      </w:r>
      <w:r w:rsidR="009D46C5" w:rsidRPr="008A6A90">
        <w:rPr>
          <w:rFonts w:cs="RW Writing"/>
          <w:b/>
          <w:bCs/>
          <w:szCs w:val="20"/>
        </w:rPr>
        <w:tab/>
        <w:t>Site Development Standards for RE</w:t>
      </w:r>
      <w:r w:rsidR="009D46C5" w:rsidRPr="008A6A90">
        <w:rPr>
          <w:rFonts w:cs="RW Writing"/>
          <w:b/>
          <w:bCs/>
          <w:szCs w:val="20"/>
        </w:rPr>
        <w:noBreakHyphen/>
        <w:t>15 and RE</w:t>
      </w:r>
      <w:r w:rsidR="009D46C5" w:rsidRPr="008A6A90">
        <w:rPr>
          <w:rFonts w:cs="RW Writing"/>
          <w:b/>
          <w:bCs/>
          <w:szCs w:val="20"/>
        </w:rPr>
        <w:noBreakHyphen/>
        <w:t xml:space="preserve">20 Zones  </w:t>
      </w:r>
      <w:r w:rsidR="009D46C5" w:rsidRPr="008A6A90">
        <w:rPr>
          <w:rFonts w:cs="RW Writing"/>
          <w:b/>
          <w:bCs/>
          <w:szCs w:val="20"/>
        </w:rPr>
        <w:tab/>
        <w:t>28</w:t>
      </w:r>
      <w:r w:rsidR="009D46C5" w:rsidRPr="008A6A90">
        <w:rPr>
          <w:rFonts w:cs="RW Writing"/>
          <w:b/>
          <w:bCs/>
          <w:szCs w:val="20"/>
        </w:rPr>
        <w:noBreakHyphen/>
        <w:t>82</w:t>
      </w:r>
    </w:p>
    <w:p w:rsidR="009D46C5" w:rsidRPr="008A6A90" w:rsidRDefault="009D46C5" w:rsidP="00E960BE">
      <w:pPr>
        <w:tabs>
          <w:tab w:val="left" w:pos="540"/>
          <w:tab w:val="left" w:pos="720"/>
          <w:tab w:val="right" w:pos="9360"/>
        </w:tabs>
        <w:jc w:val="both"/>
        <w:rPr>
          <w:rFonts w:cs="RW Writing"/>
          <w:b/>
          <w:bCs/>
          <w:szCs w:val="20"/>
        </w:rPr>
      </w:pP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  <w:u w:val="single"/>
        </w:rPr>
        <w:t>RE</w:t>
      </w:r>
      <w:r w:rsidRPr="008A6A90">
        <w:rPr>
          <w:rFonts w:cs="RW Writing"/>
          <w:szCs w:val="20"/>
          <w:u w:val="single"/>
        </w:rPr>
        <w:noBreakHyphen/>
        <w:t>15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  <w:u w:val="single"/>
        </w:rPr>
        <w:t>RE</w:t>
      </w:r>
      <w:r w:rsidRPr="008A6A90">
        <w:rPr>
          <w:rFonts w:cs="RW Writing"/>
          <w:szCs w:val="20"/>
          <w:u w:val="single"/>
        </w:rPr>
        <w:noBreakHyphen/>
        <w:t>20</w:t>
      </w:r>
      <w:r w:rsidRPr="008A6A90">
        <w:rPr>
          <w:rFonts w:cs="RW Writing"/>
          <w:szCs w:val="20"/>
        </w:rPr>
        <w:t xml:space="preserve"> </w:t>
      </w: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81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1.</w:t>
      </w:r>
      <w:r w:rsidRPr="008A6A90">
        <w:rPr>
          <w:rFonts w:cs="RW Writing"/>
          <w:szCs w:val="20"/>
        </w:rPr>
        <w:tab/>
        <w:t>Minimum lot area</w:t>
      </w:r>
    </w:p>
    <w:p w:rsidR="009D46C5" w:rsidRPr="008A6A90" w:rsidRDefault="009D46C5" w:rsidP="008A6A90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 xml:space="preserve"> </w:t>
      </w:r>
      <w:r w:rsidRPr="008A6A90">
        <w:rPr>
          <w:rFonts w:cs="RW Writing"/>
          <w:szCs w:val="20"/>
        </w:rPr>
        <w:tab/>
      </w:r>
      <w:r>
        <w:rPr>
          <w:rFonts w:cs="RW Writing"/>
          <w:szCs w:val="20"/>
        </w:rPr>
        <w:tab/>
        <w:t>A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Uses listed in 3</w:t>
      </w:r>
      <w:r w:rsidRPr="008A6A90">
        <w:rPr>
          <w:rFonts w:cs="RW Writing"/>
          <w:szCs w:val="20"/>
        </w:rPr>
        <w:noBreakHyphen/>
        <w:t>2 &amp; 3</w:t>
      </w:r>
      <w:r w:rsidRPr="008A6A90">
        <w:rPr>
          <w:rFonts w:cs="RW Writing"/>
          <w:szCs w:val="20"/>
        </w:rPr>
        <w:noBreakHyphen/>
        <w:t>5</w:t>
      </w:r>
      <w:r w:rsidRPr="008A6A90"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15,000 sq. ft.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20,000 sq. ft.</w:t>
      </w:r>
    </w:p>
    <w:p w:rsidR="009D46C5" w:rsidRPr="008A6A90" w:rsidRDefault="009D46C5" w:rsidP="008A6A90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  <w:t>B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Uses listed in 3</w:t>
      </w:r>
      <w:r w:rsidRPr="008A6A90">
        <w:rPr>
          <w:rFonts w:cs="RW Writing"/>
          <w:szCs w:val="20"/>
        </w:rPr>
        <w:noBreakHyphen/>
        <w:t>3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40,000 sq. ft.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40,000 sq. ft.</w:t>
      </w:r>
    </w:p>
    <w:p w:rsidR="009D46C5" w:rsidRPr="008A6A90" w:rsidRDefault="009D46C5" w:rsidP="008A6A90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  <w:t>C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Uses listed in 3</w:t>
      </w:r>
      <w:r w:rsidRPr="008A6A90">
        <w:rPr>
          <w:rFonts w:cs="RW Writing"/>
          <w:szCs w:val="20"/>
        </w:rPr>
        <w:noBreakHyphen/>
        <w:t>4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Five Acres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Five Acres</w: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2.</w:t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Minimum lot width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100 feet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100 feet</w: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3.</w:t>
      </w:r>
      <w:r w:rsidRPr="008A6A90">
        <w:rPr>
          <w:rFonts w:cs="RW Writing"/>
          <w:szCs w:val="20"/>
        </w:rPr>
        <w:tab/>
        <w:t>Minimum yard setbacks</w:t>
      </w: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  <w:t>A</w:t>
      </w:r>
      <w:r w:rsidRPr="008A6A90">
        <w:rPr>
          <w:rFonts w:cs="RW Writing"/>
          <w:szCs w:val="20"/>
        </w:rPr>
        <w:t>.</w:t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Front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30 feet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30 feet</w:t>
      </w: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  <w:t>B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Side</w:t>
      </w:r>
    </w:p>
    <w:p w:rsidR="00B60E3B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 xml:space="preserve"> i.   dwelling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10 feet with total width of two side yards not less than</w:t>
      </w:r>
    </w:p>
    <w:p w:rsidR="009D46C5" w:rsidRPr="008A6A90" w:rsidRDefault="00B60E3B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="009D46C5" w:rsidRPr="008A6A90">
        <w:rPr>
          <w:rFonts w:cs="RW Writing"/>
          <w:szCs w:val="20"/>
        </w:rPr>
        <w:t>24 ft.</w: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ii.   other main building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20 feet each side</w: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iii.  accessory building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 xml:space="preserve">10 feet except one foot if located at least six feet in rear of 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main building</w: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 xml:space="preserve">iv.   accessory buildings over 1,000 sq. ft. for storage of personal equipment and materials </w:t>
      </w:r>
    </w:p>
    <w:p w:rsidR="009D46C5" w:rsidRDefault="009D46C5" w:rsidP="00B204AB">
      <w:pPr>
        <w:tabs>
          <w:tab w:val="left" w:pos="540"/>
          <w:tab w:val="left" w:pos="4590"/>
          <w:tab w:val="right" w:pos="936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 xml:space="preserve">   </w:t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 xml:space="preserve"> - See Chapter 23-</w:t>
      </w:r>
      <w:r w:rsidR="00687B97">
        <w:rPr>
          <w:rFonts w:cs="RW Writing"/>
          <w:szCs w:val="20"/>
        </w:rPr>
        <w:t>16</w:t>
      </w:r>
      <w:r w:rsidRPr="008A6A90">
        <w:rPr>
          <w:rFonts w:cs="RW Writing"/>
          <w:szCs w:val="20"/>
        </w:rPr>
        <w:tab/>
        <w:t>14-91</w:t>
      </w:r>
      <w:r w:rsidR="00687B97">
        <w:rPr>
          <w:rFonts w:cs="RW Writing"/>
          <w:szCs w:val="20"/>
        </w:rPr>
        <w:t>, 2009-14</w:t>
      </w:r>
    </w:p>
    <w:p w:rsidR="009D46C5" w:rsidRPr="008A6A90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  <w:u w:val="single"/>
        </w:rPr>
        <w:t>RE</w:t>
      </w:r>
      <w:r w:rsidRPr="008A6A90">
        <w:rPr>
          <w:rFonts w:cs="RW Writing"/>
          <w:szCs w:val="20"/>
          <w:u w:val="single"/>
        </w:rPr>
        <w:noBreakHyphen/>
        <w:t>15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  <w:u w:val="single"/>
        </w:rPr>
        <w:t>RE</w:t>
      </w:r>
      <w:r w:rsidRPr="008A6A90">
        <w:rPr>
          <w:rFonts w:cs="RW Writing"/>
          <w:szCs w:val="20"/>
          <w:u w:val="single"/>
        </w:rPr>
        <w:noBreakHyphen/>
        <w:t>20</w:t>
      </w:r>
      <w:r w:rsidRPr="008A6A90">
        <w:rPr>
          <w:rFonts w:cs="RW Writing"/>
          <w:szCs w:val="20"/>
        </w:rPr>
        <w:t xml:space="preserve"> </w:t>
      </w: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  <w:t>C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Side; facing street on</w:t>
      </w:r>
      <w:r>
        <w:rPr>
          <w:rFonts w:cs="RW Writing"/>
          <w:szCs w:val="20"/>
        </w:rPr>
        <w:t xml:space="preserve"> corner lot</w:t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20 feet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20 feet</w:t>
      </w:r>
    </w:p>
    <w:p w:rsidR="009D46C5" w:rsidRPr="008A6A90" w:rsidRDefault="009D46C5" w:rsidP="00B204AB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  <w:t>D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Rear</w:t>
      </w:r>
    </w:p>
    <w:p w:rsidR="009D46C5" w:rsidRPr="008A6A90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 xml:space="preserve">i.   main building 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30 feet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30 feet</w:t>
      </w:r>
    </w:p>
    <w:p w:rsidR="009D46C5" w:rsidRPr="008A6A90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ii.  accessory building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 xml:space="preserve">One foot except 10 feet where accessory building rears on  </w:t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="007E005E">
        <w:rPr>
          <w:rFonts w:cs="RW Writing"/>
          <w:szCs w:val="20"/>
        </w:rPr>
        <w:t xml:space="preserve">side </w:t>
      </w:r>
      <w:r w:rsidRPr="008A6A90">
        <w:rPr>
          <w:rFonts w:cs="RW Writing"/>
          <w:szCs w:val="20"/>
        </w:rPr>
        <w:t>yard of adjacent corner lot</w:t>
      </w:r>
    </w:p>
    <w:p w:rsidR="009D46C5" w:rsidRPr="008A6A90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  <w:sectPr w:rsidR="009D46C5" w:rsidRPr="008A6A90" w:rsidSect="00035A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432" w:left="1440" w:header="1152" w:footer="687" w:gutter="0"/>
          <w:cols w:space="720"/>
          <w:noEndnote/>
        </w:sect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4.</w:t>
      </w:r>
      <w:r w:rsidRPr="008A6A90">
        <w:rPr>
          <w:rFonts w:cs="RW Writing"/>
          <w:szCs w:val="20"/>
        </w:rPr>
        <w:tab/>
        <w:t>Main Building Height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</w:p>
    <w:p w:rsidR="009D46C5" w:rsidRPr="008A6A90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lastRenderedPageBreak/>
        <w:tab/>
      </w:r>
      <w:r>
        <w:rPr>
          <w:rFonts w:cs="RW Writing"/>
          <w:szCs w:val="20"/>
        </w:rPr>
        <w:tab/>
        <w:t>1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Minimum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one story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one story</w:t>
      </w:r>
    </w:p>
    <w:p w:rsidR="009D46C5" w:rsidRPr="008A6A90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  <w:t>2</w:t>
      </w:r>
      <w:r w:rsidRPr="008A6A90">
        <w:rPr>
          <w:rFonts w:cs="RW Writing"/>
          <w:szCs w:val="20"/>
        </w:rPr>
        <w:t>.</w:t>
      </w:r>
      <w:r w:rsidRPr="008A6A90">
        <w:rPr>
          <w:rFonts w:cs="RW Writing"/>
          <w:szCs w:val="20"/>
        </w:rPr>
        <w:tab/>
        <w:t>Maximum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35 feet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35 feet</w: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</w:p>
    <w:p w:rsidR="007E005E" w:rsidRDefault="009D46C5" w:rsidP="007E005E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right" w:pos="9360"/>
        </w:tabs>
        <w:ind w:left="1152" w:right="-90" w:hanging="900"/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  <w:t>5.</w:t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Accessory Building Height</w:t>
      </w:r>
      <w:r w:rsidRPr="008A6A90"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ab/>
        <w:t>25 feet unless meeting requirements of Chapter 23-</w:t>
      </w:r>
      <w:r w:rsidR="00687B97">
        <w:rPr>
          <w:rFonts w:cs="RW Writing"/>
          <w:szCs w:val="20"/>
        </w:rPr>
        <w:t>16</w:t>
      </w:r>
      <w:r w:rsidRPr="008A6A90">
        <w:rPr>
          <w:rFonts w:cs="RW Writing"/>
          <w:szCs w:val="20"/>
        </w:rPr>
        <w:t xml:space="preserve">, </w:t>
      </w:r>
    </w:p>
    <w:p w:rsidR="009D46C5" w:rsidRPr="008A6A90" w:rsidRDefault="007E005E" w:rsidP="007E005E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right" w:pos="9360"/>
        </w:tabs>
        <w:ind w:left="1152" w:right="-90" w:hanging="900"/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>
        <w:rPr>
          <w:rFonts w:cs="RW Writing"/>
          <w:szCs w:val="20"/>
        </w:rPr>
        <w:tab/>
      </w:r>
      <w:r w:rsidR="009D46C5" w:rsidRPr="008A6A90">
        <w:rPr>
          <w:rFonts w:cs="RW Writing"/>
          <w:szCs w:val="20"/>
        </w:rPr>
        <w:t xml:space="preserve">Large </w:t>
      </w:r>
      <w:r w:rsidR="009D46C5">
        <w:rPr>
          <w:rFonts w:cs="RW Writing"/>
          <w:szCs w:val="20"/>
        </w:rPr>
        <w:tab/>
      </w:r>
      <w:r w:rsidR="009D46C5" w:rsidRPr="008A6A90">
        <w:rPr>
          <w:rFonts w:cs="RW Writing"/>
          <w:szCs w:val="20"/>
        </w:rPr>
        <w:t>Accessory</w:t>
      </w:r>
      <w:r>
        <w:rPr>
          <w:rFonts w:cs="RW Writing"/>
          <w:szCs w:val="20"/>
        </w:rPr>
        <w:t xml:space="preserve"> B</w:t>
      </w:r>
      <w:r w:rsidR="009D46C5" w:rsidRPr="008A6A90">
        <w:rPr>
          <w:rFonts w:cs="RW Writing"/>
          <w:szCs w:val="20"/>
        </w:rPr>
        <w:t>uildings</w:t>
      </w:r>
      <w:r>
        <w:rPr>
          <w:rFonts w:cs="RW Writing"/>
          <w:szCs w:val="20"/>
        </w:rPr>
        <w:tab/>
      </w:r>
      <w:r w:rsidR="009D46C5" w:rsidRPr="008A6A90">
        <w:rPr>
          <w:rFonts w:cs="RW Writing"/>
          <w:szCs w:val="20"/>
        </w:rPr>
        <w:t>2002-8</w:t>
      </w:r>
      <w:r w:rsidR="00687B97">
        <w:rPr>
          <w:rFonts w:cs="RW Writing"/>
          <w:szCs w:val="20"/>
        </w:rPr>
        <w:t>, 2009-14</w: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b/>
          <w:bCs/>
          <w:szCs w:val="20"/>
        </w:rPr>
      </w:pP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spacing w:line="19" w:lineRule="exact"/>
        <w:jc w:val="both"/>
        <w:rPr>
          <w:rFonts w:cs="RW Writing"/>
          <w:b/>
          <w:bCs/>
          <w:szCs w:val="20"/>
        </w:rPr>
      </w:pP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b/>
          <w:bCs/>
          <w:szCs w:val="20"/>
        </w:rPr>
      </w:pPr>
    </w:p>
    <w:p w:rsidR="009D46C5" w:rsidRPr="008A6A90" w:rsidRDefault="008C7966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spacing w:line="19" w:lineRule="exact"/>
        <w:jc w:val="both"/>
        <w:rPr>
          <w:rFonts w:cs="RW Writing"/>
          <w:szCs w:val="20"/>
        </w:rPr>
      </w:pPr>
      <w:r w:rsidRPr="008C7966">
        <w:rPr>
          <w:noProof/>
        </w:rPr>
        <w:pict>
          <v:rect id="_x0000_s1034" style="position:absolute;left:0;text-align:left;margin-left:1in;margin-top:0;width:468pt;height:.95pt;z-index:-25165619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</w:p>
    <w:p w:rsidR="009D46C5" w:rsidRPr="008A6A90" w:rsidRDefault="00FF3807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b/>
          <w:bCs/>
          <w:szCs w:val="20"/>
        </w:rPr>
        <w:t>3</w:t>
      </w:r>
      <w:r>
        <w:rPr>
          <w:rFonts w:cs="RW Writing"/>
          <w:b/>
          <w:bCs/>
          <w:szCs w:val="20"/>
        </w:rPr>
        <w:noBreakHyphen/>
        <w:t>8</w:t>
      </w:r>
      <w:r w:rsidR="009D46C5" w:rsidRPr="008A6A90">
        <w:rPr>
          <w:rFonts w:cs="RW Writing"/>
          <w:b/>
          <w:bCs/>
          <w:szCs w:val="20"/>
        </w:rPr>
        <w:t>.</w:t>
      </w:r>
      <w:r w:rsidR="009D46C5" w:rsidRPr="008A6A90">
        <w:rPr>
          <w:rFonts w:cs="RW Writing"/>
          <w:b/>
          <w:bCs/>
          <w:szCs w:val="20"/>
        </w:rPr>
        <w:tab/>
      </w:r>
      <w:r w:rsidR="009D46C5" w:rsidRPr="00202A6C">
        <w:rPr>
          <w:rFonts w:cs="RW Writing"/>
          <w:b/>
          <w:bCs/>
          <w:szCs w:val="20"/>
        </w:rPr>
        <w:t>Sign Regulations</w: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>The height, size and location of the following permitted signs shall be in accordance with the regulations set forth in Chapter 2</w:t>
      </w:r>
      <w:r w:rsidR="00687B97">
        <w:rPr>
          <w:rFonts w:cs="RW Writing"/>
          <w:szCs w:val="20"/>
        </w:rPr>
        <w:t>3 or 32B</w:t>
      </w:r>
      <w:r w:rsidRPr="008A6A90">
        <w:rPr>
          <w:rFonts w:cs="RW Writing"/>
          <w:szCs w:val="20"/>
        </w:rPr>
        <w:t xml:space="preserve"> of this Zoning Ordinance.</w: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 xml:space="preserve"> </w:t>
      </w:r>
    </w:p>
    <w:p w:rsidR="007E005E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1.</w:t>
      </w:r>
      <w:r w:rsidRPr="008A6A90">
        <w:rPr>
          <w:rFonts w:cs="RW Writing"/>
          <w:szCs w:val="20"/>
        </w:rPr>
        <w:tab/>
        <w:t xml:space="preserve">Business signs </w:t>
      </w:r>
      <w:r w:rsidRPr="008A6A90">
        <w:rPr>
          <w:rFonts w:cs="RW Writing"/>
          <w:szCs w:val="20"/>
        </w:rPr>
        <w:noBreakHyphen/>
        <w:t xml:space="preserve"> for legal non</w:t>
      </w:r>
      <w:r w:rsidRPr="008A6A90">
        <w:rPr>
          <w:rFonts w:cs="RW Writing"/>
          <w:szCs w:val="20"/>
        </w:rPr>
        <w:noBreakHyphen/>
        <w:t>conforming commercial or industrial use including flat, freestanding,</w:t>
      </w:r>
    </w:p>
    <w:p w:rsidR="009D46C5" w:rsidRPr="008A6A90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 w:rsidRPr="008A6A90">
        <w:rPr>
          <w:rFonts w:cs="RW Writing"/>
          <w:szCs w:val="20"/>
        </w:rPr>
        <w:t xml:space="preserve"> </w:t>
      </w: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projecting, temporary or wall type signs</w:t>
      </w:r>
    </w:p>
    <w:p w:rsidR="009D46C5" w:rsidRPr="008A6A90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2.</w:t>
      </w:r>
      <w:r w:rsidRPr="008A6A90">
        <w:rPr>
          <w:rFonts w:cs="RW Writing"/>
          <w:szCs w:val="20"/>
        </w:rPr>
        <w:tab/>
        <w:t xml:space="preserve">Name Plates </w:t>
      </w:r>
      <w:r w:rsidRPr="008A6A90">
        <w:rPr>
          <w:rFonts w:cs="RW Writing"/>
          <w:szCs w:val="20"/>
        </w:rPr>
        <w:noBreakHyphen/>
        <w:t xml:space="preserve"> flat or wall type</w:t>
      </w:r>
    </w:p>
    <w:p w:rsidR="007E005E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</w:tabs>
        <w:ind w:right="-90"/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3.</w:t>
      </w:r>
      <w:r w:rsidRPr="008A6A90">
        <w:rPr>
          <w:rFonts w:cs="RW Writing"/>
          <w:szCs w:val="20"/>
        </w:rPr>
        <w:tab/>
        <w:t xml:space="preserve">Identification and Information Signs </w:t>
      </w:r>
      <w:r w:rsidRPr="008A6A90">
        <w:rPr>
          <w:rFonts w:cs="RW Writing"/>
          <w:szCs w:val="20"/>
        </w:rPr>
        <w:noBreakHyphen/>
        <w:t xml:space="preserve"> directional, flat, freestanding, projecting, temporary or wall type </w:t>
      </w:r>
    </w:p>
    <w:p w:rsidR="009D46C5" w:rsidRPr="008A6A90" w:rsidRDefault="007E005E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</w:tabs>
        <w:ind w:right="-90"/>
        <w:jc w:val="both"/>
        <w:rPr>
          <w:rFonts w:cs="RW Writing"/>
          <w:szCs w:val="20"/>
        </w:rPr>
      </w:pPr>
      <w:r>
        <w:rPr>
          <w:rFonts w:cs="RW Writing"/>
          <w:szCs w:val="20"/>
        </w:rPr>
        <w:lastRenderedPageBreak/>
        <w:tab/>
      </w:r>
      <w:r w:rsidR="009D46C5" w:rsidRPr="008A6A90">
        <w:rPr>
          <w:rFonts w:cs="RW Writing"/>
          <w:szCs w:val="20"/>
        </w:rPr>
        <w:t>signs</w:t>
      </w:r>
    </w:p>
    <w:p w:rsidR="009D46C5" w:rsidRPr="008A6A90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4.</w:t>
      </w:r>
      <w:r w:rsidRPr="008A6A90">
        <w:rPr>
          <w:rFonts w:cs="RW Writing"/>
          <w:szCs w:val="20"/>
        </w:rPr>
        <w:tab/>
        <w:t xml:space="preserve">Property Signs </w:t>
      </w:r>
      <w:r w:rsidRPr="008A6A90">
        <w:rPr>
          <w:rFonts w:cs="RW Writing"/>
          <w:szCs w:val="20"/>
        </w:rPr>
        <w:noBreakHyphen/>
        <w:t xml:space="preserve"> directional, flat, freestanding, projecting, temporary or wall type signs</w:t>
      </w:r>
    </w:p>
    <w:p w:rsidR="009D46C5" w:rsidRPr="008A6A90" w:rsidRDefault="009D46C5" w:rsidP="00202A6C">
      <w:pPr>
        <w:tabs>
          <w:tab w:val="left" w:pos="-1440"/>
          <w:tab w:val="left" w:pos="-720"/>
          <w:tab w:val="left" w:pos="0"/>
          <w:tab w:val="left" w:pos="540"/>
          <w:tab w:val="left" w:pos="90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  <w:r>
        <w:rPr>
          <w:rFonts w:cs="RW Writing"/>
          <w:szCs w:val="20"/>
        </w:rPr>
        <w:tab/>
      </w:r>
      <w:r w:rsidRPr="008A6A90">
        <w:rPr>
          <w:rFonts w:cs="RW Writing"/>
          <w:szCs w:val="20"/>
        </w:rPr>
        <w:t>5.</w:t>
      </w:r>
      <w:r w:rsidRPr="008A6A90">
        <w:rPr>
          <w:rFonts w:cs="RW Writing"/>
          <w:szCs w:val="20"/>
        </w:rPr>
        <w:tab/>
        <w:t xml:space="preserve">Service Signs </w:t>
      </w:r>
      <w:r w:rsidRPr="008A6A90">
        <w:rPr>
          <w:rFonts w:cs="RW Writing"/>
          <w:szCs w:val="20"/>
        </w:rPr>
        <w:noBreakHyphen/>
        <w:t xml:space="preserve"> directional, flat, freestanding, or projecting type signs</w:t>
      </w: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jc w:val="both"/>
        <w:rPr>
          <w:rFonts w:cs="RW Writing"/>
          <w:szCs w:val="20"/>
        </w:rPr>
      </w:pPr>
    </w:p>
    <w:p w:rsidR="00A70920" w:rsidRDefault="00A70920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spacing w:line="19" w:lineRule="exact"/>
        <w:jc w:val="both"/>
        <w:rPr>
          <w:rFonts w:cs="RW Writing"/>
          <w:szCs w:val="20"/>
        </w:rPr>
      </w:pPr>
    </w:p>
    <w:p w:rsidR="00A70920" w:rsidRDefault="00A70920">
      <w:pPr>
        <w:rPr>
          <w:rFonts w:cs="RW Writing"/>
          <w:szCs w:val="20"/>
        </w:rPr>
      </w:pPr>
    </w:p>
    <w:p w:rsidR="00A70920" w:rsidRDefault="008C7966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spacing w:line="19" w:lineRule="exact"/>
        <w:jc w:val="both"/>
        <w:rPr>
          <w:rFonts w:cs="RW Writing"/>
          <w:szCs w:val="20"/>
        </w:rPr>
      </w:pPr>
      <w:r w:rsidRPr="008C7966">
        <w:rPr>
          <w:noProof/>
        </w:rPr>
        <w:pict>
          <v:rect id="_x0000_s1035" style="position:absolute;left:0;text-align:left;margin-left:1in;margin-top:0;width:468pt;height:.95pt;z-index:-251655168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A70920" w:rsidRDefault="00A70920"/>
    <w:p w:rsidR="00A70920" w:rsidRPr="00745E3D" w:rsidRDefault="00A70920" w:rsidP="00A70920">
      <w:r w:rsidRPr="00745E3D">
        <w:t xml:space="preserve">Passed, adopted and a synopsis </w:t>
      </w:r>
      <w:r>
        <w:t xml:space="preserve">ordered published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745E3D">
        <w:t>day of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2011 </w:t>
      </w:r>
      <w:r w:rsidRPr="00745E3D">
        <w:t>by the Board of County Commissioners of Weber County, Utah.</w:t>
      </w:r>
    </w:p>
    <w:p w:rsidR="00A70920" w:rsidRPr="00745E3D" w:rsidRDefault="00A70920" w:rsidP="00A70920"/>
    <w:p w:rsidR="00A70920" w:rsidRPr="00CD13D9" w:rsidRDefault="00A70920" w:rsidP="00A70920">
      <w:pPr>
        <w:ind w:left="5760"/>
        <w:rPr>
          <w:u w:val="single"/>
        </w:rPr>
      </w:pPr>
      <w:r>
        <w:t>Commissioner Zogmaister</w:t>
      </w:r>
      <w:r>
        <w:tab/>
      </w:r>
      <w:r w:rsidRPr="00A70920">
        <w:rPr>
          <w:u w:val="single"/>
        </w:rPr>
        <w:tab/>
      </w:r>
      <w:r w:rsidRPr="00745E3D">
        <w:t>Voting</w:t>
      </w:r>
      <w:r>
        <w:tab/>
      </w:r>
      <w:r>
        <w:rPr>
          <w:u w:val="single"/>
        </w:rPr>
        <w:tab/>
      </w:r>
    </w:p>
    <w:p w:rsidR="00A70920" w:rsidRPr="00CD13D9" w:rsidRDefault="00A70920" w:rsidP="00A70920">
      <w:pPr>
        <w:ind w:left="5760"/>
        <w:rPr>
          <w:u w:val="single"/>
        </w:rPr>
      </w:pPr>
      <w:r w:rsidRPr="00745E3D">
        <w:t xml:space="preserve">Commissioner </w:t>
      </w:r>
      <w:r w:rsidRPr="00A70920">
        <w:t>Gibson</w:t>
      </w:r>
      <w:r>
        <w:tab/>
      </w:r>
      <w:r w:rsidRPr="00A70920">
        <w:rPr>
          <w:u w:val="single"/>
        </w:rPr>
        <w:tab/>
      </w:r>
      <w:r w:rsidRPr="00745E3D">
        <w:t>Voting</w:t>
      </w:r>
      <w:r>
        <w:tab/>
      </w:r>
      <w:r>
        <w:rPr>
          <w:u w:val="single"/>
        </w:rPr>
        <w:tab/>
      </w:r>
    </w:p>
    <w:p w:rsidR="00A70920" w:rsidRPr="00CD13D9" w:rsidRDefault="00A70920" w:rsidP="00A70920">
      <w:pPr>
        <w:ind w:left="5760"/>
        <w:rPr>
          <w:u w:val="single"/>
        </w:rPr>
      </w:pPr>
      <w:r>
        <w:t>Commissioner Bischoff</w:t>
      </w:r>
      <w:r>
        <w:tab/>
      </w:r>
      <w:r w:rsidRPr="00A70920">
        <w:rPr>
          <w:u w:val="single"/>
        </w:rPr>
        <w:tab/>
      </w:r>
      <w:r w:rsidRPr="00745E3D">
        <w:t>Voting</w:t>
      </w:r>
      <w:r>
        <w:tab/>
      </w:r>
      <w:r>
        <w:rPr>
          <w:u w:val="single"/>
        </w:rPr>
        <w:tab/>
      </w:r>
    </w:p>
    <w:p w:rsidR="00A70920" w:rsidRDefault="00A70920" w:rsidP="00A70920">
      <w:pPr>
        <w:ind w:left="5760"/>
      </w:pPr>
    </w:p>
    <w:p w:rsidR="00A70920" w:rsidRPr="00CD13D9" w:rsidRDefault="00A70920" w:rsidP="00A70920">
      <w:pPr>
        <w:ind w:left="57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0920" w:rsidRPr="00745E3D" w:rsidRDefault="00A70920" w:rsidP="00A70920">
      <w:pPr>
        <w:ind w:left="5760"/>
      </w:pPr>
      <w:r w:rsidRPr="00A70920">
        <w:t>Jan M. Zogmaister</w:t>
      </w:r>
      <w:r w:rsidRPr="00745E3D">
        <w:t>, Chair</w:t>
      </w:r>
    </w:p>
    <w:p w:rsidR="00A70920" w:rsidRDefault="00A70920" w:rsidP="00A70920"/>
    <w:p w:rsidR="00A70920" w:rsidRPr="00745E3D" w:rsidRDefault="00A70920" w:rsidP="00A70920">
      <w:r w:rsidRPr="00745E3D">
        <w:t>ATTEST:</w:t>
      </w:r>
    </w:p>
    <w:p w:rsidR="00A70920" w:rsidRPr="00745E3D" w:rsidRDefault="00A70920" w:rsidP="00A70920"/>
    <w:p w:rsidR="00A70920" w:rsidRPr="00CD13D9" w:rsidRDefault="00A70920" w:rsidP="00A7092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0920" w:rsidRPr="00745E3D" w:rsidRDefault="00A70920" w:rsidP="00A70920">
      <w:r w:rsidRPr="00745E3D">
        <w:t>Alan D</w:t>
      </w:r>
      <w:r>
        <w:t xml:space="preserve">.  </w:t>
      </w:r>
      <w:r w:rsidRPr="00745E3D">
        <w:t xml:space="preserve">McEwan, CPA </w:t>
      </w:r>
    </w:p>
    <w:p w:rsidR="00A70920" w:rsidRPr="00843701" w:rsidRDefault="00A70920" w:rsidP="00A70920">
      <w:pPr>
        <w:rPr>
          <w:rStyle w:val="Strong"/>
        </w:rPr>
      </w:pPr>
      <w:r w:rsidRPr="00745E3D">
        <w:t>Weber County Clerk/Auditor</w:t>
      </w:r>
    </w:p>
    <w:p w:rsidR="00A70920" w:rsidRDefault="00A70920">
      <w:pPr>
        <w:rPr>
          <w:rFonts w:cs="RW Writing"/>
          <w:szCs w:val="20"/>
        </w:rPr>
      </w:pPr>
    </w:p>
    <w:p w:rsidR="009D46C5" w:rsidRPr="008A6A90" w:rsidRDefault="009D46C5" w:rsidP="00E960BE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838"/>
          <w:tab w:val="left" w:pos="2880"/>
          <w:tab w:val="left" w:pos="3600"/>
          <w:tab w:val="left" w:pos="4544"/>
          <w:tab w:val="left" w:pos="5040"/>
          <w:tab w:val="left" w:pos="5760"/>
          <w:tab w:val="left" w:pos="6561"/>
          <w:tab w:val="left" w:pos="7200"/>
          <w:tab w:val="left" w:pos="7920"/>
          <w:tab w:val="left" w:pos="8640"/>
          <w:tab w:val="left" w:pos="9360"/>
        </w:tabs>
        <w:spacing w:line="19" w:lineRule="exact"/>
        <w:jc w:val="both"/>
        <w:rPr>
          <w:rFonts w:cs="RW Writing"/>
          <w:szCs w:val="20"/>
        </w:rPr>
      </w:pPr>
    </w:p>
    <w:sectPr w:rsidR="009D46C5" w:rsidRPr="008A6A90" w:rsidSect="008C39D3">
      <w:type w:val="continuous"/>
      <w:pgSz w:w="12240" w:h="15840"/>
      <w:pgMar w:top="1152" w:right="1440" w:bottom="576" w:left="1440" w:header="1152" w:footer="57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807" w:rsidRDefault="00FF3807">
      <w:r>
        <w:separator/>
      </w:r>
    </w:p>
  </w:endnote>
  <w:endnote w:type="continuationSeparator" w:id="1">
    <w:p w:rsidR="00FF3807" w:rsidRDefault="00FF3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W Writing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07" w:rsidRDefault="008C7966" w:rsidP="00E137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38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807" w:rsidRDefault="00FF3807" w:rsidP="00C233C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E4" w:rsidRDefault="000751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E4" w:rsidRDefault="000751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807" w:rsidRDefault="00FF3807">
      <w:r>
        <w:separator/>
      </w:r>
    </w:p>
  </w:footnote>
  <w:footnote w:type="continuationSeparator" w:id="1">
    <w:p w:rsidR="00FF3807" w:rsidRDefault="00FF3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E4" w:rsidRDefault="000751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E4" w:rsidRDefault="000751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E4" w:rsidRDefault="000751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314B"/>
    <w:multiLevelType w:val="hybridMultilevel"/>
    <w:tmpl w:val="9342D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E223B7"/>
    <w:multiLevelType w:val="hybridMultilevel"/>
    <w:tmpl w:val="A2C6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54827"/>
    <w:multiLevelType w:val="hybridMultilevel"/>
    <w:tmpl w:val="9E501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87296"/>
    <w:multiLevelType w:val="multilevel"/>
    <w:tmpl w:val="E5D8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21"/>
  <w:defaultTabStop w:val="57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C39D3"/>
    <w:rsid w:val="00035AD2"/>
    <w:rsid w:val="00052E97"/>
    <w:rsid w:val="000751E4"/>
    <w:rsid w:val="000C4609"/>
    <w:rsid w:val="00115FB1"/>
    <w:rsid w:val="00125803"/>
    <w:rsid w:val="001A0FF0"/>
    <w:rsid w:val="001A67D1"/>
    <w:rsid w:val="00202A6C"/>
    <w:rsid w:val="002345BA"/>
    <w:rsid w:val="00242FB6"/>
    <w:rsid w:val="00337F7C"/>
    <w:rsid w:val="00412598"/>
    <w:rsid w:val="004A7945"/>
    <w:rsid w:val="004C1BA6"/>
    <w:rsid w:val="0054627B"/>
    <w:rsid w:val="00687B97"/>
    <w:rsid w:val="007C1078"/>
    <w:rsid w:val="007D00C3"/>
    <w:rsid w:val="007E005E"/>
    <w:rsid w:val="00856B19"/>
    <w:rsid w:val="008725E6"/>
    <w:rsid w:val="008A6A90"/>
    <w:rsid w:val="008C39D3"/>
    <w:rsid w:val="008C7966"/>
    <w:rsid w:val="00921507"/>
    <w:rsid w:val="00936094"/>
    <w:rsid w:val="009B69C2"/>
    <w:rsid w:val="009D1A23"/>
    <w:rsid w:val="009D46C5"/>
    <w:rsid w:val="00A45FEB"/>
    <w:rsid w:val="00A70920"/>
    <w:rsid w:val="00B204AB"/>
    <w:rsid w:val="00B415C1"/>
    <w:rsid w:val="00B47961"/>
    <w:rsid w:val="00B60E3B"/>
    <w:rsid w:val="00BC51C2"/>
    <w:rsid w:val="00C233CC"/>
    <w:rsid w:val="00CA75F1"/>
    <w:rsid w:val="00CD6A5A"/>
    <w:rsid w:val="00DD1754"/>
    <w:rsid w:val="00E1375C"/>
    <w:rsid w:val="00E63D3A"/>
    <w:rsid w:val="00E76D7C"/>
    <w:rsid w:val="00E95D49"/>
    <w:rsid w:val="00E960BE"/>
    <w:rsid w:val="00EA03CE"/>
    <w:rsid w:val="00F149EB"/>
    <w:rsid w:val="00F8327D"/>
    <w:rsid w:val="00FF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3" w:qFormat="1"/>
    <w:lsdException w:name="Intense Quote" w:uiPriority="2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3" w:qFormat="1"/>
    <w:lsdException w:name="Intense Emphasis" w:uiPriority="15" w:qFormat="1"/>
    <w:lsdException w:name="Subtle Reference" w:uiPriority="25" w:qFormat="1"/>
    <w:lsdException w:name="Intense Reference" w:uiPriority="26" w:qFormat="1"/>
    <w:lsdException w:name="Book Title" w:uiPriority="27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E3B"/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0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0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960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960BE"/>
    <w:rPr>
      <w:rFonts w:ascii="Cambria" w:hAnsi="Cambria" w:cs="Times New Roman"/>
      <w:b/>
      <w:bCs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sid w:val="004C1BA6"/>
  </w:style>
  <w:style w:type="paragraph" w:customStyle="1" w:styleId="StyleRWWriting14ptBoldTopShadowedSinglesolidline0">
    <w:name w:val="Style RW Writing 14 pt Bold Top: (Shadowed Single solid line  0..."/>
    <w:basedOn w:val="Normal"/>
    <w:autoRedefine/>
    <w:rsid w:val="00C233CC"/>
    <w:pPr>
      <w:framePr w:w="7776" w:h="967" w:hRule="exact" w:vSpace="240" w:wrap="auto" w:vAnchor="text" w:hAnchor="margin" w:x="791" w:y="5"/>
      <w:pBdr>
        <w:top w:val="single" w:sz="6" w:space="0" w:color="000000" w:shadow="1"/>
        <w:left w:val="single" w:sz="6" w:space="0" w:color="000000" w:shadow="1"/>
        <w:bottom w:val="single" w:sz="6" w:space="0" w:color="000000" w:shadow="1"/>
        <w:right w:val="single" w:sz="6" w:space="0" w:color="000000" w:shadow="1"/>
      </w:pBdr>
      <w:jc w:val="center"/>
    </w:pPr>
    <w:rPr>
      <w:rFonts w:ascii="Times New Roman" w:hAnsi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23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A37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rsid w:val="00C233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A37"/>
    <w:rPr>
      <w:rFonts w:cs="Times New Roman"/>
      <w:szCs w:val="24"/>
    </w:rPr>
  </w:style>
  <w:style w:type="character" w:styleId="PageNumber">
    <w:name w:val="page number"/>
    <w:basedOn w:val="DefaultParagraphFont"/>
    <w:uiPriority w:val="99"/>
    <w:rsid w:val="00C233CC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960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E960BE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0B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960BE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60BE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960BE"/>
    <w:pPr>
      <w:ind w:left="720"/>
    </w:pPr>
  </w:style>
  <w:style w:type="character" w:styleId="SubtleEmphasis">
    <w:name w:val="Subtle Emphasis"/>
    <w:basedOn w:val="DefaultParagraphFont"/>
    <w:uiPriority w:val="13"/>
    <w:qFormat/>
    <w:rsid w:val="00E960BE"/>
    <w:rPr>
      <w:rFonts w:cs="Times New Roman"/>
      <w:i/>
      <w:iCs/>
      <w:color w:val="808080"/>
    </w:rPr>
  </w:style>
  <w:style w:type="paragraph" w:customStyle="1" w:styleId="Zonordstyle">
    <w:name w:val="Zonordstyle"/>
    <w:basedOn w:val="Normal"/>
    <w:autoRedefine/>
    <w:qFormat/>
    <w:rsid w:val="00E960BE"/>
    <w:pPr>
      <w:widowControl w:val="0"/>
      <w:tabs>
        <w:tab w:val="center" w:pos="4680"/>
      </w:tabs>
      <w:autoSpaceDE w:val="0"/>
      <w:autoSpaceDN w:val="0"/>
      <w:adjustRightInd w:val="0"/>
    </w:pPr>
    <w:rPr>
      <w:szCs w:val="20"/>
    </w:rPr>
  </w:style>
  <w:style w:type="paragraph" w:customStyle="1" w:styleId="Zoneordstyle">
    <w:name w:val="Zoneordstyle"/>
    <w:basedOn w:val="Normal"/>
    <w:autoRedefine/>
    <w:qFormat/>
    <w:rsid w:val="00E960BE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0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93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609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70920"/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CB4A-AF73-481B-8F44-4CDEFC30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1222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</vt:lpstr>
    </vt:vector>
  </TitlesOfParts>
  <Company>Weber County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</dc:title>
  <dc:creator>Sherri Sillitoe</dc:creator>
  <cp:lastModifiedBy>Justin Morris</cp:lastModifiedBy>
  <cp:revision>8</cp:revision>
  <cp:lastPrinted>2011-01-12T22:54:00Z</cp:lastPrinted>
  <dcterms:created xsi:type="dcterms:W3CDTF">2011-01-12T22:24:00Z</dcterms:created>
  <dcterms:modified xsi:type="dcterms:W3CDTF">2011-01-18T16:51:00Z</dcterms:modified>
</cp:coreProperties>
</file>