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7D" w:rsidRPr="00FE502E" w:rsidRDefault="00EE61E3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>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60244E">
        <w:rPr>
          <w:rFonts w:asciiTheme="minorHAnsi" w:hAnsiTheme="minorHAnsi"/>
          <w:sz w:val="24"/>
          <w:szCs w:val="24"/>
          <w:lang w:val="en-CA"/>
        </w:rPr>
        <w:t>County</w:t>
      </w:r>
      <w:r w:rsidR="005020FF" w:rsidRPr="00FE502E">
        <w:rPr>
          <w:rFonts w:asciiTheme="minorHAnsi" w:hAnsiTheme="minorHAnsi"/>
          <w:sz w:val="24"/>
          <w:szCs w:val="24"/>
          <w:lang w:val="en-CA"/>
        </w:rPr>
        <w:t xml:space="preserve"> Commission</w:t>
      </w:r>
      <w:r w:rsidR="00974B27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974B27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60244E">
        <w:rPr>
          <w:rFonts w:asciiTheme="minorHAnsi" w:hAnsiTheme="minorHAnsi" w:cs="Times New Roman"/>
        </w:rPr>
        <w:t>December 6</w:t>
      </w:r>
      <w:r w:rsidR="00EE61E3">
        <w:rPr>
          <w:rFonts w:asciiTheme="minorHAnsi" w:hAnsiTheme="minorHAnsi" w:cs="Times New Roman"/>
        </w:rPr>
        <w:t>, 2016</w:t>
      </w:r>
    </w:p>
    <w:p w:rsidR="00115E54" w:rsidRPr="00B064D8" w:rsidRDefault="0060244E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Dale Satterthwaite</w:t>
      </w:r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60244E">
        <w:rPr>
          <w:rFonts w:asciiTheme="minorHAnsi" w:hAnsiTheme="minorHAnsi" w:cs="Times New Roman"/>
          <w:u w:val="single"/>
        </w:rPr>
        <w:t>LVD0531</w:t>
      </w:r>
      <w:r w:rsidR="00EE61E3">
        <w:rPr>
          <w:rFonts w:asciiTheme="minorHAnsi" w:hAnsiTheme="minorHAnsi" w:cs="Times New Roman"/>
          <w:u w:val="single"/>
        </w:rPr>
        <w:t>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</w:t>
      </w:r>
      <w:r w:rsidR="0060244E">
        <w:rPr>
          <w:rFonts w:asciiTheme="minorHAnsi" w:hAnsiTheme="minorHAnsi" w:cs="Times New Roman"/>
        </w:rPr>
        <w:t>Dixieland Subdivision,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60244E">
        <w:rPr>
          <w:rFonts w:asciiTheme="minorHAnsi" w:hAnsiTheme="minorHAnsi"/>
        </w:rPr>
        <w:t>4200 West 3600 North</w:t>
      </w:r>
      <w:r w:rsidR="00B064D8" w:rsidRPr="00BB3CFE">
        <w:rPr>
          <w:rFonts w:asciiTheme="minorHAnsi" w:hAnsiTheme="minorHAnsi"/>
        </w:rPr>
        <w:t xml:space="preserve"> UT</w:t>
      </w:r>
      <w:r w:rsidR="001D4096" w:rsidRPr="00BB3CFE">
        <w:rPr>
          <w:rFonts w:asciiTheme="minorHAnsi" w:hAnsiTheme="minorHAnsi" w:cs="Times New Roman"/>
        </w:rPr>
        <w:t xml:space="preserve">, </w:t>
      </w:r>
      <w:r w:rsidRPr="00BB3CFE">
        <w:rPr>
          <w:rFonts w:asciiTheme="minorHAnsi" w:hAnsiTheme="minorHAnsi" w:cs="Times New Roman"/>
        </w:rPr>
        <w:t xml:space="preserve">was heard </w:t>
      </w:r>
      <w:r w:rsidR="00677D29" w:rsidRPr="00BB3CFE">
        <w:rPr>
          <w:rFonts w:asciiTheme="minorHAnsi" w:hAnsiTheme="minorHAnsi" w:cs="Times New Roman"/>
        </w:rPr>
        <w:t xml:space="preserve">and approved </w:t>
      </w:r>
      <w:r w:rsidRPr="00BB3CFE">
        <w:rPr>
          <w:rFonts w:asciiTheme="minorHAnsi" w:hAnsiTheme="minorHAnsi" w:cs="Times New Roman"/>
        </w:rPr>
        <w:t xml:space="preserve">by the </w:t>
      </w:r>
      <w:r w:rsidR="006A2949">
        <w:rPr>
          <w:rFonts w:asciiTheme="minorHAnsi" w:hAnsiTheme="minorHAnsi" w:cs="Times New Roman"/>
        </w:rPr>
        <w:t>Weber</w:t>
      </w:r>
      <w:r w:rsidR="006D61FF" w:rsidRPr="00BB3CFE">
        <w:rPr>
          <w:rFonts w:asciiTheme="minorHAnsi" w:hAnsiTheme="minorHAnsi" w:cs="Times New Roman"/>
        </w:rPr>
        <w:t xml:space="preserve"> </w:t>
      </w:r>
      <w:r w:rsidR="0060244E">
        <w:rPr>
          <w:rFonts w:asciiTheme="minorHAnsi" w:hAnsiTheme="minorHAnsi" w:cs="Times New Roman"/>
        </w:rPr>
        <w:t xml:space="preserve">County </w:t>
      </w:r>
      <w:r w:rsidRPr="00BB3CFE">
        <w:rPr>
          <w:rFonts w:asciiTheme="minorHAnsi" w:hAnsiTheme="minorHAnsi" w:cs="Times New Roman"/>
        </w:rPr>
        <w:t>Commission</w:t>
      </w:r>
      <w:r w:rsidRPr="00B064D8">
        <w:rPr>
          <w:rFonts w:asciiTheme="minorHAnsi" w:hAnsiTheme="minorHAnsi" w:cs="Times New Roman"/>
        </w:rPr>
        <w:t xml:space="preserve"> in a public meeting held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60244E">
        <w:rPr>
          <w:rFonts w:asciiTheme="minorHAnsi" w:hAnsiTheme="minorHAnsi" w:cs="Times New Roman"/>
        </w:rPr>
        <w:t>December 6</w:t>
      </w:r>
      <w:r w:rsidR="003639D2">
        <w:rPr>
          <w:rFonts w:asciiTheme="minorHAnsi" w:hAnsiTheme="minorHAnsi" w:cs="Times New Roman"/>
        </w:rPr>
        <w:t>,</w:t>
      </w:r>
      <w:r w:rsidR="006A2949">
        <w:rPr>
          <w:rFonts w:asciiTheme="minorHAnsi" w:hAnsiTheme="minorHAnsi" w:cs="Times New Roman"/>
        </w:rPr>
        <w:t xml:space="preserve"> 2016.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6A2949">
        <w:rPr>
          <w:rFonts w:asciiTheme="minorHAnsi" w:hAnsiTheme="minorHAnsi" w:cs="Times New Roman"/>
        </w:rPr>
        <w:t>ue notice to the general public,</w:t>
      </w:r>
      <w:r w:rsidR="00677D29" w:rsidRPr="00B064D8">
        <w:rPr>
          <w:rFonts w:asciiTheme="minorHAnsi" w:hAnsiTheme="minorHAnsi" w:cs="Times New Roman"/>
        </w:rPr>
        <w:t xml:space="preserve"> approval was granted </w:t>
      </w:r>
      <w:r w:rsidR="006A2949">
        <w:rPr>
          <w:rFonts w:asciiTheme="minorHAnsi" w:hAnsiTheme="minorHAnsi" w:cs="Times New Roman"/>
        </w:rPr>
        <w:t>conditioned upon meeting all requirements from county reviewing agencies and</w:t>
      </w:r>
      <w:r w:rsidR="00677D29" w:rsidRPr="00B064D8">
        <w:rPr>
          <w:rFonts w:asciiTheme="minorHAnsi" w:hAnsiTheme="minorHAnsi" w:cs="Times New Roman"/>
        </w:rPr>
        <w:t xml:space="preserve"> the following conditions: </w:t>
      </w:r>
    </w:p>
    <w:p w:rsidR="002B6F68" w:rsidRPr="002B6F68" w:rsidRDefault="0060244E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capacity assessment</w:t>
      </w:r>
      <w:r w:rsidR="002B6F68" w:rsidRPr="002B6F68">
        <w:rPr>
          <w:rFonts w:asciiTheme="minorHAnsi" w:hAnsiTheme="minorHAnsi" w:cs="Times New Roman"/>
        </w:rPr>
        <w:t xml:space="preserve"> from the Utah State Department of Environmental Quality Division </w:t>
      </w:r>
      <w:r>
        <w:rPr>
          <w:rFonts w:asciiTheme="minorHAnsi" w:hAnsiTheme="minorHAnsi" w:cs="Times New Roman"/>
        </w:rPr>
        <w:t>through Bona Vista Water.</w:t>
      </w:r>
    </w:p>
    <w:p w:rsidR="002B6F68" w:rsidRDefault="0060244E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 Project Notifica</w:t>
      </w:r>
      <w:r w:rsidR="002609DC">
        <w:rPr>
          <w:rFonts w:asciiTheme="minorHAnsi" w:hAnsiTheme="minorHAnsi" w:cs="Times New Roman"/>
        </w:rPr>
        <w:t>tion Form f</w:t>
      </w:r>
      <w:r>
        <w:rPr>
          <w:rFonts w:asciiTheme="minorHAnsi" w:hAnsiTheme="minorHAnsi" w:cs="Times New Roman"/>
        </w:rPr>
        <w:t>rom Bona Vista Water</w:t>
      </w:r>
    </w:p>
    <w:p w:rsidR="0060244E" w:rsidRPr="002B6F68" w:rsidRDefault="0060244E" w:rsidP="002B6F68">
      <w:pPr>
        <w:numPr>
          <w:ilvl w:val="0"/>
          <w:numId w:val="8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Deferral agreement of curb, gutter, and sidewalk approved by the County Engineer and a recorded with the Mylar.</w:t>
      </w:r>
    </w:p>
    <w:p w:rsidR="002B6F68" w:rsidRPr="002B6F68" w:rsidRDefault="002B6F68" w:rsidP="002B6F68">
      <w:pPr>
        <w:spacing w:before="120" w:after="12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>This recommendation is based on the following findings: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 xml:space="preserve">The proposed subdivision conforms to the Western Weber General Plan.  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 xml:space="preserve">The proposed subdivision complies with applicable County ordinances.  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>The proposed subdivision will not be detrimental to the public health, safety, or welfare.</w:t>
      </w:r>
    </w:p>
    <w:p w:rsidR="002B6F68" w:rsidRPr="002B6F68" w:rsidRDefault="002B6F68" w:rsidP="002B6F68">
      <w:pPr>
        <w:numPr>
          <w:ilvl w:val="0"/>
          <w:numId w:val="2"/>
        </w:numPr>
        <w:ind w:left="900"/>
        <w:rPr>
          <w:rFonts w:asciiTheme="minorHAnsi" w:hAnsiTheme="minorHAnsi" w:cs="Times New Roman"/>
        </w:rPr>
      </w:pPr>
      <w:r w:rsidRPr="002B6F68">
        <w:rPr>
          <w:rFonts w:asciiTheme="minorHAnsi" w:hAnsiTheme="minorHAnsi" w:cs="Times New Roman"/>
        </w:rPr>
        <w:t>The proposed subdivision will not deteriorate the environment of the general area so as to negatively impact surrounding properties and uses.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677D29" w:rsidRPr="00B064D8" w:rsidRDefault="00677D29" w:rsidP="00677D29">
      <w:pPr>
        <w:ind w:left="360"/>
        <w:rPr>
          <w:rFonts w:asciiTheme="minorHAnsi" w:hAnsiTheme="minorHAnsi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 xml:space="preserve">Felix </w:t>
      </w:r>
      <w:proofErr w:type="spellStart"/>
      <w:r>
        <w:rPr>
          <w:rFonts w:ascii="Coronet" w:hAnsi="Coronet" w:cs="MV Boli"/>
          <w:color w:val="000000"/>
          <w:sz w:val="40"/>
          <w:szCs w:val="40"/>
        </w:rPr>
        <w:t>Lleverino</w:t>
      </w:r>
      <w:proofErr w:type="spellEnd"/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974B27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.7pt;margin-top:34.25pt;width:449.25pt;height:33.95pt;z-index:251661312;mso-position-horizontal-relative:text;mso-position-vertical-relative:text;mso-width-relative:margin;mso-height-relative:margin">
            <v:textbox style="mso-next-textbox:#_x0000_s1028">
              <w:txbxContent>
                <w:p w:rsidR="00FF2A61" w:rsidRPr="005A0A9E" w:rsidRDefault="00FF2A61" w:rsidP="00FE502E">
                  <w:pPr>
                    <w:jc w:val="center"/>
                  </w:pPr>
                  <w:r w:rsidRPr="005A0A9E">
                    <w:t>The decision of the Planning Commission may be appealed to the County Commission by filing such appeal within 15 days after the date of the meeting.</w:t>
                  </w:r>
                </w:p>
                <w:p w:rsidR="00FF2A61" w:rsidRPr="005A0A9E" w:rsidRDefault="00FF2A61" w:rsidP="00FE502E">
                  <w:pPr>
                    <w:jc w:val="center"/>
                  </w:pPr>
                </w:p>
              </w:txbxContent>
            </v:textbox>
          </v:shape>
        </w:pic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61" w:rsidRDefault="00FF2A61" w:rsidP="006F2CE4">
      <w:r>
        <w:separator/>
      </w:r>
    </w:p>
  </w:endnote>
  <w:endnote w:type="continuationSeparator" w:id="0">
    <w:p w:rsidR="00FF2A61" w:rsidRDefault="00FF2A61" w:rsidP="006F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charset w:val="00"/>
    <w:family w:val="script"/>
    <w:pitch w:val="variable"/>
    <w:sig w:usb0="00000001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Pr="006D61FF" w:rsidRDefault="00FF2A61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="00974B27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="00974B27" w:rsidRPr="006D61FF">
      <w:rPr>
        <w:rFonts w:asciiTheme="minorHAnsi" w:hAnsiTheme="minorHAnsi"/>
        <w:sz w:val="18"/>
        <w:szCs w:val="18"/>
      </w:rPr>
      <w:fldChar w:fldCharType="separate"/>
    </w:r>
    <w:r w:rsidR="002609DC">
      <w:rPr>
        <w:rFonts w:asciiTheme="minorHAnsi" w:hAnsiTheme="minorHAnsi"/>
        <w:noProof/>
        <w:sz w:val="18"/>
        <w:szCs w:val="18"/>
      </w:rPr>
      <w:t>1</w:t>
    </w:r>
    <w:r w:rsidR="00974B27"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="00974B27"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="00974B27" w:rsidRPr="006D61FF">
      <w:rPr>
        <w:rFonts w:asciiTheme="minorHAnsi" w:hAnsiTheme="minorHAnsi"/>
        <w:sz w:val="18"/>
        <w:szCs w:val="18"/>
      </w:rPr>
      <w:fldChar w:fldCharType="separate"/>
    </w:r>
    <w:r w:rsidR="002609DC">
      <w:rPr>
        <w:rFonts w:asciiTheme="minorHAnsi" w:hAnsiTheme="minorHAnsi"/>
        <w:noProof/>
        <w:sz w:val="18"/>
        <w:szCs w:val="18"/>
      </w:rPr>
      <w:t>1</w:t>
    </w:r>
    <w:r w:rsidR="00974B27" w:rsidRPr="006D61FF">
      <w:rPr>
        <w:rFonts w:asciiTheme="minorHAnsi" w:hAnsiTheme="minorHAnsi"/>
        <w:sz w:val="18"/>
        <w:szCs w:val="18"/>
      </w:rPr>
      <w:fldChar w:fldCharType="end"/>
    </w:r>
  </w:p>
  <w:p w:rsidR="00FF2A61" w:rsidRDefault="00FF2A61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FF2A61" w:rsidRDefault="00FF2A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61" w:rsidRDefault="00FF2A61" w:rsidP="006F2CE4">
      <w:r>
        <w:separator/>
      </w:r>
    </w:p>
  </w:footnote>
  <w:footnote w:type="continuationSeparator" w:id="0">
    <w:p w:rsidR="00FF2A61" w:rsidRDefault="00FF2A61" w:rsidP="006F2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A61" w:rsidRDefault="00FF2A61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FF2A61" w:rsidRPr="006F2CE4" w:rsidRDefault="00974B27" w:rsidP="006F2CE4">
    <w:pPr>
      <w:jc w:val="right"/>
      <w:rPr>
        <w:rFonts w:asciiTheme="minorHAnsi" w:hAnsiTheme="minorHAnsi" w:cs="Arial"/>
        <w:sz w:val="18"/>
        <w:szCs w:val="18"/>
      </w:rPr>
    </w:pPr>
    <w:r w:rsidRPr="00974B27">
      <w:rPr>
        <w:rFonts w:asciiTheme="minorHAnsi" w:hAnsiTheme="minorHAnsi" w:cs="Times New Roman"/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1.3pt;margin-top:2.55pt;width:103.65pt;height:31.1pt;z-index:-251658240;mso-width-relative:margin;mso-height-relative:margin" filled="f" stroked="f">
          <v:textbox style="mso-next-textbox:#_x0000_s2049">
            <w:txbxContent>
              <w:p w:rsidR="00FF2A61" w:rsidRPr="00C046A5" w:rsidRDefault="00FF2A61" w:rsidP="006F2CE4">
                <w:pPr>
                  <w:rPr>
                    <w:rFonts w:asciiTheme="minorHAnsi" w:hAnsiTheme="minorHAnsi"/>
                    <w:b/>
                    <w:sz w:val="32"/>
                  </w:rPr>
                </w:pPr>
                <w:r w:rsidRPr="006F2CE4">
                  <w:rPr>
                    <w:rFonts w:asciiTheme="minorHAnsi" w:hAnsiTheme="minorHAnsi"/>
                    <w:b/>
                    <w:sz w:val="28"/>
                    <w:szCs w:val="28"/>
                  </w:rPr>
                  <w:t>Weber</w:t>
                </w:r>
                <w:r>
                  <w:rPr>
                    <w:rFonts w:asciiTheme="minorHAnsi" w:hAnsiTheme="minorHAnsi"/>
                    <w:b/>
                    <w:sz w:val="28"/>
                    <w:szCs w:val="28"/>
                  </w:rPr>
                  <w:t xml:space="preserve"> County</w:t>
                </w:r>
              </w:p>
            </w:txbxContent>
          </v:textbox>
        </v:shape>
      </w:pict>
    </w:r>
    <w:r w:rsidR="00FF2A61" w:rsidRPr="006F2CE4">
      <w:rPr>
        <w:rFonts w:asciiTheme="minorHAnsi" w:hAnsiTheme="minorHAnsi" w:cs="Arial"/>
        <w:sz w:val="18"/>
        <w:szCs w:val="18"/>
      </w:rPr>
      <w:tab/>
    </w:r>
    <w:r w:rsidR="00FF2A61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FF2A61" w:rsidRPr="006F2CE4" w:rsidRDefault="00FF2A61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FF2A61" w:rsidRPr="006F2CE4" w:rsidRDefault="00FF2A61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10345"/>
    <w:multiLevelType w:val="hybridMultilevel"/>
    <w:tmpl w:val="30C661B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7D29"/>
    <w:rsid w:val="00115E54"/>
    <w:rsid w:val="001218E0"/>
    <w:rsid w:val="00160868"/>
    <w:rsid w:val="001D4096"/>
    <w:rsid w:val="001E6EFD"/>
    <w:rsid w:val="00204689"/>
    <w:rsid w:val="00232C57"/>
    <w:rsid w:val="002609DC"/>
    <w:rsid w:val="00263944"/>
    <w:rsid w:val="002B6F68"/>
    <w:rsid w:val="00344FB4"/>
    <w:rsid w:val="003639D2"/>
    <w:rsid w:val="003973BE"/>
    <w:rsid w:val="003A75CD"/>
    <w:rsid w:val="003B466C"/>
    <w:rsid w:val="003F1580"/>
    <w:rsid w:val="003F5462"/>
    <w:rsid w:val="004751B8"/>
    <w:rsid w:val="005020FF"/>
    <w:rsid w:val="005077D1"/>
    <w:rsid w:val="005806E6"/>
    <w:rsid w:val="005A0A9E"/>
    <w:rsid w:val="0060244E"/>
    <w:rsid w:val="00624204"/>
    <w:rsid w:val="00676B4A"/>
    <w:rsid w:val="00677D29"/>
    <w:rsid w:val="006A2949"/>
    <w:rsid w:val="006D3CA0"/>
    <w:rsid w:val="006D61FF"/>
    <w:rsid w:val="006F2CE4"/>
    <w:rsid w:val="006F79CC"/>
    <w:rsid w:val="00731754"/>
    <w:rsid w:val="007525D0"/>
    <w:rsid w:val="00824159"/>
    <w:rsid w:val="00866056"/>
    <w:rsid w:val="008A50B4"/>
    <w:rsid w:val="009236DF"/>
    <w:rsid w:val="00974B27"/>
    <w:rsid w:val="00994569"/>
    <w:rsid w:val="009A31CC"/>
    <w:rsid w:val="009D3993"/>
    <w:rsid w:val="00A76A7D"/>
    <w:rsid w:val="00A81E12"/>
    <w:rsid w:val="00AA3A78"/>
    <w:rsid w:val="00B064D8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E502E"/>
    <w:rsid w:val="00FE5121"/>
    <w:rsid w:val="00FF0401"/>
    <w:rsid w:val="00FF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</Template>
  <TotalTime>126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rkippen</dc:creator>
  <cp:lastModifiedBy>Lleverino,Felix</cp:lastModifiedBy>
  <cp:revision>5</cp:revision>
  <cp:lastPrinted>2016-09-15T14:22:00Z</cp:lastPrinted>
  <dcterms:created xsi:type="dcterms:W3CDTF">2016-09-15T14:20:00Z</dcterms:created>
  <dcterms:modified xsi:type="dcterms:W3CDTF">2016-12-06T19:55:00Z</dcterms:modified>
</cp:coreProperties>
</file>