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D632DA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D632DA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D632DA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D632DA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8095F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November 30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2D4321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="002D4321">
        <w:rPr>
          <w:sz w:val="20"/>
          <w:szCs w:val="20"/>
        </w:rPr>
        <w:tab/>
        <w:t xml:space="preserve">Consideration and action on an administrative application for a request of a Design Review DR 2015-09 for an office space located at 4776 E 2600 N, Eden in the </w:t>
      </w:r>
      <w:r w:rsidR="00083E0D">
        <w:rPr>
          <w:sz w:val="20"/>
          <w:szCs w:val="20"/>
        </w:rPr>
        <w:t>MV-1</w:t>
      </w:r>
      <w:r w:rsidR="00016DF9">
        <w:rPr>
          <w:sz w:val="20"/>
          <w:szCs w:val="20"/>
        </w:rPr>
        <w:t xml:space="preserve"> Zone. Brian Hamas, Applicant</w:t>
      </w:r>
    </w:p>
    <w:p w:rsidR="005A092E" w:rsidRPr="00C2044B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ab/>
      </w:r>
    </w:p>
    <w:p w:rsidR="003123F3" w:rsidRDefault="003123F3" w:rsidP="00240FA7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2D4321">
        <w:rPr>
          <w:sz w:val="20"/>
          <w:szCs w:val="20"/>
        </w:rPr>
        <w:t>Consideration and action on an administrative application for a request of a Design Review DR 2015-10 for an equipment/product storage and maintenance yard located at</w:t>
      </w:r>
      <w:r w:rsidR="00016DF9">
        <w:rPr>
          <w:sz w:val="20"/>
          <w:szCs w:val="20"/>
        </w:rPr>
        <w:t xml:space="preserve"> 4775</w:t>
      </w:r>
      <w:r w:rsidR="002D4321">
        <w:rPr>
          <w:sz w:val="20"/>
          <w:szCs w:val="20"/>
        </w:rPr>
        <w:t xml:space="preserve"> E 2600 N, Eden in the </w:t>
      </w:r>
      <w:r w:rsidR="00083E0D">
        <w:rPr>
          <w:sz w:val="20"/>
          <w:szCs w:val="20"/>
        </w:rPr>
        <w:t>MV-1</w:t>
      </w:r>
      <w:r w:rsidR="002D4321">
        <w:rPr>
          <w:sz w:val="20"/>
          <w:szCs w:val="20"/>
        </w:rPr>
        <w:t xml:space="preserve"> Zone. </w:t>
      </w:r>
      <w:r w:rsidR="00016DF9">
        <w:rPr>
          <w:sz w:val="20"/>
          <w:szCs w:val="20"/>
        </w:rPr>
        <w:t>Dan Lockwood, Agent</w:t>
      </w:r>
    </w:p>
    <w:p w:rsidR="00F86335" w:rsidRDefault="00F86335" w:rsidP="00240FA7">
      <w:pPr>
        <w:ind w:left="720" w:hanging="720"/>
        <w:jc w:val="both"/>
        <w:rPr>
          <w:sz w:val="20"/>
          <w:szCs w:val="20"/>
        </w:rPr>
      </w:pPr>
    </w:p>
    <w:p w:rsidR="00F86335" w:rsidRDefault="00F86335" w:rsidP="00240FA7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Consideration and action on an administrative application for a request of a Design Review DR 2015-</w:t>
      </w:r>
      <w:r w:rsidR="00016DF9">
        <w:rPr>
          <w:sz w:val="20"/>
          <w:szCs w:val="20"/>
        </w:rPr>
        <w:t>11</w:t>
      </w:r>
      <w:r>
        <w:rPr>
          <w:sz w:val="20"/>
          <w:szCs w:val="20"/>
        </w:rPr>
        <w:t xml:space="preserve">  for</w:t>
      </w:r>
      <w:r w:rsidR="00016DF9">
        <w:rPr>
          <w:sz w:val="20"/>
          <w:szCs w:val="20"/>
        </w:rPr>
        <w:t xml:space="preserve"> new </w:t>
      </w:r>
      <w:r>
        <w:rPr>
          <w:sz w:val="20"/>
          <w:szCs w:val="20"/>
        </w:rPr>
        <w:t xml:space="preserve"> storage units, located at 2803 N HWY 89 in the </w:t>
      </w:r>
      <w:r w:rsidR="00083E0D">
        <w:rPr>
          <w:sz w:val="20"/>
          <w:szCs w:val="20"/>
        </w:rPr>
        <w:t>M-1</w:t>
      </w:r>
      <w:r>
        <w:rPr>
          <w:sz w:val="20"/>
          <w:szCs w:val="20"/>
        </w:rPr>
        <w:t xml:space="preserve"> Zone. Reed Mackley, </w:t>
      </w:r>
      <w:r w:rsidR="00016DF9">
        <w:rPr>
          <w:sz w:val="20"/>
          <w:szCs w:val="20"/>
        </w:rPr>
        <w:t>Applicant</w:t>
      </w:r>
    </w:p>
    <w:p w:rsidR="00F86335" w:rsidRDefault="00F86335" w:rsidP="00240FA7">
      <w:pPr>
        <w:ind w:left="720" w:hanging="720"/>
        <w:jc w:val="both"/>
        <w:rPr>
          <w:sz w:val="20"/>
          <w:szCs w:val="20"/>
        </w:rPr>
      </w:pPr>
    </w:p>
    <w:p w:rsidR="003F2702" w:rsidRPr="00240FA7" w:rsidRDefault="00072A18" w:rsidP="00240FA7">
      <w:pPr>
        <w:ind w:left="720" w:hanging="720"/>
        <w:jc w:val="both"/>
      </w:pPr>
      <w:r>
        <w:rPr>
          <w:sz w:val="20"/>
          <w:szCs w:val="20"/>
        </w:rPr>
        <w:t>4</w:t>
      </w:r>
      <w:r w:rsidR="0072534F">
        <w:rPr>
          <w:sz w:val="20"/>
          <w:szCs w:val="20"/>
        </w:rPr>
        <w:t>.</w:t>
      </w:r>
      <w:r w:rsidR="0072534F">
        <w:rPr>
          <w:sz w:val="20"/>
          <w:szCs w:val="20"/>
        </w:rPr>
        <w:tab/>
      </w:r>
      <w:r w:rsidR="001F22AB">
        <w:rPr>
          <w:sz w:val="20"/>
          <w:szCs w:val="20"/>
        </w:rPr>
        <w:t>Ad</w:t>
      </w:r>
      <w:r w:rsidR="00FC4AD5" w:rsidRPr="00240FA7"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1CDC" w:rsidRDefault="00D21CD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1CDC" w:rsidRDefault="00D21CD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83E0D" w:rsidRDefault="00083E0D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1CDC" w:rsidRDefault="00D21CD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6DF9" w:rsidRDefault="00016DF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D632D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D632DA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16DF9"/>
    <w:rsid w:val="00072A18"/>
    <w:rsid w:val="00083E0D"/>
    <w:rsid w:val="00123DDA"/>
    <w:rsid w:val="00160A23"/>
    <w:rsid w:val="001E2EF3"/>
    <w:rsid w:val="001F22AB"/>
    <w:rsid w:val="00207E61"/>
    <w:rsid w:val="00240FA7"/>
    <w:rsid w:val="002450FF"/>
    <w:rsid w:val="002D4321"/>
    <w:rsid w:val="00303A33"/>
    <w:rsid w:val="003123F3"/>
    <w:rsid w:val="003F2702"/>
    <w:rsid w:val="00401C47"/>
    <w:rsid w:val="004E44C1"/>
    <w:rsid w:val="005A092E"/>
    <w:rsid w:val="0061502D"/>
    <w:rsid w:val="00664892"/>
    <w:rsid w:val="00671EE1"/>
    <w:rsid w:val="0068095F"/>
    <w:rsid w:val="0070234C"/>
    <w:rsid w:val="0072213B"/>
    <w:rsid w:val="0072534F"/>
    <w:rsid w:val="00791CCB"/>
    <w:rsid w:val="007A076F"/>
    <w:rsid w:val="007C527E"/>
    <w:rsid w:val="007F369D"/>
    <w:rsid w:val="00832EC0"/>
    <w:rsid w:val="0099485C"/>
    <w:rsid w:val="009963BA"/>
    <w:rsid w:val="009B34BC"/>
    <w:rsid w:val="009D4F77"/>
    <w:rsid w:val="00A82E27"/>
    <w:rsid w:val="00A833F4"/>
    <w:rsid w:val="00AB005C"/>
    <w:rsid w:val="00AB3F84"/>
    <w:rsid w:val="00B046BB"/>
    <w:rsid w:val="00BE4A4D"/>
    <w:rsid w:val="00C2044B"/>
    <w:rsid w:val="00C25EAF"/>
    <w:rsid w:val="00C33F75"/>
    <w:rsid w:val="00CB5C4A"/>
    <w:rsid w:val="00D21CDC"/>
    <w:rsid w:val="00D61927"/>
    <w:rsid w:val="00D632DA"/>
    <w:rsid w:val="00D90487"/>
    <w:rsid w:val="00D9738B"/>
    <w:rsid w:val="00E724F9"/>
    <w:rsid w:val="00E91D4E"/>
    <w:rsid w:val="00F5272F"/>
    <w:rsid w:val="00F71AFE"/>
    <w:rsid w:val="00F86335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7</cp:revision>
  <cp:lastPrinted>2015-01-16T21:20:00Z</cp:lastPrinted>
  <dcterms:created xsi:type="dcterms:W3CDTF">2015-11-25T15:14:00Z</dcterms:created>
  <dcterms:modified xsi:type="dcterms:W3CDTF">2015-11-30T18:12:00Z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