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8C9B" w14:textId="6CDCD720" w:rsidR="008D2209" w:rsidRDefault="00B865B8">
      <w:r>
        <w:t>In addition to the Well the property has 2 shares of Huntsville Irrigation that will be use to irrigate the property.</w:t>
      </w:r>
    </w:p>
    <w:sectPr w:rsidR="008D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E3"/>
    <w:rsid w:val="00201538"/>
    <w:rsid w:val="005D3D3E"/>
    <w:rsid w:val="008D2209"/>
    <w:rsid w:val="00B865B8"/>
    <w:rsid w:val="00E519E3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4E2D"/>
  <w15:chartTrackingRefBased/>
  <w15:docId w15:val="{D6CD9A18-2B99-4D95-99B9-63A2F2CB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96</Characters>
  <Application>Microsoft Office Word</Application>
  <DocSecurity>0</DocSecurity>
  <Lines>3</Lines>
  <Paragraphs>3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Hubbard</dc:creator>
  <cp:keywords/>
  <dc:description/>
  <cp:lastModifiedBy>Andy Hubbard</cp:lastModifiedBy>
  <cp:revision>2</cp:revision>
  <dcterms:created xsi:type="dcterms:W3CDTF">2025-12-23T15:45:00Z</dcterms:created>
  <dcterms:modified xsi:type="dcterms:W3CDTF">2025-12-23T15:47:00Z</dcterms:modified>
</cp:coreProperties>
</file>